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04B75" w14:textId="58471048" w:rsidR="00C178B1" w:rsidRDefault="00C01175" w:rsidP="00AF1271">
      <w:pPr>
        <w:pStyle w:val="ac"/>
        <w:spacing w:before="0" w:after="0" w:line="540" w:lineRule="exact"/>
        <w:rPr>
          <w:rFonts w:ascii="华文仿宋" w:eastAsia="华文仿宋" w:hAnsi="华文仿宋"/>
          <w:sz w:val="28"/>
          <w:szCs w:val="28"/>
        </w:rPr>
      </w:pPr>
      <w:r>
        <w:rPr>
          <w:rFonts w:ascii="华文仿宋" w:eastAsia="华文仿宋" w:hAnsi="华文仿宋" w:hint="eastAsia"/>
          <w:sz w:val="28"/>
          <w:szCs w:val="28"/>
        </w:rPr>
        <w:t>《前行》第</w:t>
      </w:r>
      <w:r w:rsidR="00C178B1">
        <w:rPr>
          <w:rFonts w:ascii="华文仿宋" w:eastAsia="华文仿宋" w:hAnsi="华文仿宋" w:hint="eastAsia"/>
          <w:sz w:val="28"/>
          <w:szCs w:val="28"/>
        </w:rPr>
        <w:t>0</w:t>
      </w:r>
      <w:r w:rsidR="00C178B1">
        <w:rPr>
          <w:rFonts w:ascii="华文仿宋" w:eastAsia="华文仿宋" w:hAnsi="华文仿宋"/>
          <w:sz w:val="28"/>
          <w:szCs w:val="28"/>
        </w:rPr>
        <w:t>0</w:t>
      </w:r>
      <w:r w:rsidR="002D0CFA">
        <w:rPr>
          <w:rFonts w:ascii="华文仿宋" w:eastAsia="华文仿宋" w:hAnsi="华文仿宋"/>
          <w:sz w:val="28"/>
          <w:szCs w:val="28"/>
        </w:rPr>
        <w:t>1</w:t>
      </w:r>
      <w:r w:rsidR="00C178B1">
        <w:rPr>
          <w:rFonts w:ascii="华文仿宋" w:eastAsia="华文仿宋" w:hAnsi="华文仿宋" w:hint="eastAsia"/>
          <w:sz w:val="28"/>
          <w:szCs w:val="28"/>
        </w:rPr>
        <w:t>课</w:t>
      </w:r>
      <w:r w:rsidR="00F7753B">
        <w:rPr>
          <w:rFonts w:ascii="华文仿宋" w:eastAsia="华文仿宋" w:hAnsi="华文仿宋" w:hint="eastAsia"/>
          <w:sz w:val="28"/>
          <w:szCs w:val="28"/>
        </w:rPr>
        <w:t>-</w:t>
      </w:r>
      <w:r w:rsidR="00C178B1">
        <w:rPr>
          <w:rFonts w:ascii="华文仿宋" w:eastAsia="华文仿宋" w:hAnsi="华文仿宋" w:hint="eastAsia"/>
          <w:sz w:val="28"/>
          <w:szCs w:val="28"/>
        </w:rPr>
        <w:t>答疑</w:t>
      </w:r>
      <w:r w:rsidR="008B4595">
        <w:rPr>
          <w:rFonts w:ascii="华文仿宋" w:eastAsia="华文仿宋" w:hAnsi="华文仿宋" w:hint="eastAsia"/>
          <w:sz w:val="28"/>
          <w:szCs w:val="28"/>
        </w:rPr>
        <w:t>全</w:t>
      </w:r>
      <w:r w:rsidR="00F7753B">
        <w:rPr>
          <w:rFonts w:ascii="华文仿宋" w:eastAsia="华文仿宋" w:hAnsi="华文仿宋" w:hint="eastAsia"/>
          <w:sz w:val="28"/>
          <w:szCs w:val="28"/>
        </w:rPr>
        <w:t>集</w:t>
      </w:r>
    </w:p>
    <w:p w14:paraId="4451C303" w14:textId="77777777" w:rsidR="00C178B1" w:rsidRDefault="00C178B1" w:rsidP="00AF1271">
      <w:pPr>
        <w:spacing w:line="540" w:lineRule="exact"/>
        <w:rPr>
          <w:rFonts w:ascii="华文仿宋" w:eastAsia="华文仿宋" w:hAnsi="华文仿宋"/>
          <w:sz w:val="28"/>
          <w:szCs w:val="28"/>
        </w:rPr>
      </w:pPr>
    </w:p>
    <w:p w14:paraId="650F6EC9" w14:textId="77777777" w:rsidR="00C03E88" w:rsidRPr="00477CB2" w:rsidRDefault="00C03E88" w:rsidP="00AF1271">
      <w:pPr>
        <w:spacing w:line="540" w:lineRule="exact"/>
        <w:rPr>
          <w:rFonts w:ascii="华文仿宋" w:eastAsia="华文仿宋" w:hAnsi="华文仿宋"/>
          <w:b/>
          <w:bCs/>
          <w:color w:val="4472C4" w:themeColor="accent1"/>
          <w:sz w:val="28"/>
          <w:szCs w:val="28"/>
        </w:rPr>
      </w:pPr>
      <w:r w:rsidRPr="00477CB2">
        <w:rPr>
          <w:rFonts w:ascii="华文仿宋" w:eastAsia="华文仿宋" w:hAnsi="华文仿宋" w:hint="eastAsia"/>
          <w:b/>
          <w:bCs/>
          <w:color w:val="4472C4" w:themeColor="accent1"/>
          <w:sz w:val="28"/>
          <w:szCs w:val="28"/>
        </w:rPr>
        <w:t>目录</w:t>
      </w:r>
    </w:p>
    <w:p w14:paraId="1C1A1034" w14:textId="7C8C500D" w:rsidR="00C03E88" w:rsidRPr="00966698" w:rsidRDefault="00422DC9" w:rsidP="00AF1271">
      <w:pPr>
        <w:pStyle w:val="Char"/>
        <w:numPr>
          <w:ilvl w:val="0"/>
          <w:numId w:val="1"/>
        </w:numPr>
        <w:spacing w:beforeAutospacing="0" w:afterAutospacing="0" w:line="540" w:lineRule="exact"/>
        <w:jc w:val="both"/>
        <w:rPr>
          <w:rStyle w:val="ab"/>
          <w:rFonts w:ascii="华文仿宋" w:eastAsia="华文仿宋" w:hAnsi="华文仿宋" w:hint="default"/>
          <w:b/>
          <w:bCs/>
          <w:color w:val="4472C4" w:themeColor="accent1"/>
          <w:sz w:val="28"/>
          <w:szCs w:val="28"/>
        </w:rPr>
      </w:pPr>
      <w:hyperlink w:anchor="_名颂解释" w:history="1">
        <w:r w:rsidR="00C92980" w:rsidRPr="00C92980">
          <w:rPr>
            <w:rStyle w:val="ab"/>
            <w:rFonts w:ascii="华文仿宋" w:eastAsia="华文仿宋" w:hAnsi="华文仿宋" w:hint="default"/>
            <w:b/>
            <w:bCs/>
            <w:sz w:val="28"/>
            <w:szCs w:val="28"/>
          </w:rPr>
          <w:t>名颂解释</w:t>
        </w:r>
      </w:hyperlink>
    </w:p>
    <w:p w14:paraId="0DCC04D9" w14:textId="636C59BE" w:rsidR="00966698" w:rsidRPr="009D6E0A" w:rsidRDefault="00422DC9" w:rsidP="00AF1271">
      <w:pPr>
        <w:pStyle w:val="Char"/>
        <w:numPr>
          <w:ilvl w:val="0"/>
          <w:numId w:val="1"/>
        </w:numPr>
        <w:spacing w:beforeAutospacing="0" w:afterAutospacing="0" w:line="540" w:lineRule="exact"/>
        <w:jc w:val="both"/>
        <w:rPr>
          <w:rStyle w:val="ab"/>
          <w:rFonts w:ascii="华文仿宋" w:eastAsia="华文仿宋" w:hAnsi="华文仿宋" w:hint="default"/>
          <w:b/>
          <w:bCs/>
          <w:color w:val="4472C4" w:themeColor="accent1"/>
          <w:sz w:val="28"/>
          <w:szCs w:val="28"/>
        </w:rPr>
      </w:pPr>
      <w:hyperlink w:anchor="_关于三大传承" w:history="1">
        <w:r w:rsidR="00C92980" w:rsidRPr="00C92980">
          <w:rPr>
            <w:rStyle w:val="ab"/>
            <w:rFonts w:ascii="华文仿宋" w:eastAsia="华文仿宋" w:hAnsi="华文仿宋" w:hint="default"/>
            <w:b/>
            <w:bCs/>
            <w:sz w:val="28"/>
            <w:szCs w:val="28"/>
          </w:rPr>
          <w:t>关于三大传承</w:t>
        </w:r>
      </w:hyperlink>
    </w:p>
    <w:p w14:paraId="3E1394F4" w14:textId="7006C880" w:rsidR="00C03E88" w:rsidRPr="00477CB2" w:rsidRDefault="00422DC9" w:rsidP="00AF1271">
      <w:pPr>
        <w:pStyle w:val="Char"/>
        <w:numPr>
          <w:ilvl w:val="0"/>
          <w:numId w:val="1"/>
        </w:numPr>
        <w:spacing w:beforeAutospacing="0" w:afterAutospacing="0" w:line="540" w:lineRule="exact"/>
        <w:jc w:val="both"/>
        <w:rPr>
          <w:rFonts w:ascii="华文仿宋" w:eastAsia="华文仿宋" w:hAnsi="华文仿宋" w:hint="default"/>
          <w:b/>
          <w:bCs/>
          <w:color w:val="4472C4" w:themeColor="accent1"/>
          <w:sz w:val="28"/>
          <w:szCs w:val="28"/>
        </w:rPr>
      </w:pPr>
      <w:hyperlink w:anchor="_其余疑问" w:history="1">
        <w:r w:rsidR="00C92980" w:rsidRPr="00C92980">
          <w:rPr>
            <w:rStyle w:val="ab"/>
            <w:rFonts w:ascii="华文仿宋" w:eastAsia="华文仿宋" w:hAnsi="华文仿宋" w:hint="default"/>
            <w:b/>
            <w:bCs/>
            <w:sz w:val="28"/>
            <w:szCs w:val="28"/>
          </w:rPr>
          <w:t>其余疑问</w:t>
        </w:r>
      </w:hyperlink>
    </w:p>
    <w:p w14:paraId="10463022" w14:textId="77777777" w:rsidR="00C03E88" w:rsidRPr="00477CB2" w:rsidRDefault="00C03E88" w:rsidP="00AF1271">
      <w:pPr>
        <w:pStyle w:val="Char"/>
        <w:spacing w:beforeAutospacing="0" w:afterAutospacing="0" w:line="540" w:lineRule="exact"/>
        <w:jc w:val="both"/>
        <w:rPr>
          <w:rFonts w:ascii="华文仿宋" w:eastAsia="华文仿宋" w:hAnsi="华文仿宋" w:hint="default"/>
          <w:sz w:val="28"/>
          <w:szCs w:val="28"/>
        </w:rPr>
      </w:pPr>
    </w:p>
    <w:p w14:paraId="6FB13382" w14:textId="14DA4623" w:rsidR="00C03E88" w:rsidRPr="00477CB2" w:rsidRDefault="00C03E88" w:rsidP="00AF1271">
      <w:pPr>
        <w:pStyle w:val="2"/>
        <w:numPr>
          <w:ilvl w:val="0"/>
          <w:numId w:val="2"/>
        </w:numPr>
        <w:spacing w:before="0" w:after="0" w:line="540" w:lineRule="exact"/>
        <w:jc w:val="both"/>
        <w:rPr>
          <w:rFonts w:ascii="华文仿宋" w:eastAsia="华文仿宋" w:hAnsi="华文仿宋"/>
          <w:color w:val="0070C0"/>
          <w:sz w:val="28"/>
          <w:szCs w:val="28"/>
        </w:rPr>
      </w:pPr>
      <w:bookmarkStart w:id="0" w:name="_名词解释"/>
      <w:bookmarkStart w:id="1" w:name="_名颂解释"/>
      <w:bookmarkEnd w:id="0"/>
      <w:bookmarkEnd w:id="1"/>
      <w:r w:rsidRPr="00477CB2">
        <w:rPr>
          <w:rFonts w:ascii="华文仿宋" w:eastAsia="华文仿宋" w:hAnsi="华文仿宋" w:hint="eastAsia"/>
          <w:color w:val="0070C0"/>
          <w:sz w:val="28"/>
          <w:szCs w:val="28"/>
        </w:rPr>
        <w:t>名</w:t>
      </w:r>
      <w:r w:rsidR="00C92980">
        <w:rPr>
          <w:rFonts w:ascii="华文仿宋" w:eastAsia="华文仿宋" w:hAnsi="华文仿宋" w:hint="eastAsia"/>
          <w:color w:val="0070C0"/>
          <w:sz w:val="28"/>
          <w:szCs w:val="28"/>
        </w:rPr>
        <w:t>颂</w:t>
      </w:r>
      <w:r w:rsidRPr="00477CB2">
        <w:rPr>
          <w:rFonts w:ascii="华文仿宋" w:eastAsia="华文仿宋" w:hAnsi="华文仿宋" w:hint="eastAsia"/>
          <w:color w:val="0070C0"/>
          <w:sz w:val="28"/>
          <w:szCs w:val="28"/>
        </w:rPr>
        <w:t>解释</w:t>
      </w:r>
    </w:p>
    <w:p w14:paraId="14E81B59" w14:textId="77777777" w:rsidR="008F30B2" w:rsidRDefault="008F30B2" w:rsidP="00AF1271">
      <w:pPr>
        <w:spacing w:line="540" w:lineRule="exact"/>
        <w:rPr>
          <w:rFonts w:ascii="华文仿宋" w:eastAsia="华文仿宋" w:hAnsi="华文仿宋"/>
          <w:sz w:val="28"/>
          <w:szCs w:val="28"/>
        </w:rPr>
      </w:pPr>
    </w:p>
    <w:p w14:paraId="276DE6BF" w14:textId="77777777" w:rsidR="008F30B2" w:rsidRPr="002D59B8" w:rsidRDefault="008F30B2"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问：“巴”是什么意思？是不是一个高贵的尊称？就好像“大人”“先生”什么的？“龙钦巴”是专指全知无垢光尊者吗？哪些大成就者可以称为“宁玛巴”？</w:t>
      </w:r>
    </w:p>
    <w:p w14:paraId="3E39F6D1" w14:textId="77777777" w:rsidR="008F30B2" w:rsidRPr="002D59B8" w:rsidRDefault="008F30B2" w:rsidP="00AF1271">
      <w:pPr>
        <w:spacing w:line="540" w:lineRule="exact"/>
        <w:rPr>
          <w:rFonts w:ascii="华文仿宋" w:eastAsia="华文仿宋" w:hAnsi="华文仿宋"/>
          <w:sz w:val="28"/>
          <w:szCs w:val="28"/>
        </w:rPr>
      </w:pPr>
      <w:r w:rsidRPr="00050665">
        <w:rPr>
          <w:rFonts w:ascii="华文仿宋" w:eastAsia="华文仿宋" w:hAnsi="华文仿宋"/>
          <w:b/>
          <w:bCs/>
          <w:sz w:val="28"/>
          <w:szCs w:val="28"/>
        </w:rPr>
        <w:t>答：“龙钦巴”专指无垢光尊者，“巴”在这里是藏文的代词，比如“宗喀巴”意思是在宗喀地方出生的人、尊者。“龙钦”是境界广大的意思。“宁玛巴”通常指的是一个宗派、宁玛派</w:t>
      </w:r>
      <w:r>
        <w:rPr>
          <w:rFonts w:ascii="华文仿宋" w:eastAsia="华文仿宋" w:hAnsi="华文仿宋" w:hint="eastAsia"/>
          <w:b/>
          <w:bCs/>
          <w:sz w:val="28"/>
          <w:szCs w:val="28"/>
        </w:rPr>
        <w:t>。</w:t>
      </w:r>
      <w:r w:rsidRPr="002D59B8">
        <w:rPr>
          <w:rFonts w:ascii="华文仿宋" w:eastAsia="华文仿宋" w:hAnsi="华文仿宋"/>
          <w:sz w:val="28"/>
          <w:szCs w:val="28"/>
        </w:rPr>
        <w:t>（正见C1）</w:t>
      </w:r>
    </w:p>
    <w:p w14:paraId="2CAA3627" w14:textId="688837AB" w:rsidR="008F671D" w:rsidRDefault="008F671D" w:rsidP="00AF1271">
      <w:pPr>
        <w:spacing w:line="540" w:lineRule="exact"/>
        <w:rPr>
          <w:rFonts w:ascii="华文仿宋" w:eastAsia="华文仿宋" w:hAnsi="华文仿宋"/>
          <w:sz w:val="28"/>
          <w:szCs w:val="28"/>
        </w:rPr>
      </w:pPr>
    </w:p>
    <w:p w14:paraId="5DA0F127" w14:textId="1C1ABE85" w:rsidR="00F65380" w:rsidRPr="002D59B8" w:rsidRDefault="00F65380"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问：法本中提到的“现见了具有五决定的圆满报身刹土”，对于这个五决定，虽然法本下面有注释，还是不太明白，这个</w:t>
      </w:r>
      <w:r>
        <w:rPr>
          <w:rFonts w:ascii="华文仿宋" w:eastAsia="华文仿宋" w:hAnsi="华文仿宋"/>
          <w:sz w:val="28"/>
          <w:szCs w:val="28"/>
        </w:rPr>
        <w:t>“</w:t>
      </w:r>
      <w:r w:rsidRPr="002D59B8">
        <w:rPr>
          <w:rFonts w:ascii="华文仿宋" w:eastAsia="华文仿宋" w:hAnsi="华文仿宋"/>
          <w:sz w:val="28"/>
          <w:szCs w:val="28"/>
        </w:rPr>
        <w:t>决定</w:t>
      </w:r>
      <w:r>
        <w:rPr>
          <w:rFonts w:ascii="华文仿宋" w:eastAsia="华文仿宋" w:hAnsi="华文仿宋" w:hint="eastAsia"/>
          <w:sz w:val="28"/>
          <w:szCs w:val="28"/>
        </w:rPr>
        <w:t>”</w:t>
      </w:r>
      <w:r w:rsidRPr="002D59B8">
        <w:rPr>
          <w:rFonts w:ascii="华文仿宋" w:eastAsia="华文仿宋" w:hAnsi="华文仿宋"/>
          <w:sz w:val="28"/>
          <w:szCs w:val="28"/>
        </w:rPr>
        <w:t>和我们世俗意义中的“</w:t>
      </w:r>
      <w:r w:rsidR="00337765">
        <w:rPr>
          <w:rFonts w:ascii="华文仿宋" w:eastAsia="华文仿宋" w:hAnsi="华文仿宋" w:hint="eastAsia"/>
          <w:sz w:val="28"/>
          <w:szCs w:val="28"/>
        </w:rPr>
        <w:t>肯</w:t>
      </w:r>
      <w:r w:rsidRPr="002D59B8">
        <w:rPr>
          <w:rFonts w:ascii="华文仿宋" w:eastAsia="华文仿宋" w:hAnsi="华文仿宋"/>
          <w:sz w:val="28"/>
          <w:szCs w:val="28"/>
        </w:rPr>
        <w:t>定”好像差别很大，到底指什么呢？</w:t>
      </w:r>
    </w:p>
    <w:p w14:paraId="02505F61" w14:textId="77777777" w:rsidR="00F65380" w:rsidRPr="002D59B8" w:rsidRDefault="00F65380" w:rsidP="00AF1271">
      <w:pPr>
        <w:spacing w:line="540" w:lineRule="exact"/>
        <w:rPr>
          <w:rFonts w:ascii="华文仿宋" w:eastAsia="华文仿宋" w:hAnsi="华文仿宋"/>
          <w:sz w:val="28"/>
          <w:szCs w:val="28"/>
        </w:rPr>
      </w:pPr>
      <w:r w:rsidRPr="00246EDD">
        <w:rPr>
          <w:rFonts w:ascii="华文仿宋" w:eastAsia="华文仿宋" w:hAnsi="华文仿宋"/>
          <w:b/>
          <w:bCs/>
          <w:sz w:val="28"/>
          <w:szCs w:val="28"/>
        </w:rPr>
        <w:t>答：个人理解，决定可能表达确定的属性，特性，不会错乱，不会偏差，肯定有肯定具足的意思。</w:t>
      </w:r>
      <w:r w:rsidRPr="002D59B8">
        <w:rPr>
          <w:rFonts w:ascii="华文仿宋" w:eastAsia="华文仿宋" w:hAnsi="华文仿宋"/>
          <w:sz w:val="28"/>
          <w:szCs w:val="28"/>
        </w:rPr>
        <w:t>（正见C1）</w:t>
      </w:r>
    </w:p>
    <w:p w14:paraId="6067C987" w14:textId="77777777" w:rsidR="00F65380" w:rsidRPr="002D59B8" w:rsidRDefault="00F65380" w:rsidP="00AF1271">
      <w:pPr>
        <w:spacing w:line="540" w:lineRule="exact"/>
        <w:rPr>
          <w:rFonts w:ascii="华文仿宋" w:eastAsia="华文仿宋" w:hAnsi="华文仿宋"/>
          <w:sz w:val="28"/>
          <w:szCs w:val="28"/>
        </w:rPr>
      </w:pPr>
    </w:p>
    <w:p w14:paraId="08AB3037" w14:textId="77777777" w:rsidR="00F65380" w:rsidRPr="00D93771" w:rsidRDefault="00F65380"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问：请教五决定？</w:t>
      </w:r>
      <w:r>
        <w:rPr>
          <w:rFonts w:ascii="华文仿宋" w:eastAsia="华文仿宋" w:hAnsi="华文仿宋"/>
          <w:sz w:val="28"/>
          <w:szCs w:val="28"/>
        </w:rPr>
        <w:t>（</w:t>
      </w:r>
      <w:r w:rsidRPr="002D59B8">
        <w:rPr>
          <w:rFonts w:ascii="华文仿宋" w:eastAsia="华文仿宋" w:hAnsi="华文仿宋"/>
          <w:sz w:val="28"/>
          <w:szCs w:val="28"/>
        </w:rPr>
        <w:t>处决定、身决定、眷属决定、法决定、时决定</w:t>
      </w:r>
      <w:r>
        <w:rPr>
          <w:rFonts w:ascii="华文仿宋" w:eastAsia="华文仿宋" w:hAnsi="华文仿宋"/>
          <w:sz w:val="28"/>
          <w:szCs w:val="28"/>
        </w:rPr>
        <w:t>）</w:t>
      </w:r>
    </w:p>
    <w:p w14:paraId="2A65753D" w14:textId="00DB7F31" w:rsidR="00F65380" w:rsidRDefault="00F65380" w:rsidP="00AF1271">
      <w:pPr>
        <w:spacing w:line="540" w:lineRule="exact"/>
        <w:rPr>
          <w:rFonts w:ascii="华文仿宋" w:eastAsia="华文仿宋" w:hAnsi="华文仿宋"/>
          <w:sz w:val="28"/>
          <w:szCs w:val="28"/>
        </w:rPr>
      </w:pPr>
      <w:r w:rsidRPr="00D93771">
        <w:rPr>
          <w:rFonts w:ascii="华文仿宋" w:eastAsia="华文仿宋" w:hAnsi="华文仿宋"/>
          <w:b/>
          <w:bCs/>
          <w:sz w:val="28"/>
          <w:szCs w:val="28"/>
        </w:rPr>
        <w:t>答：可以理解为报身刹土的五种特性。</w:t>
      </w:r>
      <w:r w:rsidRPr="002D59B8">
        <w:rPr>
          <w:rFonts w:ascii="华文仿宋" w:eastAsia="华文仿宋" w:hAnsi="华文仿宋"/>
          <w:sz w:val="28"/>
          <w:szCs w:val="28"/>
        </w:rPr>
        <w:t>（正见C1）</w:t>
      </w:r>
    </w:p>
    <w:p w14:paraId="48724463" w14:textId="77777777" w:rsidR="0004733A" w:rsidRPr="00337765" w:rsidRDefault="0004733A" w:rsidP="00AF1271">
      <w:pPr>
        <w:spacing w:line="540" w:lineRule="exact"/>
        <w:rPr>
          <w:rFonts w:ascii="华文仿宋" w:eastAsia="华文仿宋" w:hAnsi="华文仿宋"/>
          <w:sz w:val="28"/>
          <w:szCs w:val="28"/>
        </w:rPr>
      </w:pPr>
      <w:r w:rsidRPr="00337765">
        <w:rPr>
          <w:rFonts w:ascii="华文仿宋" w:eastAsia="华文仿宋" w:hAnsi="华文仿宋" w:hint="eastAsia"/>
          <w:sz w:val="28"/>
          <w:szCs w:val="28"/>
        </w:rPr>
        <w:t>还可参考：</w:t>
      </w:r>
    </w:p>
    <w:p w14:paraId="255B1ECE"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sz w:val="28"/>
          <w:szCs w:val="28"/>
        </w:rPr>
        <w:lastRenderedPageBreak/>
        <w:t>生西法师《前行》辅导笔录第1课：</w:t>
      </w:r>
      <w:r w:rsidRPr="00337765">
        <w:rPr>
          <w:rFonts w:ascii="华文仿宋" w:eastAsia="华文仿宋" w:hAnsi="华文仿宋" w:hint="eastAsia"/>
          <w:b/>
          <w:bCs/>
          <w:sz w:val="28"/>
          <w:szCs w:val="28"/>
        </w:rPr>
        <w:t>【大恩上师讲了，报身刹土具有五种决定。</w:t>
      </w:r>
    </w:p>
    <w:p w14:paraId="6F3210BF"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第一个处决定是指环境。它的地方决定是密严刹土或者说密严净土，叫做处决定。</w:t>
      </w:r>
    </w:p>
    <w:p w14:paraId="596857B5"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身决定就是本师的意思，具有三身五智或者四身五智的本师，本师是决定的，毗卢遮那佛、无量光佛、不空成就佛等等，决定是属于圆满的佛，叫做身决定或者本师决定。</w:t>
      </w:r>
    </w:p>
    <w:p w14:paraId="0CFCCEED"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眷属决定，眷属决定是从一地到十地的圣者，连声闻缘觉圣者都不能见报身的，报身所度化的眷属全都是大乘从一地到十地之间现证法性的殊胜圣者，属于眷属决定。一般的凡夫众生、声闻、缘觉乃至阿罗汉都无法成为报身的眷属。</w:t>
      </w:r>
    </w:p>
    <w:p w14:paraId="2E9DB878"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法决定，是指所传的法决定是大乘，不可能传小乘教法。</w:t>
      </w:r>
    </w:p>
    <w:p w14:paraId="59FE5F9E" w14:textId="77777777" w:rsidR="002A6D07"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时间决定，是指三世无时的恒常，恒常的时间当中常有相续轮。</w:t>
      </w:r>
    </w:p>
    <w:p w14:paraId="75752A0D" w14:textId="73BAA2A4" w:rsidR="0004733A" w:rsidRPr="00337765" w:rsidRDefault="0004733A"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这和下面我们要讲的五圆满意思差不多。报身完全具备这样一种自性。】</w:t>
      </w:r>
    </w:p>
    <w:p w14:paraId="114F7509" w14:textId="77777777" w:rsidR="00F65380" w:rsidRPr="00337765" w:rsidRDefault="00F65380" w:rsidP="00AF1271">
      <w:pPr>
        <w:spacing w:line="540" w:lineRule="exact"/>
        <w:rPr>
          <w:rFonts w:ascii="华文仿宋" w:eastAsia="华文仿宋" w:hAnsi="华文仿宋"/>
          <w:sz w:val="28"/>
          <w:szCs w:val="28"/>
        </w:rPr>
      </w:pPr>
    </w:p>
    <w:p w14:paraId="3049A5E0" w14:textId="77777777" w:rsidR="00F65380" w:rsidRDefault="00F65380" w:rsidP="00AF1271">
      <w:pPr>
        <w:spacing w:line="540" w:lineRule="exact"/>
        <w:rPr>
          <w:rFonts w:ascii="华文仿宋" w:eastAsia="华文仿宋" w:hAnsi="华文仿宋"/>
          <w:sz w:val="28"/>
          <w:szCs w:val="28"/>
        </w:rPr>
      </w:pPr>
      <w:r>
        <w:rPr>
          <w:rFonts w:ascii="华文仿宋" w:eastAsia="华文仿宋" w:hAnsi="华文仿宋" w:hint="eastAsia"/>
          <w:sz w:val="28"/>
          <w:szCs w:val="28"/>
        </w:rPr>
        <w:t>问：</w:t>
      </w:r>
      <w:r w:rsidRPr="00BB12D3">
        <w:rPr>
          <w:rFonts w:ascii="华文仿宋" w:eastAsia="华文仿宋" w:hAnsi="华文仿宋" w:hint="eastAsia"/>
          <w:sz w:val="28"/>
          <w:szCs w:val="28"/>
        </w:rPr>
        <w:t>顶礼无垢光尊者的那段诠释里，“从报身的角度，在显现的光明界中，他现见了具有五决定的圆满报身刹土”，请问这个五决定和以前我们学过的五圆满是一个意思吗？</w:t>
      </w:r>
    </w:p>
    <w:p w14:paraId="146D406B" w14:textId="40DF691A" w:rsidR="00F65380" w:rsidRDefault="00F65380" w:rsidP="00AF1271">
      <w:pPr>
        <w:spacing w:line="540" w:lineRule="exact"/>
        <w:rPr>
          <w:rFonts w:ascii="华文仿宋" w:eastAsia="华文仿宋" w:hAnsi="华文仿宋"/>
          <w:sz w:val="28"/>
          <w:szCs w:val="28"/>
        </w:rPr>
      </w:pPr>
      <w:r w:rsidRPr="00BB12D3">
        <w:rPr>
          <w:rFonts w:ascii="华文仿宋" w:eastAsia="华文仿宋" w:hAnsi="华文仿宋" w:hint="eastAsia"/>
          <w:b/>
          <w:bCs/>
          <w:sz w:val="28"/>
          <w:szCs w:val="28"/>
        </w:rPr>
        <w:t>答：个人理解</w:t>
      </w:r>
      <w:r w:rsidR="00337765">
        <w:rPr>
          <w:rFonts w:ascii="华文仿宋" w:eastAsia="华文仿宋" w:hAnsi="华文仿宋" w:hint="eastAsia"/>
          <w:b/>
          <w:bCs/>
          <w:sz w:val="28"/>
          <w:szCs w:val="28"/>
        </w:rPr>
        <w:t>有些场合</w:t>
      </w:r>
      <w:r w:rsidRPr="00BB12D3">
        <w:rPr>
          <w:rFonts w:ascii="华文仿宋" w:eastAsia="华文仿宋" w:hAnsi="华文仿宋" w:hint="eastAsia"/>
          <w:b/>
          <w:bCs/>
          <w:sz w:val="28"/>
          <w:szCs w:val="28"/>
        </w:rPr>
        <w:t>是一个意思</w:t>
      </w:r>
      <w:r w:rsidR="00337765">
        <w:rPr>
          <w:rFonts w:ascii="华文仿宋" w:eastAsia="华文仿宋" w:hAnsi="华文仿宋" w:hint="eastAsia"/>
          <w:b/>
          <w:bCs/>
          <w:sz w:val="28"/>
          <w:szCs w:val="28"/>
        </w:rPr>
        <w:t>。</w:t>
      </w:r>
      <w:r w:rsidRPr="002D59B8">
        <w:rPr>
          <w:rFonts w:ascii="华文仿宋" w:eastAsia="华文仿宋" w:hAnsi="华文仿宋"/>
          <w:sz w:val="28"/>
          <w:szCs w:val="28"/>
        </w:rPr>
        <w:t>（正见C1）</w:t>
      </w:r>
    </w:p>
    <w:p w14:paraId="058EDE4E" w14:textId="77777777" w:rsidR="003D1A96" w:rsidRPr="002D59B8" w:rsidRDefault="003D1A96"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问：龙钦心髓就是前行引导文吗？还是另一本书？</w:t>
      </w:r>
    </w:p>
    <w:p w14:paraId="54F3071D" w14:textId="77777777" w:rsidR="003D1A96" w:rsidRPr="002D59B8" w:rsidRDefault="003D1A96" w:rsidP="00AF1271">
      <w:pPr>
        <w:spacing w:line="540" w:lineRule="exact"/>
        <w:rPr>
          <w:rFonts w:ascii="华文仿宋" w:eastAsia="华文仿宋" w:hAnsi="华文仿宋"/>
          <w:sz w:val="28"/>
          <w:szCs w:val="28"/>
        </w:rPr>
      </w:pPr>
      <w:r w:rsidRPr="001C126D">
        <w:rPr>
          <w:rFonts w:ascii="华文仿宋" w:eastAsia="华文仿宋" w:hAnsi="华文仿宋"/>
          <w:b/>
          <w:bCs/>
          <w:sz w:val="28"/>
          <w:szCs w:val="28"/>
        </w:rPr>
        <w:t>答：龙钦心髓可以理解为一种修法的系列，当中包含很多修法。</w:t>
      </w:r>
      <w:r w:rsidRPr="002D59B8">
        <w:rPr>
          <w:rFonts w:ascii="华文仿宋" w:eastAsia="华文仿宋" w:hAnsi="华文仿宋"/>
          <w:sz w:val="28"/>
          <w:szCs w:val="28"/>
        </w:rPr>
        <w:t>（正见C1）</w:t>
      </w:r>
    </w:p>
    <w:p w14:paraId="572EED1F" w14:textId="31A8AAEF" w:rsidR="003D1A96" w:rsidRDefault="003D1A96" w:rsidP="00AF1271">
      <w:pPr>
        <w:spacing w:line="540" w:lineRule="exact"/>
        <w:rPr>
          <w:rFonts w:ascii="华文仿宋" w:eastAsia="华文仿宋" w:hAnsi="华文仿宋"/>
          <w:sz w:val="28"/>
          <w:szCs w:val="28"/>
        </w:rPr>
      </w:pPr>
    </w:p>
    <w:p w14:paraId="0DC8E9E4" w14:textId="77777777" w:rsidR="00200F93" w:rsidRPr="002D59B8" w:rsidRDefault="00200F93"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问：持明果位？</w:t>
      </w:r>
    </w:p>
    <w:p w14:paraId="6E023711" w14:textId="2ABCA10D" w:rsidR="00200F93" w:rsidRPr="00BB1C74" w:rsidRDefault="00200F93" w:rsidP="00AF1271">
      <w:pPr>
        <w:spacing w:line="540" w:lineRule="exact"/>
        <w:rPr>
          <w:rFonts w:ascii="华文仿宋" w:eastAsia="华文仿宋" w:hAnsi="华文仿宋"/>
          <w:b/>
          <w:bCs/>
          <w:sz w:val="28"/>
          <w:szCs w:val="28"/>
        </w:rPr>
      </w:pPr>
      <w:r w:rsidRPr="00BB1C74">
        <w:rPr>
          <w:rFonts w:ascii="华文仿宋" w:eastAsia="华文仿宋" w:hAnsi="华文仿宋"/>
          <w:b/>
          <w:bCs/>
          <w:sz w:val="28"/>
          <w:szCs w:val="28"/>
        </w:rPr>
        <w:t>答：【持明若分，则有四种，即异熟持明、长寿持明、大手印持明与任运持明。</w:t>
      </w:r>
    </w:p>
    <w:p w14:paraId="464F4F1C" w14:textId="217B2B85" w:rsidR="00200F93" w:rsidRPr="00BB1C74" w:rsidRDefault="00200F93" w:rsidP="00AF1271">
      <w:pPr>
        <w:spacing w:line="540" w:lineRule="exact"/>
        <w:ind w:firstLine="560"/>
        <w:rPr>
          <w:rFonts w:ascii="华文仿宋" w:eastAsia="华文仿宋" w:hAnsi="华文仿宋"/>
          <w:b/>
          <w:bCs/>
          <w:sz w:val="28"/>
          <w:szCs w:val="28"/>
        </w:rPr>
      </w:pPr>
      <w:r w:rsidRPr="00BB1C74">
        <w:rPr>
          <w:rFonts w:ascii="华文仿宋" w:eastAsia="华文仿宋" w:hAnsi="华文仿宋"/>
          <w:b/>
          <w:bCs/>
          <w:sz w:val="28"/>
          <w:szCs w:val="28"/>
        </w:rPr>
        <w:lastRenderedPageBreak/>
        <w:t>异熟持明：资粮道与加行道中通过修生圆次第，虽然身体平凡存在，但心已成为本尊之身。《广幻网续》云：“如秤星秤杆，速获大手印，相圆满具力。”秤星是指身体，秤杆是指心获得大手印。又如同印模与泥像。倘若他未得胜法位就离开了人世，则将于中阴获得大手印持明果位，舍弃身体时心已成熟为本尊身之故。《道次第论》云：“一多本尊之瑜伽，所示之地抑或得，六月十六依修时，未成金刚身之前，力微缘愿薄弱故，生分别念身住世，觉性趋至金刚持。”得胜法位时已真实获得长寿持明果位。《道次第论》云：“倘若诸缘未断绝，此即获得金刚身。”</w:t>
      </w:r>
    </w:p>
    <w:p w14:paraId="2C8471E8" w14:textId="0D413ED9" w:rsidR="00200F93" w:rsidRPr="00BB1C74" w:rsidRDefault="00200F93" w:rsidP="00AF1271">
      <w:pPr>
        <w:spacing w:line="540" w:lineRule="exact"/>
        <w:rPr>
          <w:rFonts w:ascii="华文仿宋" w:eastAsia="华文仿宋" w:hAnsi="华文仿宋"/>
          <w:b/>
          <w:bCs/>
          <w:sz w:val="28"/>
          <w:szCs w:val="28"/>
        </w:rPr>
      </w:pPr>
      <w:r w:rsidRPr="00BB1C74">
        <w:rPr>
          <w:rFonts w:ascii="华文仿宋" w:eastAsia="华文仿宋" w:hAnsi="华文仿宋"/>
          <w:b/>
          <w:bCs/>
          <w:sz w:val="28"/>
          <w:szCs w:val="28"/>
        </w:rPr>
        <w:t xml:space="preserve">　　长寿持明：究竟胜法位后，因获得金刚身而无有生死，心得见地。《道次第论》云：“究竟趋入现见义，修行资粮之成就，身界生处有漏尽，成金刚身寿持明，现见法义定涅槃，不舍身体至佛地，远离诸畏神变圆。”也就是说，获得长寿持明者的身体住于胜法位，《密藏续》云：“虽持人与天，梵天清净身，然住殊胜地。”彼之化身与功德皆等同于一地菩萨。</w:t>
      </w:r>
    </w:p>
    <w:p w14:paraId="164A20CD" w14:textId="1B14C0C8" w:rsidR="00200F93" w:rsidRPr="00BB1C74" w:rsidRDefault="00200F93" w:rsidP="00AF1271">
      <w:pPr>
        <w:spacing w:line="540" w:lineRule="exact"/>
        <w:rPr>
          <w:rFonts w:ascii="华文仿宋" w:eastAsia="华文仿宋" w:hAnsi="华文仿宋"/>
          <w:b/>
          <w:bCs/>
          <w:sz w:val="28"/>
          <w:szCs w:val="28"/>
        </w:rPr>
      </w:pPr>
      <w:r w:rsidRPr="00BB1C74">
        <w:rPr>
          <w:rFonts w:ascii="华文仿宋" w:eastAsia="华文仿宋" w:hAnsi="华文仿宋"/>
          <w:b/>
          <w:bCs/>
          <w:sz w:val="28"/>
          <w:szCs w:val="28"/>
        </w:rPr>
        <w:t xml:space="preserve">　　大手印持明是从二地到十地间之修道九地，即身体现为坛城（本尊）的形相，心已净除九垢具有无相智慧。《业次第论》云：“自心大手印，以修现前身，具共胜相好，第二报身者，金刚轮宝珠，莲花与宝剑，大手印持明。”即二地、三地、四地、五地称为金刚持明，以如金刚般的证悟摧毁自地之障故。六地主要行持智慧度，并转法轮，所以称为轮宝持明。七地善巧方便如同宝轮，因此也称为宝轮持明。八地获得无分别智慧宝自在，所以称为宝珠持明。九地以无贪修刹土、行事业故称为莲花持明。十地圆满而行利众事业，因此称为宝剑持明。</w:t>
      </w:r>
    </w:p>
    <w:p w14:paraId="05C339EB" w14:textId="06348A1B" w:rsidR="00200F93" w:rsidRPr="00BB1C74" w:rsidRDefault="00200F93" w:rsidP="00AF1271">
      <w:pPr>
        <w:spacing w:line="540" w:lineRule="exact"/>
        <w:rPr>
          <w:rFonts w:ascii="华文仿宋" w:eastAsia="华文仿宋" w:hAnsi="华文仿宋"/>
          <w:b/>
          <w:bCs/>
          <w:sz w:val="28"/>
          <w:szCs w:val="28"/>
        </w:rPr>
      </w:pPr>
      <w:r w:rsidRPr="00BB1C74">
        <w:rPr>
          <w:rFonts w:ascii="华文仿宋" w:eastAsia="华文仿宋" w:hAnsi="华文仿宋"/>
          <w:b/>
          <w:bCs/>
          <w:sz w:val="28"/>
          <w:szCs w:val="28"/>
        </w:rPr>
        <w:t xml:space="preserve">　　任运持明是指佛地。《业次第论》云：“以昔而圆力，如说净垢染，佛之三智慧，任运持明者。”有些阿阇黎认为一地至七地之间是大手印持明，任运持明在三清净地。但这是因为他们尚未懂得密意。为什么呢？从初学地至佛地之间为四持明所摄之故。】</w:t>
      </w:r>
    </w:p>
    <w:p w14:paraId="2EB26B3E" w14:textId="2FBCC60F" w:rsidR="00200F93" w:rsidRDefault="00200F93" w:rsidP="00AF1271">
      <w:pPr>
        <w:spacing w:line="540" w:lineRule="exact"/>
        <w:rPr>
          <w:rFonts w:ascii="华文仿宋" w:eastAsia="华文仿宋" w:hAnsi="华文仿宋"/>
          <w:sz w:val="28"/>
          <w:szCs w:val="28"/>
        </w:rPr>
      </w:pPr>
      <w:r w:rsidRPr="00BB1C74">
        <w:rPr>
          <w:rFonts w:ascii="华文仿宋" w:eastAsia="华文仿宋" w:hAnsi="华文仿宋"/>
          <w:b/>
          <w:bCs/>
          <w:sz w:val="28"/>
          <w:szCs w:val="28"/>
        </w:rPr>
        <w:lastRenderedPageBreak/>
        <w:t>——以上是《大圆满心性休息大车疏》当中的内容。许多时候可以理解为圣者。</w:t>
      </w:r>
      <w:r w:rsidRPr="002D59B8">
        <w:rPr>
          <w:rFonts w:ascii="华文仿宋" w:eastAsia="华文仿宋" w:hAnsi="华文仿宋"/>
          <w:sz w:val="28"/>
          <w:szCs w:val="28"/>
        </w:rPr>
        <w:t>（正见C1）</w:t>
      </w:r>
    </w:p>
    <w:p w14:paraId="780704D0" w14:textId="2CAF935B" w:rsidR="00B160F4" w:rsidRPr="00337765" w:rsidRDefault="00B160F4" w:rsidP="00AF1271">
      <w:pPr>
        <w:spacing w:line="540" w:lineRule="exact"/>
        <w:rPr>
          <w:rFonts w:ascii="华文仿宋" w:eastAsia="华文仿宋" w:hAnsi="华文仿宋"/>
          <w:sz w:val="28"/>
          <w:szCs w:val="28"/>
        </w:rPr>
      </w:pPr>
      <w:r w:rsidRPr="00337765">
        <w:rPr>
          <w:rFonts w:ascii="华文仿宋" w:eastAsia="华文仿宋" w:hAnsi="华文仿宋" w:hint="eastAsia"/>
          <w:sz w:val="28"/>
          <w:szCs w:val="28"/>
        </w:rPr>
        <w:t>还可参考：</w:t>
      </w:r>
    </w:p>
    <w:p w14:paraId="5A670AA4" w14:textId="77777777" w:rsidR="00823C4D" w:rsidRPr="00337765" w:rsidRDefault="00B160F4" w:rsidP="00AF1271">
      <w:pPr>
        <w:spacing w:line="540" w:lineRule="exact"/>
        <w:rPr>
          <w:rFonts w:ascii="华文仿宋" w:eastAsia="华文仿宋" w:hAnsi="华文仿宋"/>
          <w:b/>
          <w:bCs/>
          <w:sz w:val="28"/>
          <w:szCs w:val="28"/>
        </w:rPr>
      </w:pPr>
      <w:r w:rsidRPr="00337765">
        <w:rPr>
          <w:rFonts w:ascii="华文仿宋" w:eastAsia="华文仿宋" w:hAnsi="华文仿宋" w:hint="eastAsia"/>
          <w:sz w:val="28"/>
          <w:szCs w:val="28"/>
        </w:rPr>
        <w:t>生西法师《前行》辅导笔录第1课：</w:t>
      </w:r>
      <w:r w:rsidRPr="00337765">
        <w:rPr>
          <w:rFonts w:ascii="华文仿宋" w:eastAsia="华文仿宋" w:hAnsi="华文仿宋" w:hint="eastAsia"/>
          <w:b/>
          <w:bCs/>
          <w:sz w:val="28"/>
          <w:szCs w:val="28"/>
        </w:rPr>
        <w:t>【</w:t>
      </w:r>
      <w:r w:rsidR="00133AB5" w:rsidRPr="00337765">
        <w:rPr>
          <w:rFonts w:ascii="华文仿宋" w:eastAsia="华文仿宋" w:hAnsi="华文仿宋" w:hint="eastAsia"/>
          <w:b/>
          <w:bCs/>
          <w:sz w:val="28"/>
          <w:szCs w:val="28"/>
        </w:rPr>
        <w:t>持明在很多地方都会出现。明是什么？它不是平常意义上的光明，“明”讲的是真如。在密宗当中所宣讲的真如，比如等净无二、究竟实相，这叫明，它具有殊胜妙慧自性的本体。持，是具有。某个修行者或者补特伽罗的相续当中，具有密宗的真如，他已经现前了或具有殊胜的妙慧，叫做持明。内心中已经具备、存在、持有或者现前，叫持明。</w:t>
      </w:r>
    </w:p>
    <w:p w14:paraId="21131DB9" w14:textId="77777777" w:rsidR="00926D4F" w:rsidRPr="00337765" w:rsidRDefault="00133AB5"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持明属于密宗的果位，在显宗是通过菩萨进行表示。密宗当中用菩萨的名称很少，也不是没有，基本上是用持明、勇士进行安立的。持明代表密宗果位的法</w:t>
      </w:r>
      <w:r w:rsidR="00B8013A" w:rsidRPr="00337765">
        <w:rPr>
          <w:rFonts w:ascii="华文仿宋" w:eastAsia="华文仿宋" w:hAnsi="华文仿宋" w:hint="eastAsia"/>
          <w:b/>
          <w:bCs/>
          <w:sz w:val="28"/>
          <w:szCs w:val="28"/>
        </w:rPr>
        <w:t>。</w:t>
      </w:r>
    </w:p>
    <w:p w14:paraId="66B4CDA4" w14:textId="32D4998A" w:rsidR="00B160F4" w:rsidRPr="00337765" w:rsidRDefault="00133AB5"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内心具有明性、真如的证悟本体，叫做持明者。持明者有很多不同的阶段和层次，有异熟持明、长寿持明、大手印持明、任运持明，相当于一到十地的菩萨，或者从加行道到佛地的安立。内心当中具有某种本性的证悟，叫做持明者。持明者属于表示传，不通过语言、文字传法，只是通过身体表示，通过标志性的表示，使他们完全现前本师、上师相续当中的密意，完全可以证悟。</w:t>
      </w:r>
      <w:r w:rsidR="00B160F4" w:rsidRPr="00337765">
        <w:rPr>
          <w:rFonts w:ascii="华文仿宋" w:eastAsia="华文仿宋" w:hAnsi="华文仿宋" w:hint="eastAsia"/>
          <w:b/>
          <w:bCs/>
          <w:sz w:val="28"/>
          <w:szCs w:val="28"/>
        </w:rPr>
        <w:t>】</w:t>
      </w:r>
    </w:p>
    <w:p w14:paraId="6967F412" w14:textId="540B4B93" w:rsidR="0099148E" w:rsidRDefault="0099148E" w:rsidP="00AF1271">
      <w:pPr>
        <w:spacing w:line="540" w:lineRule="exact"/>
        <w:rPr>
          <w:rFonts w:ascii="华文仿宋" w:eastAsia="华文仿宋" w:hAnsi="华文仿宋"/>
          <w:sz w:val="28"/>
          <w:szCs w:val="28"/>
        </w:rPr>
      </w:pPr>
    </w:p>
    <w:p w14:paraId="708C4C58" w14:textId="77777777" w:rsidR="0099148E" w:rsidRPr="00FD31F1" w:rsidRDefault="0099148E"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问：前行第一课，多次提到</w:t>
      </w:r>
      <w:r>
        <w:rPr>
          <w:rFonts w:ascii="华文仿宋" w:eastAsia="华文仿宋" w:hAnsi="华文仿宋" w:hint="eastAsia"/>
          <w:sz w:val="28"/>
          <w:szCs w:val="28"/>
        </w:rPr>
        <w:t>的“</w:t>
      </w:r>
      <w:r w:rsidRPr="002D59B8">
        <w:rPr>
          <w:rFonts w:ascii="华文仿宋" w:eastAsia="华文仿宋" w:hAnsi="华文仿宋"/>
          <w:sz w:val="28"/>
          <w:szCs w:val="28"/>
        </w:rPr>
        <w:t>眷属</w:t>
      </w:r>
      <w:r>
        <w:rPr>
          <w:rFonts w:ascii="华文仿宋" w:eastAsia="华文仿宋" w:hAnsi="华文仿宋" w:hint="eastAsia"/>
          <w:sz w:val="28"/>
          <w:szCs w:val="28"/>
        </w:rPr>
        <w:t>”</w:t>
      </w:r>
      <w:r w:rsidRPr="002D59B8">
        <w:rPr>
          <w:rFonts w:ascii="华文仿宋" w:eastAsia="华文仿宋" w:hAnsi="华文仿宋"/>
          <w:sz w:val="28"/>
          <w:szCs w:val="28"/>
        </w:rPr>
        <w:t>是什么意思？和世间的眷属一个意思吗？这里的眷属指谁呢？</w:t>
      </w:r>
    </w:p>
    <w:p w14:paraId="5159AF19" w14:textId="77777777" w:rsidR="0099148E" w:rsidRPr="002D59B8" w:rsidRDefault="0099148E" w:rsidP="00AF1271">
      <w:pPr>
        <w:spacing w:line="540" w:lineRule="exact"/>
        <w:rPr>
          <w:rFonts w:ascii="华文仿宋" w:eastAsia="华文仿宋" w:hAnsi="华文仿宋"/>
          <w:sz w:val="28"/>
          <w:szCs w:val="28"/>
        </w:rPr>
      </w:pPr>
      <w:r w:rsidRPr="00FD31F1">
        <w:rPr>
          <w:rFonts w:ascii="华文仿宋" w:eastAsia="华文仿宋" w:hAnsi="华文仿宋"/>
          <w:b/>
          <w:bCs/>
          <w:sz w:val="28"/>
          <w:szCs w:val="28"/>
        </w:rPr>
        <w:t>答</w:t>
      </w:r>
      <w:r w:rsidRPr="00FD31F1">
        <w:rPr>
          <w:rFonts w:ascii="华文仿宋" w:eastAsia="华文仿宋" w:hAnsi="华文仿宋" w:hint="eastAsia"/>
          <w:b/>
          <w:bCs/>
          <w:sz w:val="28"/>
          <w:szCs w:val="28"/>
        </w:rPr>
        <w:t>：</w:t>
      </w:r>
      <w:r w:rsidRPr="00FD31F1">
        <w:rPr>
          <w:rFonts w:ascii="华文仿宋" w:eastAsia="华文仿宋" w:hAnsi="华文仿宋"/>
          <w:b/>
          <w:bCs/>
          <w:sz w:val="28"/>
          <w:szCs w:val="28"/>
        </w:rPr>
        <w:t>眷属</w:t>
      </w:r>
      <w:r>
        <w:rPr>
          <w:rFonts w:ascii="华文仿宋" w:eastAsia="华文仿宋" w:hAnsi="华文仿宋" w:hint="eastAsia"/>
          <w:b/>
          <w:bCs/>
          <w:sz w:val="28"/>
          <w:szCs w:val="28"/>
        </w:rPr>
        <w:t>，</w:t>
      </w:r>
      <w:r w:rsidRPr="00FD31F1">
        <w:rPr>
          <w:rFonts w:ascii="华文仿宋" w:eastAsia="华文仿宋" w:hAnsi="华文仿宋"/>
          <w:b/>
          <w:bCs/>
          <w:sz w:val="28"/>
          <w:szCs w:val="28"/>
        </w:rPr>
        <w:t>有的时候是和主尊对应的词语，比如国王是主尊，国王周围的大臣</w:t>
      </w:r>
      <w:r>
        <w:rPr>
          <w:rFonts w:ascii="华文仿宋" w:eastAsia="华文仿宋" w:hAnsi="华文仿宋" w:hint="eastAsia"/>
          <w:b/>
          <w:bCs/>
          <w:sz w:val="28"/>
          <w:szCs w:val="28"/>
        </w:rPr>
        <w:t>、</w:t>
      </w:r>
      <w:r w:rsidRPr="00FD31F1">
        <w:rPr>
          <w:rFonts w:ascii="华文仿宋" w:eastAsia="华文仿宋" w:hAnsi="华文仿宋"/>
          <w:b/>
          <w:bCs/>
          <w:sz w:val="28"/>
          <w:szCs w:val="28"/>
        </w:rPr>
        <w:t>百姓可以说是眷属。家里家长是主尊，其他成员可以说是眷属。公司里，董事长是主尊，其他员工是眷属。佛教当中，比如佛陀是主尊，佛陀的弟子们是眷属。</w:t>
      </w:r>
      <w:r>
        <w:rPr>
          <w:rFonts w:ascii="华文仿宋" w:eastAsia="华文仿宋" w:hAnsi="华文仿宋"/>
          <w:sz w:val="28"/>
          <w:szCs w:val="28"/>
        </w:rPr>
        <w:t>（</w:t>
      </w:r>
      <w:r w:rsidRPr="002D59B8">
        <w:rPr>
          <w:rFonts w:ascii="华文仿宋" w:eastAsia="华文仿宋" w:hAnsi="华文仿宋"/>
          <w:sz w:val="28"/>
          <w:szCs w:val="28"/>
        </w:rPr>
        <w:t>正见C1</w:t>
      </w:r>
      <w:r>
        <w:rPr>
          <w:rFonts w:ascii="华文仿宋" w:eastAsia="华文仿宋" w:hAnsi="华文仿宋"/>
          <w:sz w:val="28"/>
          <w:szCs w:val="28"/>
        </w:rPr>
        <w:t>）</w:t>
      </w:r>
    </w:p>
    <w:p w14:paraId="505F3BF7" w14:textId="4E6911B7" w:rsidR="0099148E" w:rsidRDefault="0099148E" w:rsidP="00AF1271">
      <w:pPr>
        <w:spacing w:line="540" w:lineRule="exact"/>
        <w:rPr>
          <w:rFonts w:ascii="华文仿宋" w:eastAsia="华文仿宋" w:hAnsi="华文仿宋"/>
          <w:sz w:val="28"/>
          <w:szCs w:val="28"/>
        </w:rPr>
      </w:pPr>
    </w:p>
    <w:p w14:paraId="44608001" w14:textId="77777777" w:rsidR="00CF7933" w:rsidRPr="00770571" w:rsidRDefault="00CF7933"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问：怎么理解本传上师？</w:t>
      </w:r>
    </w:p>
    <w:p w14:paraId="451B7E2E" w14:textId="77777777" w:rsidR="00CF7933" w:rsidRPr="002D59B8" w:rsidRDefault="00CF7933" w:rsidP="00AF1271">
      <w:pPr>
        <w:spacing w:line="540" w:lineRule="exact"/>
        <w:rPr>
          <w:rFonts w:ascii="华文仿宋" w:eastAsia="华文仿宋" w:hAnsi="华文仿宋"/>
          <w:sz w:val="28"/>
          <w:szCs w:val="28"/>
        </w:rPr>
      </w:pPr>
      <w:r w:rsidRPr="00770571">
        <w:rPr>
          <w:rFonts w:ascii="华文仿宋" w:eastAsia="华文仿宋" w:hAnsi="华文仿宋"/>
          <w:b/>
          <w:bCs/>
          <w:sz w:val="28"/>
          <w:szCs w:val="28"/>
        </w:rPr>
        <w:t>答：有时可以理解为根本上师和传承上师，有时也可以理解为本传承（法脉）的传承上师。</w:t>
      </w:r>
      <w:r>
        <w:rPr>
          <w:rFonts w:ascii="华文仿宋" w:eastAsia="华文仿宋" w:hAnsi="华文仿宋"/>
          <w:sz w:val="28"/>
          <w:szCs w:val="28"/>
        </w:rPr>
        <w:t>（</w:t>
      </w:r>
      <w:r w:rsidRPr="002D59B8">
        <w:rPr>
          <w:rFonts w:ascii="华文仿宋" w:eastAsia="华文仿宋" w:hAnsi="华文仿宋"/>
          <w:sz w:val="28"/>
          <w:szCs w:val="28"/>
        </w:rPr>
        <w:t>正见C1）</w:t>
      </w:r>
    </w:p>
    <w:p w14:paraId="2FD974BF" w14:textId="297D3BBC" w:rsidR="00CF7933" w:rsidRDefault="00CF7933" w:rsidP="00AF1271">
      <w:pPr>
        <w:spacing w:line="540" w:lineRule="exact"/>
        <w:rPr>
          <w:rFonts w:ascii="华文仿宋" w:eastAsia="华文仿宋" w:hAnsi="华文仿宋"/>
          <w:sz w:val="28"/>
          <w:szCs w:val="28"/>
        </w:rPr>
      </w:pPr>
    </w:p>
    <w:p w14:paraId="192D7A84" w14:textId="77777777" w:rsidR="002C44DE" w:rsidRPr="002D59B8" w:rsidRDefault="002C44DE"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问：请问《前行》中总说的“不共加持”是什么意思？</w:t>
      </w:r>
    </w:p>
    <w:p w14:paraId="00C1D321" w14:textId="77777777" w:rsidR="002C44DE" w:rsidRPr="002D59B8" w:rsidRDefault="002C44DE" w:rsidP="00AF1271">
      <w:pPr>
        <w:spacing w:line="540" w:lineRule="exact"/>
        <w:rPr>
          <w:rFonts w:ascii="华文仿宋" w:eastAsia="华文仿宋" w:hAnsi="华文仿宋"/>
          <w:sz w:val="28"/>
          <w:szCs w:val="28"/>
        </w:rPr>
      </w:pPr>
      <w:r w:rsidRPr="00442BE5">
        <w:rPr>
          <w:rFonts w:ascii="华文仿宋" w:eastAsia="华文仿宋" w:hAnsi="华文仿宋"/>
          <w:b/>
          <w:bCs/>
          <w:sz w:val="28"/>
          <w:szCs w:val="28"/>
        </w:rPr>
        <w:t>答：不共的意思就是特殊、特别，不共和共同是对应的。</w:t>
      </w:r>
      <w:r w:rsidRPr="002D59B8">
        <w:rPr>
          <w:rFonts w:ascii="华文仿宋" w:eastAsia="华文仿宋" w:hAnsi="华文仿宋"/>
          <w:sz w:val="28"/>
          <w:szCs w:val="28"/>
        </w:rPr>
        <w:t>（正见C1）</w:t>
      </w:r>
    </w:p>
    <w:p w14:paraId="44695D4F" w14:textId="3CBF35EB" w:rsidR="002C44DE" w:rsidRDefault="002C44DE" w:rsidP="00AF1271">
      <w:pPr>
        <w:spacing w:line="540" w:lineRule="exact"/>
        <w:rPr>
          <w:rFonts w:ascii="华文仿宋" w:eastAsia="华文仿宋" w:hAnsi="华文仿宋"/>
          <w:sz w:val="28"/>
          <w:szCs w:val="28"/>
        </w:rPr>
      </w:pPr>
    </w:p>
    <w:p w14:paraId="07C285FE" w14:textId="77777777" w:rsidR="00D22164" w:rsidRPr="002D59B8" w:rsidRDefault="00D22164"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w:t>
      </w:r>
      <w:r>
        <w:rPr>
          <w:rFonts w:ascii="华文仿宋" w:eastAsia="华文仿宋" w:hAnsi="华文仿宋" w:hint="eastAsia"/>
          <w:sz w:val="28"/>
          <w:szCs w:val="28"/>
        </w:rPr>
        <w:t>请问</w:t>
      </w:r>
      <w:r w:rsidRPr="002D59B8">
        <w:rPr>
          <w:rFonts w:ascii="华文仿宋" w:eastAsia="华文仿宋" w:hAnsi="华文仿宋"/>
          <w:sz w:val="28"/>
          <w:szCs w:val="28"/>
        </w:rPr>
        <w:t>法师</w:t>
      </w:r>
      <w:r>
        <w:rPr>
          <w:rFonts w:ascii="华文仿宋" w:eastAsia="华文仿宋" w:hAnsi="华文仿宋" w:hint="eastAsia"/>
          <w:sz w:val="28"/>
          <w:szCs w:val="28"/>
        </w:rPr>
        <w:t>，“</w:t>
      </w:r>
      <w:r w:rsidRPr="002D59B8">
        <w:rPr>
          <w:rFonts w:ascii="华文仿宋" w:eastAsia="华文仿宋" w:hAnsi="华文仿宋"/>
          <w:sz w:val="28"/>
          <w:szCs w:val="28"/>
        </w:rPr>
        <w:t>无缘大悲</w:t>
      </w:r>
      <w:r>
        <w:rPr>
          <w:rFonts w:ascii="华文仿宋" w:eastAsia="华文仿宋" w:hAnsi="华文仿宋" w:hint="eastAsia"/>
          <w:sz w:val="28"/>
          <w:szCs w:val="28"/>
        </w:rPr>
        <w:t>”</w:t>
      </w:r>
      <w:r w:rsidRPr="002D59B8">
        <w:rPr>
          <w:rFonts w:ascii="华文仿宋" w:eastAsia="华文仿宋" w:hAnsi="华文仿宋"/>
          <w:sz w:val="28"/>
          <w:szCs w:val="28"/>
        </w:rPr>
        <w:t>是什么意思？</w:t>
      </w:r>
    </w:p>
    <w:p w14:paraId="330DE43E" w14:textId="77777777" w:rsidR="00D22164" w:rsidRDefault="00D22164" w:rsidP="00AF1271">
      <w:pPr>
        <w:spacing w:line="540" w:lineRule="exact"/>
        <w:rPr>
          <w:rFonts w:ascii="华文仿宋" w:eastAsia="华文仿宋" w:hAnsi="华文仿宋"/>
          <w:sz w:val="28"/>
          <w:szCs w:val="28"/>
        </w:rPr>
      </w:pPr>
      <w:r w:rsidRPr="0090146A">
        <w:rPr>
          <w:rFonts w:ascii="华文仿宋" w:eastAsia="华文仿宋" w:hAnsi="华文仿宋"/>
          <w:b/>
          <w:bCs/>
          <w:sz w:val="28"/>
          <w:szCs w:val="28"/>
        </w:rPr>
        <w:t>答：无缘大悲可以理解为，证悟空性之后，心无所缘，而产生的殊胜的大悲心。</w:t>
      </w:r>
      <w:r>
        <w:rPr>
          <w:rFonts w:ascii="华文仿宋" w:eastAsia="华文仿宋" w:hAnsi="华文仿宋"/>
          <w:sz w:val="28"/>
          <w:szCs w:val="28"/>
        </w:rPr>
        <w:t>（</w:t>
      </w:r>
      <w:r w:rsidRPr="002D59B8">
        <w:rPr>
          <w:rFonts w:ascii="华文仿宋" w:eastAsia="华文仿宋" w:hAnsi="华文仿宋"/>
          <w:sz w:val="28"/>
          <w:szCs w:val="28"/>
        </w:rPr>
        <w:t>正见C1）</w:t>
      </w:r>
    </w:p>
    <w:p w14:paraId="05417412" w14:textId="1869EF4C" w:rsidR="008117D9" w:rsidRPr="002D59B8" w:rsidRDefault="008117D9"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问：顶礼一切具无缘大悲之至尊上师，此处“无缘”是什么含义？</w:t>
      </w:r>
    </w:p>
    <w:p w14:paraId="0E8451C4" w14:textId="1B7C3859" w:rsidR="008117D9" w:rsidRDefault="008117D9" w:rsidP="00AF1271">
      <w:pPr>
        <w:spacing w:line="540" w:lineRule="exact"/>
        <w:rPr>
          <w:rFonts w:ascii="华文仿宋" w:eastAsia="华文仿宋" w:hAnsi="华文仿宋"/>
          <w:sz w:val="28"/>
          <w:szCs w:val="28"/>
        </w:rPr>
      </w:pPr>
      <w:r w:rsidRPr="004D734F">
        <w:rPr>
          <w:rFonts w:ascii="华文仿宋" w:eastAsia="华文仿宋" w:hAnsi="华文仿宋"/>
          <w:b/>
          <w:bCs/>
          <w:sz w:val="28"/>
          <w:szCs w:val="28"/>
        </w:rPr>
        <w:t>答：心无所缘、安住空性。</w:t>
      </w:r>
      <w:r w:rsidRPr="002D59B8">
        <w:rPr>
          <w:rFonts w:ascii="华文仿宋" w:eastAsia="华文仿宋" w:hAnsi="华文仿宋"/>
          <w:sz w:val="28"/>
          <w:szCs w:val="28"/>
        </w:rPr>
        <w:t>（正见C1）</w:t>
      </w:r>
    </w:p>
    <w:p w14:paraId="2EDE3356" w14:textId="7D3C455F" w:rsidR="00D22164" w:rsidRPr="00337765" w:rsidRDefault="00D22164" w:rsidP="00AF1271">
      <w:pPr>
        <w:spacing w:line="540" w:lineRule="exact"/>
        <w:rPr>
          <w:rFonts w:ascii="华文仿宋" w:eastAsia="华文仿宋" w:hAnsi="华文仿宋"/>
          <w:sz w:val="28"/>
          <w:szCs w:val="28"/>
        </w:rPr>
      </w:pPr>
      <w:r w:rsidRPr="00337765">
        <w:rPr>
          <w:rFonts w:ascii="华文仿宋" w:eastAsia="华文仿宋" w:hAnsi="华文仿宋" w:hint="eastAsia"/>
          <w:sz w:val="28"/>
          <w:szCs w:val="28"/>
        </w:rPr>
        <w:t>还可参考：</w:t>
      </w:r>
    </w:p>
    <w:p w14:paraId="423D1B51" w14:textId="77777777" w:rsidR="007C764D"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sz w:val="28"/>
          <w:szCs w:val="28"/>
        </w:rPr>
        <w:t>生西法师《前行》辅导笔录第1课：</w:t>
      </w:r>
      <w:r w:rsidRPr="00337765">
        <w:rPr>
          <w:rFonts w:ascii="华文仿宋" w:eastAsia="华文仿宋" w:hAnsi="华文仿宋" w:hint="eastAsia"/>
          <w:b/>
          <w:bCs/>
          <w:sz w:val="28"/>
          <w:szCs w:val="28"/>
        </w:rPr>
        <w:t>【顶礼一切具无缘大悲之至尊上师！</w:t>
      </w:r>
    </w:p>
    <w:p w14:paraId="5BA5BE74" w14:textId="77777777" w:rsidR="00034B28"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这是华智仁波切在造《大圆满前行引导文》时作的顶礼句。此处是顶礼一切具无缘大悲之至尊上师。</w:t>
      </w:r>
    </w:p>
    <w:p w14:paraId="0A827BE1" w14:textId="77777777" w:rsidR="00034B28"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大恩上师说，这里无缘大悲有两种意义：一种是无缘，一种是大悲。无缘指的是智慧，一切无所缘，一切无所执；把无缘和大悲拆开来看，就体现了智和悲两种意义。大悲就是利他的大悲心。</w:t>
      </w:r>
    </w:p>
    <w:p w14:paraId="40023034" w14:textId="77777777" w:rsidR="00171B7E"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现在我们修的大悲是属于有缘大悲，因为我们有所执、有所缘——我们缘众生存在，缘自己存在，缘佛果可成的，这就叫有缘、有执着的大悲心，它的功效有限，因为受执着的分别念局限、束缚的缘故，大悲的能力不能完全体现出来。而无缘大悲是完全安住在空性、安住在胜义法性当中自然流露出的大悲，这时的大悲和智慧是双运的。</w:t>
      </w:r>
    </w:p>
    <w:p w14:paraId="287E6FD7" w14:textId="0ACEF10D" w:rsidR="00D22164"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lastRenderedPageBreak/>
        <w:t>当我们在修空性智慧和大悲时是轮番的——当你缘空性时就缘不了大悲，缘大悲时则缘不了空性，只能轮番去修持。但是证悟圣谛后，空性和大悲是同时的、一味的。这时的大悲心是空性本体摄受的缘故，它没有任何的执着所缘，它的力量特别大，也很清净。只有圣者才具有无缘大悲，一般的普通凡夫是没有办法真实具有无缘大悲的。大恩上师说这里的无缘大悲就是智慧和悲心的体现。对于一切具有智慧和悲心的至尊上师作顶礼。</w:t>
      </w:r>
    </w:p>
    <w:p w14:paraId="56877435" w14:textId="77777777" w:rsidR="00B353C8"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还有一种，无缘大悲代表观世音菩萨，观世音菩萨是具有无缘大悲的主尊，是一切诸佛大悲心的体现，无缘大悲的宝藏，而传承上师们和观世音菩萨无二无别。</w:t>
      </w:r>
    </w:p>
    <w:p w14:paraId="0C3E5908" w14:textId="5D8F1E3A" w:rsidR="00D22164" w:rsidRPr="00337765" w:rsidRDefault="00D22164" w:rsidP="00AF1271">
      <w:pPr>
        <w:spacing w:line="540" w:lineRule="exact"/>
        <w:rPr>
          <w:rFonts w:ascii="华文仿宋" w:eastAsia="华文仿宋" w:hAnsi="华文仿宋"/>
          <w:b/>
          <w:bCs/>
          <w:sz w:val="28"/>
          <w:szCs w:val="28"/>
        </w:rPr>
      </w:pPr>
      <w:r w:rsidRPr="00337765">
        <w:rPr>
          <w:rFonts w:ascii="华文仿宋" w:eastAsia="华文仿宋" w:hAnsi="华文仿宋" w:hint="eastAsia"/>
          <w:b/>
          <w:bCs/>
          <w:sz w:val="28"/>
          <w:szCs w:val="28"/>
        </w:rPr>
        <w:t>按前面的理解，是指向具足一切智慧和无缘大悲的传承上师顶礼。第二种理解，是指这些上师们和圣者观世音菩萨无二无别，向具有无缘大悲的至尊上师们顶礼。这句话是总的顶礼。】</w:t>
      </w:r>
    </w:p>
    <w:p w14:paraId="0C03EBAF" w14:textId="77777777" w:rsidR="00EA7C76" w:rsidRPr="00337765" w:rsidRDefault="00EA7C76" w:rsidP="00AF1271">
      <w:pPr>
        <w:spacing w:line="540" w:lineRule="exact"/>
        <w:rPr>
          <w:rFonts w:ascii="华文仿宋" w:eastAsia="华文仿宋" w:hAnsi="华文仿宋"/>
          <w:sz w:val="28"/>
          <w:szCs w:val="28"/>
        </w:rPr>
      </w:pPr>
    </w:p>
    <w:p w14:paraId="0D7554F8" w14:textId="77777777" w:rsidR="00EA7C76" w:rsidRPr="002D59B8" w:rsidRDefault="00EA7C76"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问：“偈</w:t>
      </w:r>
      <w:r>
        <w:rPr>
          <w:rFonts w:ascii="华文仿宋" w:eastAsia="华文仿宋" w:hAnsi="华文仿宋" w:hint="eastAsia"/>
          <w:sz w:val="28"/>
          <w:szCs w:val="28"/>
        </w:rPr>
        <w:t>”</w:t>
      </w:r>
      <w:r w:rsidRPr="002D59B8">
        <w:rPr>
          <w:rFonts w:ascii="华文仿宋" w:eastAsia="华文仿宋" w:hAnsi="华文仿宋"/>
          <w:sz w:val="28"/>
          <w:szCs w:val="28"/>
        </w:rPr>
        <w:t>到底正确读音是ji还是</w:t>
      </w:r>
      <w:proofErr w:type="spellStart"/>
      <w:r w:rsidRPr="002D59B8">
        <w:rPr>
          <w:rFonts w:ascii="华文仿宋" w:eastAsia="华文仿宋" w:hAnsi="华文仿宋"/>
          <w:sz w:val="28"/>
          <w:szCs w:val="28"/>
        </w:rPr>
        <w:t>jie</w:t>
      </w:r>
      <w:proofErr w:type="spellEnd"/>
      <w:r>
        <w:rPr>
          <w:rFonts w:ascii="华文仿宋" w:eastAsia="华文仿宋" w:hAnsi="华文仿宋" w:hint="eastAsia"/>
          <w:sz w:val="28"/>
          <w:szCs w:val="28"/>
        </w:rPr>
        <w:t>？</w:t>
      </w:r>
      <w:r w:rsidRPr="002D59B8">
        <w:rPr>
          <w:rFonts w:ascii="华文仿宋" w:eastAsia="华文仿宋" w:hAnsi="华文仿宋"/>
          <w:sz w:val="28"/>
          <w:szCs w:val="28"/>
        </w:rPr>
        <w:t>是四句为一偈，还是每一句为一偈？比如《胜利道歌》：遇此胜法善缘众，前世累劫集资果，与普贤王同缘分，诸道友当生欢喜。以上为一偈，还是四个偈？</w:t>
      </w:r>
    </w:p>
    <w:p w14:paraId="69497101" w14:textId="77777777" w:rsidR="00EA7C76" w:rsidRPr="002D59B8" w:rsidRDefault="00EA7C76" w:rsidP="00AF1271">
      <w:pPr>
        <w:spacing w:line="540" w:lineRule="exact"/>
        <w:rPr>
          <w:rFonts w:ascii="华文仿宋" w:eastAsia="华文仿宋" w:hAnsi="华文仿宋"/>
          <w:sz w:val="28"/>
          <w:szCs w:val="28"/>
        </w:rPr>
      </w:pPr>
      <w:r w:rsidRPr="003E6505">
        <w:rPr>
          <w:rFonts w:ascii="华文仿宋" w:eastAsia="华文仿宋" w:hAnsi="华文仿宋"/>
          <w:b/>
          <w:bCs/>
          <w:sz w:val="28"/>
          <w:szCs w:val="28"/>
        </w:rPr>
        <w:t>答：许多时候是念ji，也可能不同地方有不同的读法。四句一个偈颂，以上你所举的例子就是一个偈颂。</w:t>
      </w:r>
      <w:r w:rsidRPr="002D59B8">
        <w:rPr>
          <w:rFonts w:ascii="华文仿宋" w:eastAsia="华文仿宋" w:hAnsi="华文仿宋"/>
          <w:sz w:val="28"/>
          <w:szCs w:val="28"/>
        </w:rPr>
        <w:t>（正见C1）</w:t>
      </w:r>
    </w:p>
    <w:p w14:paraId="1B2C429B" w14:textId="47A1DB08" w:rsidR="00EA7C76" w:rsidRDefault="00EA7C76" w:rsidP="00AF1271">
      <w:pPr>
        <w:spacing w:line="540" w:lineRule="exact"/>
        <w:rPr>
          <w:rFonts w:ascii="华文仿宋" w:eastAsia="华文仿宋" w:hAnsi="华文仿宋"/>
          <w:sz w:val="28"/>
          <w:szCs w:val="28"/>
        </w:rPr>
      </w:pPr>
    </w:p>
    <w:p w14:paraId="294543BD" w14:textId="77777777" w:rsidR="00D045D5" w:rsidRPr="002D59B8" w:rsidRDefault="00D045D5"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问：“加行”可以解释为“前行”吗？</w:t>
      </w:r>
    </w:p>
    <w:p w14:paraId="61446EE4" w14:textId="55CFCFE7" w:rsidR="00D045D5" w:rsidRPr="002D59B8" w:rsidRDefault="00D045D5" w:rsidP="00AF1271">
      <w:pPr>
        <w:spacing w:line="540" w:lineRule="exact"/>
        <w:rPr>
          <w:rFonts w:ascii="华文仿宋" w:eastAsia="华文仿宋" w:hAnsi="华文仿宋"/>
          <w:sz w:val="28"/>
          <w:szCs w:val="28"/>
        </w:rPr>
      </w:pPr>
      <w:r w:rsidRPr="007665C1">
        <w:rPr>
          <w:rFonts w:ascii="华文仿宋" w:eastAsia="华文仿宋" w:hAnsi="华文仿宋"/>
          <w:b/>
          <w:bCs/>
          <w:sz w:val="28"/>
          <w:szCs w:val="28"/>
        </w:rPr>
        <w:t>答：</w:t>
      </w:r>
      <w:r w:rsidR="00337765">
        <w:rPr>
          <w:rFonts w:ascii="华文仿宋" w:eastAsia="华文仿宋" w:hAnsi="华文仿宋" w:hint="eastAsia"/>
          <w:b/>
          <w:bCs/>
          <w:sz w:val="28"/>
          <w:szCs w:val="28"/>
        </w:rPr>
        <w:t>有时</w:t>
      </w:r>
      <w:r w:rsidRPr="007665C1">
        <w:rPr>
          <w:rFonts w:ascii="华文仿宋" w:eastAsia="华文仿宋" w:hAnsi="华文仿宋"/>
          <w:b/>
          <w:bCs/>
          <w:sz w:val="28"/>
          <w:szCs w:val="28"/>
        </w:rPr>
        <w:t>可以这样理解。</w:t>
      </w:r>
      <w:r w:rsidRPr="002D59B8">
        <w:rPr>
          <w:rFonts w:ascii="华文仿宋" w:eastAsia="华文仿宋" w:hAnsi="华文仿宋"/>
          <w:sz w:val="28"/>
          <w:szCs w:val="28"/>
        </w:rPr>
        <w:t>（正见D2）</w:t>
      </w:r>
    </w:p>
    <w:p w14:paraId="275CAC28" w14:textId="2970AED4" w:rsidR="00D045D5" w:rsidRDefault="00D045D5" w:rsidP="00AF1271">
      <w:pPr>
        <w:spacing w:line="540" w:lineRule="exact"/>
        <w:rPr>
          <w:rFonts w:ascii="华文仿宋" w:eastAsia="华文仿宋" w:hAnsi="华文仿宋"/>
          <w:sz w:val="28"/>
          <w:szCs w:val="28"/>
        </w:rPr>
      </w:pPr>
    </w:p>
    <w:p w14:paraId="227E4CFF" w14:textId="77777777" w:rsidR="00531F83" w:rsidRPr="002D59B8" w:rsidRDefault="00531F83"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问：请问前行第一节课上师所讲的龙钦宁提四心滴当中布玛心滴的“布玛”是什么意思？如何理解？</w:t>
      </w:r>
    </w:p>
    <w:p w14:paraId="625C93BF" w14:textId="77777777" w:rsidR="00531F83" w:rsidRPr="002D59B8" w:rsidRDefault="00531F83" w:rsidP="00AF1271">
      <w:pPr>
        <w:spacing w:line="540" w:lineRule="exact"/>
        <w:rPr>
          <w:rFonts w:ascii="华文仿宋" w:eastAsia="华文仿宋" w:hAnsi="华文仿宋"/>
          <w:sz w:val="28"/>
          <w:szCs w:val="28"/>
        </w:rPr>
      </w:pPr>
      <w:r w:rsidRPr="003D280E">
        <w:rPr>
          <w:rFonts w:ascii="华文仿宋" w:eastAsia="华文仿宋" w:hAnsi="华文仿宋"/>
          <w:b/>
          <w:bCs/>
          <w:sz w:val="28"/>
          <w:szCs w:val="28"/>
        </w:rPr>
        <w:t>答：是布玛莫扎尊者所传。简称布玛。</w:t>
      </w:r>
      <w:r w:rsidRPr="002D59B8">
        <w:rPr>
          <w:rFonts w:ascii="华文仿宋" w:eastAsia="华文仿宋" w:hAnsi="华文仿宋"/>
          <w:sz w:val="28"/>
          <w:szCs w:val="28"/>
        </w:rPr>
        <w:t>（正见C1）</w:t>
      </w:r>
    </w:p>
    <w:p w14:paraId="149D00AC" w14:textId="77777777" w:rsidR="00531F83" w:rsidRPr="002D59B8" w:rsidRDefault="00531F83" w:rsidP="00AF1271">
      <w:pPr>
        <w:spacing w:line="540" w:lineRule="exact"/>
        <w:rPr>
          <w:rFonts w:ascii="华文仿宋" w:eastAsia="华文仿宋" w:hAnsi="华文仿宋"/>
          <w:sz w:val="28"/>
          <w:szCs w:val="28"/>
        </w:rPr>
      </w:pPr>
    </w:p>
    <w:p w14:paraId="662F8ABE" w14:textId="77777777" w:rsidR="00531F83" w:rsidRPr="002D59B8" w:rsidRDefault="00531F83"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第一课，说到：对一个佛教徒而言，最初发菩提心，中间积累福慧二资，最后现前色身和法身。现前法身是可以理解的，为什么不是现前报身和化身而是色身呢？是不是报身和化身实质上也是以色身的形式呈现？</w:t>
      </w:r>
    </w:p>
    <w:p w14:paraId="48EA8712" w14:textId="77777777" w:rsidR="00531F83" w:rsidRPr="002D59B8" w:rsidRDefault="00531F83" w:rsidP="00AF1271">
      <w:pPr>
        <w:spacing w:line="540" w:lineRule="exact"/>
        <w:rPr>
          <w:rFonts w:ascii="华文仿宋" w:eastAsia="华文仿宋" w:hAnsi="华文仿宋"/>
          <w:sz w:val="28"/>
          <w:szCs w:val="28"/>
        </w:rPr>
      </w:pPr>
      <w:r w:rsidRPr="003D280E">
        <w:rPr>
          <w:rFonts w:ascii="华文仿宋" w:eastAsia="华文仿宋" w:hAnsi="华文仿宋"/>
          <w:b/>
          <w:bCs/>
          <w:sz w:val="28"/>
          <w:szCs w:val="28"/>
        </w:rPr>
        <w:t>答</w:t>
      </w:r>
      <w:r w:rsidRPr="003D280E">
        <w:rPr>
          <w:rFonts w:ascii="华文仿宋" w:eastAsia="华文仿宋" w:hAnsi="华文仿宋" w:hint="eastAsia"/>
          <w:b/>
          <w:bCs/>
          <w:sz w:val="28"/>
          <w:szCs w:val="28"/>
        </w:rPr>
        <w:t>：</w:t>
      </w:r>
      <w:r w:rsidRPr="003D280E">
        <w:rPr>
          <w:rFonts w:ascii="华文仿宋" w:eastAsia="华文仿宋" w:hAnsi="华文仿宋"/>
          <w:b/>
          <w:bCs/>
          <w:sz w:val="28"/>
          <w:szCs w:val="28"/>
        </w:rPr>
        <w:t>色身包括报身和化身。法身没有形象，而报身和化身通常都是有相的。</w:t>
      </w:r>
      <w:r>
        <w:rPr>
          <w:rFonts w:ascii="华文仿宋" w:eastAsia="华文仿宋" w:hAnsi="华文仿宋"/>
          <w:sz w:val="28"/>
          <w:szCs w:val="28"/>
        </w:rPr>
        <w:t>（</w:t>
      </w:r>
      <w:r w:rsidRPr="002D59B8">
        <w:rPr>
          <w:rFonts w:ascii="华文仿宋" w:eastAsia="华文仿宋" w:hAnsi="华文仿宋"/>
          <w:sz w:val="28"/>
          <w:szCs w:val="28"/>
        </w:rPr>
        <w:t>正见C1</w:t>
      </w:r>
      <w:r>
        <w:rPr>
          <w:rFonts w:ascii="华文仿宋" w:eastAsia="华文仿宋" w:hAnsi="华文仿宋"/>
          <w:sz w:val="28"/>
          <w:szCs w:val="28"/>
        </w:rPr>
        <w:t>）</w:t>
      </w:r>
    </w:p>
    <w:p w14:paraId="684C9487" w14:textId="77777777" w:rsidR="00531F83" w:rsidRPr="002D59B8" w:rsidRDefault="00531F83" w:rsidP="00AF1271">
      <w:pPr>
        <w:spacing w:line="540" w:lineRule="exact"/>
        <w:rPr>
          <w:rFonts w:ascii="华文仿宋" w:eastAsia="华文仿宋" w:hAnsi="华文仿宋"/>
          <w:sz w:val="28"/>
          <w:szCs w:val="28"/>
        </w:rPr>
      </w:pPr>
    </w:p>
    <w:p w14:paraId="5CEAFAD3" w14:textId="77777777" w:rsidR="00531F83" w:rsidRPr="002D59B8" w:rsidRDefault="00531F83"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问：什么是四加行，五加行，生起次第，圆满次第。五十万加行。它们如何解释？还有上师说得“前行”</w:t>
      </w:r>
      <w:r>
        <w:rPr>
          <w:rFonts w:ascii="华文仿宋" w:eastAsia="华文仿宋" w:hAnsi="华文仿宋" w:hint="eastAsia"/>
          <w:sz w:val="28"/>
          <w:szCs w:val="28"/>
        </w:rPr>
        <w:t>，</w:t>
      </w:r>
      <w:r w:rsidRPr="002D59B8">
        <w:rPr>
          <w:rFonts w:ascii="华文仿宋" w:eastAsia="华文仿宋" w:hAnsi="华文仿宋"/>
          <w:sz w:val="28"/>
          <w:szCs w:val="28"/>
        </w:rPr>
        <w:t>就是《大圆满前行》吗？</w:t>
      </w:r>
    </w:p>
    <w:p w14:paraId="098F10CB" w14:textId="2A335735" w:rsidR="00531F83" w:rsidRPr="00953756" w:rsidRDefault="00531F83" w:rsidP="00AF1271">
      <w:pPr>
        <w:spacing w:line="540" w:lineRule="exact"/>
        <w:rPr>
          <w:rFonts w:ascii="华文仿宋" w:eastAsia="华文仿宋" w:hAnsi="华文仿宋"/>
          <w:b/>
          <w:bCs/>
          <w:sz w:val="28"/>
          <w:szCs w:val="28"/>
        </w:rPr>
      </w:pPr>
      <w:r w:rsidRPr="00953756">
        <w:rPr>
          <w:rFonts w:ascii="华文仿宋" w:eastAsia="华文仿宋" w:hAnsi="华文仿宋"/>
          <w:b/>
          <w:bCs/>
          <w:sz w:val="28"/>
          <w:szCs w:val="28"/>
        </w:rPr>
        <w:t>答：四加行指的是人身难得寿命无常轮回过患因果不虚。</w:t>
      </w:r>
    </w:p>
    <w:p w14:paraId="712F675C" w14:textId="0EA54607" w:rsidR="00531F83" w:rsidRPr="00953756" w:rsidRDefault="00531F83" w:rsidP="00AF1271">
      <w:pPr>
        <w:spacing w:line="540" w:lineRule="exact"/>
        <w:rPr>
          <w:rFonts w:ascii="华文仿宋" w:eastAsia="华文仿宋" w:hAnsi="华文仿宋"/>
          <w:b/>
          <w:bCs/>
          <w:sz w:val="28"/>
          <w:szCs w:val="28"/>
        </w:rPr>
      </w:pPr>
      <w:r w:rsidRPr="00953756">
        <w:rPr>
          <w:rFonts w:ascii="华文仿宋" w:eastAsia="华文仿宋" w:hAnsi="华文仿宋"/>
          <w:b/>
          <w:bCs/>
          <w:sz w:val="28"/>
          <w:szCs w:val="28"/>
        </w:rPr>
        <w:t>五加行指的是皈依</w:t>
      </w:r>
      <w:r>
        <w:rPr>
          <w:rFonts w:ascii="华文仿宋" w:eastAsia="华文仿宋" w:hAnsi="华文仿宋" w:hint="eastAsia"/>
          <w:b/>
          <w:bCs/>
          <w:sz w:val="28"/>
          <w:szCs w:val="28"/>
        </w:rPr>
        <w:t>、</w:t>
      </w:r>
      <w:r w:rsidRPr="00953756">
        <w:rPr>
          <w:rFonts w:ascii="华文仿宋" w:eastAsia="华文仿宋" w:hAnsi="华文仿宋"/>
          <w:b/>
          <w:bCs/>
          <w:sz w:val="28"/>
          <w:szCs w:val="28"/>
        </w:rPr>
        <w:t>发心</w:t>
      </w:r>
      <w:r>
        <w:rPr>
          <w:rFonts w:ascii="华文仿宋" w:eastAsia="华文仿宋" w:hAnsi="华文仿宋" w:hint="eastAsia"/>
          <w:b/>
          <w:bCs/>
          <w:sz w:val="28"/>
          <w:szCs w:val="28"/>
        </w:rPr>
        <w:t>、</w:t>
      </w:r>
      <w:r w:rsidRPr="00953756">
        <w:rPr>
          <w:rFonts w:ascii="华文仿宋" w:eastAsia="华文仿宋" w:hAnsi="华文仿宋"/>
          <w:b/>
          <w:bCs/>
          <w:sz w:val="28"/>
          <w:szCs w:val="28"/>
        </w:rPr>
        <w:t>百字明忏悔</w:t>
      </w:r>
      <w:r>
        <w:rPr>
          <w:rFonts w:ascii="华文仿宋" w:eastAsia="华文仿宋" w:hAnsi="华文仿宋" w:hint="eastAsia"/>
          <w:b/>
          <w:bCs/>
          <w:sz w:val="28"/>
          <w:szCs w:val="28"/>
        </w:rPr>
        <w:t>、</w:t>
      </w:r>
      <w:r w:rsidRPr="00953756">
        <w:rPr>
          <w:rFonts w:ascii="华文仿宋" w:eastAsia="华文仿宋" w:hAnsi="华文仿宋"/>
          <w:b/>
          <w:bCs/>
          <w:sz w:val="28"/>
          <w:szCs w:val="28"/>
        </w:rPr>
        <w:t>供曼茶罗</w:t>
      </w:r>
      <w:r>
        <w:rPr>
          <w:rFonts w:ascii="华文仿宋" w:eastAsia="华文仿宋" w:hAnsi="华文仿宋" w:hint="eastAsia"/>
          <w:b/>
          <w:bCs/>
          <w:sz w:val="28"/>
          <w:szCs w:val="28"/>
        </w:rPr>
        <w:t>、</w:t>
      </w:r>
      <w:r w:rsidRPr="00953756">
        <w:rPr>
          <w:rFonts w:ascii="华文仿宋" w:eastAsia="华文仿宋" w:hAnsi="华文仿宋"/>
          <w:b/>
          <w:bCs/>
          <w:sz w:val="28"/>
          <w:szCs w:val="28"/>
        </w:rPr>
        <w:t>上师瑜伽。</w:t>
      </w:r>
    </w:p>
    <w:p w14:paraId="429D1AD9" w14:textId="38406484" w:rsidR="00531F83" w:rsidRPr="00953756" w:rsidRDefault="00531F83" w:rsidP="00AF1271">
      <w:pPr>
        <w:spacing w:line="540" w:lineRule="exact"/>
        <w:rPr>
          <w:rFonts w:ascii="华文仿宋" w:eastAsia="华文仿宋" w:hAnsi="华文仿宋"/>
          <w:b/>
          <w:bCs/>
          <w:sz w:val="28"/>
          <w:szCs w:val="28"/>
        </w:rPr>
      </w:pPr>
      <w:r w:rsidRPr="00953756">
        <w:rPr>
          <w:rFonts w:ascii="华文仿宋" w:eastAsia="华文仿宋" w:hAnsi="华文仿宋"/>
          <w:b/>
          <w:bCs/>
          <w:sz w:val="28"/>
          <w:szCs w:val="28"/>
        </w:rPr>
        <w:t>【生起次第的修法，主要是通过观想佛菩萨、佛的坛城等等，从而清净现象。圆满次第的修法，主要是通过气脉明点等修法证悟空性。生起次第和圆满次第双运的修法，是将本尊观想为如幻如梦的修法。本来修行的次第，应该是先修生起次第，后修圆满次第，但在生圆双运的修法中，就没有这样的次第先后差别。从现象的角度来说，是生起次第；如幻如梦的空性，也就是圆满次第。】</w:t>
      </w:r>
      <w:r w:rsidR="00541213">
        <w:rPr>
          <w:rFonts w:ascii="华文仿宋" w:eastAsia="华文仿宋" w:hAnsi="华文仿宋" w:hint="eastAsia"/>
          <w:b/>
          <w:bCs/>
          <w:sz w:val="28"/>
          <w:szCs w:val="28"/>
        </w:rPr>
        <w:t>——</w:t>
      </w:r>
      <w:r w:rsidRPr="00953756">
        <w:rPr>
          <w:rFonts w:ascii="华文仿宋" w:eastAsia="华文仿宋" w:hAnsi="华文仿宋"/>
          <w:b/>
          <w:bCs/>
          <w:sz w:val="28"/>
          <w:szCs w:val="28"/>
        </w:rPr>
        <w:t>以上是《慧灯之光》当中的相关开示。也可能有特殊的修法和特殊的安立方式。</w:t>
      </w:r>
    </w:p>
    <w:p w14:paraId="201BDC5D" w14:textId="77777777" w:rsidR="00531F83" w:rsidRPr="00953756" w:rsidRDefault="00531F83" w:rsidP="00AF1271">
      <w:pPr>
        <w:spacing w:line="540" w:lineRule="exact"/>
        <w:rPr>
          <w:rFonts w:ascii="华文仿宋" w:eastAsia="华文仿宋" w:hAnsi="华文仿宋"/>
          <w:b/>
          <w:bCs/>
          <w:sz w:val="28"/>
          <w:szCs w:val="28"/>
        </w:rPr>
      </w:pPr>
    </w:p>
    <w:p w14:paraId="53F6E6DD" w14:textId="56FC02FA" w:rsidR="00531F83" w:rsidRPr="00953756" w:rsidRDefault="00531F83" w:rsidP="00AF1271">
      <w:pPr>
        <w:spacing w:line="540" w:lineRule="exact"/>
        <w:rPr>
          <w:rFonts w:ascii="华文仿宋" w:eastAsia="华文仿宋" w:hAnsi="华文仿宋"/>
          <w:b/>
          <w:bCs/>
          <w:sz w:val="28"/>
          <w:szCs w:val="28"/>
        </w:rPr>
      </w:pPr>
      <w:r w:rsidRPr="00953756">
        <w:rPr>
          <w:rFonts w:ascii="华文仿宋" w:eastAsia="华文仿宋" w:hAnsi="华文仿宋"/>
          <w:b/>
          <w:bCs/>
          <w:sz w:val="28"/>
          <w:szCs w:val="28"/>
        </w:rPr>
        <w:t>五十万加行指的是五加行每个修十万遍，就是五十万，比如皈依念诵十万遍皈依偈。</w:t>
      </w:r>
    </w:p>
    <w:p w14:paraId="42038E97" w14:textId="77777777" w:rsidR="00531F83" w:rsidRPr="002D59B8" w:rsidRDefault="00531F83" w:rsidP="00AF1271">
      <w:pPr>
        <w:spacing w:line="540" w:lineRule="exact"/>
        <w:rPr>
          <w:rFonts w:ascii="华文仿宋" w:eastAsia="华文仿宋" w:hAnsi="华文仿宋"/>
          <w:sz w:val="28"/>
          <w:szCs w:val="28"/>
        </w:rPr>
      </w:pPr>
      <w:r w:rsidRPr="00953756">
        <w:rPr>
          <w:rFonts w:ascii="华文仿宋" w:eastAsia="华文仿宋" w:hAnsi="华文仿宋"/>
          <w:b/>
          <w:bCs/>
          <w:sz w:val="28"/>
          <w:szCs w:val="28"/>
        </w:rPr>
        <w:t>前行通常来说指的是《大圆满前行》，有的时候也包括和这方面类似的法。</w:t>
      </w:r>
      <w:r w:rsidRPr="002D59B8">
        <w:rPr>
          <w:rFonts w:ascii="华文仿宋" w:eastAsia="华文仿宋" w:hAnsi="华文仿宋"/>
          <w:sz w:val="28"/>
          <w:szCs w:val="28"/>
        </w:rPr>
        <w:t>（正见C1）</w:t>
      </w:r>
    </w:p>
    <w:p w14:paraId="62EFBEF9" w14:textId="77777777" w:rsidR="00531F83" w:rsidRPr="00D045D5" w:rsidRDefault="00531F83" w:rsidP="00AF1271">
      <w:pPr>
        <w:spacing w:line="540" w:lineRule="exact"/>
        <w:rPr>
          <w:rFonts w:ascii="华文仿宋" w:eastAsia="华文仿宋" w:hAnsi="华文仿宋"/>
          <w:sz w:val="28"/>
          <w:szCs w:val="28"/>
        </w:rPr>
      </w:pPr>
    </w:p>
    <w:p w14:paraId="6A47E173" w14:textId="77777777" w:rsidR="00297AB6" w:rsidRPr="00477CB2" w:rsidRDefault="00297AB6" w:rsidP="00AF1271">
      <w:pPr>
        <w:pStyle w:val="2"/>
        <w:numPr>
          <w:ilvl w:val="0"/>
          <w:numId w:val="2"/>
        </w:numPr>
        <w:spacing w:before="0" w:after="0" w:line="540" w:lineRule="exact"/>
        <w:jc w:val="both"/>
        <w:rPr>
          <w:rFonts w:ascii="华文仿宋" w:eastAsia="华文仿宋" w:hAnsi="华文仿宋"/>
          <w:color w:val="0070C0"/>
          <w:sz w:val="28"/>
          <w:szCs w:val="28"/>
        </w:rPr>
      </w:pPr>
      <w:bookmarkStart w:id="2" w:name="_关于三大传承"/>
      <w:bookmarkEnd w:id="2"/>
      <w:r>
        <w:rPr>
          <w:rFonts w:ascii="华文仿宋" w:eastAsia="华文仿宋" w:hAnsi="华文仿宋" w:hint="eastAsia"/>
          <w:color w:val="0070C0"/>
          <w:sz w:val="28"/>
          <w:szCs w:val="28"/>
        </w:rPr>
        <w:lastRenderedPageBreak/>
        <w:t>关于三大传承</w:t>
      </w:r>
    </w:p>
    <w:p w14:paraId="62A0E592" w14:textId="77777777" w:rsidR="00297AB6" w:rsidRPr="002D59B8" w:rsidRDefault="00297AB6" w:rsidP="00AF1271">
      <w:pPr>
        <w:spacing w:line="540" w:lineRule="exact"/>
        <w:rPr>
          <w:rFonts w:ascii="华文仿宋" w:eastAsia="华文仿宋" w:hAnsi="华文仿宋"/>
          <w:sz w:val="28"/>
          <w:szCs w:val="28"/>
        </w:rPr>
      </w:pPr>
    </w:p>
    <w:p w14:paraId="64702658" w14:textId="77777777" w:rsidR="00D045D5" w:rsidRPr="00E74551" w:rsidRDefault="00D045D5" w:rsidP="00AF1271">
      <w:pPr>
        <w:pStyle w:val="Char"/>
        <w:spacing w:beforeAutospacing="0" w:afterAutospacing="0" w:line="540" w:lineRule="exact"/>
        <w:jc w:val="both"/>
        <w:rPr>
          <w:rFonts w:ascii="华文仿宋" w:eastAsia="华文仿宋" w:hAnsi="华文仿宋" w:cs="宋体" w:hint="default"/>
          <w:bCs/>
          <w:sz w:val="28"/>
          <w:szCs w:val="28"/>
        </w:rPr>
      </w:pPr>
      <w:r w:rsidRPr="00E74551">
        <w:rPr>
          <w:rFonts w:ascii="华文仿宋" w:eastAsia="华文仿宋" w:hAnsi="华文仿宋" w:cs="宋体"/>
          <w:bCs/>
          <w:sz w:val="28"/>
          <w:szCs w:val="28"/>
        </w:rPr>
        <w:t>问：顶礼法师！在顶礼三大传承上师的如来密意传中，提到了大圆满的12大本师，弟子在网上没有查到，能不能请法师讲讲？</w:t>
      </w:r>
    </w:p>
    <w:p w14:paraId="3D7BDDCD" w14:textId="77777777"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r w:rsidRPr="00E74551">
        <w:rPr>
          <w:rFonts w:ascii="华文仿宋" w:eastAsia="华文仿宋" w:hAnsi="华文仿宋" w:cs="宋体"/>
          <w:b/>
          <w:sz w:val="28"/>
          <w:szCs w:val="28"/>
        </w:rPr>
        <w:t>答：12大本师，有些地方是没有的，有些地方则讲到大圆满12大本师，在《蓝宝石》里面有12大本师的一种名号，还有是在《上师心滴》法本当中，但是有些人可能不能看《上师心滴》。有些本师是我们知道的，比如说释迦牟尼佛是第12位，迦叶佛也算一位。其他的很多，我们可能不是很清楚的。这些救慰勇士、无畏等等，像这样有很多本师的名称，但我也记不全，如果有必要，我们可以去其他的佛教史当中去看一看、查一查，这里面有些地方是有的，但是普遍来讲很多地方没讲这个12大本师。但是这个的确是大圆满方面的传讲大圆满的本师。今天我也没有去准备，所以说一下把12大本师背出来的话，就是背不出来，但是有些总的印象吧，我们可以去其他地方看一看。</w:t>
      </w:r>
      <w:r w:rsidRPr="00E74551">
        <w:rPr>
          <w:rFonts w:ascii="华文仿宋" w:eastAsia="华文仿宋" w:hAnsi="华文仿宋" w:cs="宋体" w:hint="default"/>
          <w:sz w:val="28"/>
          <w:szCs w:val="28"/>
        </w:rPr>
        <w:t>（</w:t>
      </w:r>
      <w:r w:rsidRPr="00E74551">
        <w:rPr>
          <w:rFonts w:ascii="华文仿宋" w:eastAsia="华文仿宋" w:hAnsi="华文仿宋" w:cs="宋体"/>
          <w:sz w:val="28"/>
          <w:szCs w:val="28"/>
        </w:rPr>
        <w:t>生西法师</w:t>
      </w:r>
      <w:r w:rsidRPr="00E74551">
        <w:rPr>
          <w:rFonts w:ascii="华文仿宋" w:eastAsia="华文仿宋" w:hAnsi="华文仿宋" w:cs="宋体" w:hint="default"/>
          <w:sz w:val="28"/>
          <w:szCs w:val="28"/>
        </w:rPr>
        <w:t>）</w:t>
      </w:r>
    </w:p>
    <w:p w14:paraId="53F8E786" w14:textId="77777777"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p>
    <w:p w14:paraId="0ED6E8A8" w14:textId="77777777" w:rsidR="00D045D5" w:rsidRPr="0012442A" w:rsidRDefault="00D045D5" w:rsidP="00AF1271">
      <w:pPr>
        <w:pStyle w:val="Char"/>
        <w:spacing w:beforeAutospacing="0" w:afterAutospacing="0" w:line="540" w:lineRule="exact"/>
        <w:rPr>
          <w:rFonts w:ascii="华文仿宋" w:eastAsia="华文仿宋" w:hAnsi="华文仿宋" w:cs="宋体" w:hint="default"/>
          <w:sz w:val="28"/>
          <w:szCs w:val="28"/>
        </w:rPr>
      </w:pPr>
      <w:r w:rsidRPr="0012442A">
        <w:rPr>
          <w:rFonts w:ascii="华文仿宋" w:eastAsia="华文仿宋" w:hAnsi="华文仿宋" w:cs="宋体"/>
          <w:sz w:val="28"/>
          <w:szCs w:val="28"/>
        </w:rPr>
        <w:t>问：如来密意传、持明表示传、补特伽罗耳传这三大传承，上师开示时是按照这个次第顺序讲的，请问这三种传承是否有次第关系？还是按照众生的福报、根基的不同选择不同的传承方式？比如我们现在这些众生，上师在度化我们的时候，是否就是随着这种因缘以补特伽罗耳传为主，但是可能不同根基的众生可能会有不同的获得传承的方式，可能三种传承方式都有。但是现在末法时期我们是否就是以补特伽罗耳传为主呢？</w:t>
      </w:r>
    </w:p>
    <w:p w14:paraId="65A83ADD" w14:textId="77777777"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r w:rsidRPr="0012442A">
        <w:rPr>
          <w:rFonts w:ascii="华文仿宋" w:eastAsia="华文仿宋" w:hAnsi="华文仿宋" w:cs="宋体"/>
          <w:b/>
          <w:bCs/>
          <w:sz w:val="28"/>
          <w:szCs w:val="28"/>
        </w:rPr>
        <w:t>答：其实这两种情况都有的，一方面有这样一种次第的排序，刚开始的时候如来密意传，然后是持明表示传，再往下是补特伽罗耳传。后面我们的传承上师简介当中也是这样介绍的。第二种情况也有，针对不同的众生，在现在这个时间当中，正在这个刹那中，三大传承都有。有些如来密意传</w:t>
      </w:r>
      <w:r w:rsidRPr="0012442A">
        <w:rPr>
          <w:rFonts w:ascii="华文仿宋" w:eastAsia="华文仿宋" w:hAnsi="华文仿宋" w:cs="宋体"/>
          <w:b/>
          <w:bCs/>
          <w:sz w:val="28"/>
          <w:szCs w:val="28"/>
        </w:rPr>
        <w:lastRenderedPageBreak/>
        <w:t>正在进行，有些地方和我们现在这个时间当中持明表示传正在进行，现在这个时间当中（也有）补特伽罗耳传正在进行。对于一般普通人来讲，当然绝大多数还是补特伽罗耳传，因为我们还不是持明，我们还没到达持明，或者我们的根基还没有到达能够得到持明表示传这样一种高度的时候，只有通过补特伽罗耳传，上师用口讲、我们用耳朵听，通过这样一种方式来传授佛法，基本上来讲都是补特伽罗耳传。有些持明表示传是证悟者示现的，他本来已经证悟了，通过持明表示传再来得到上师的利益，这样的也有。补特伽罗耳传也有圣者示现的，这里面的情况就比较多，但是对我们来讲基本上还是可以确定补特伽罗耳传。</w:t>
      </w:r>
      <w:r w:rsidRPr="0012442A">
        <w:rPr>
          <w:rFonts w:ascii="华文仿宋" w:eastAsia="华文仿宋" w:hAnsi="华文仿宋" w:cs="宋体"/>
          <w:sz w:val="28"/>
          <w:szCs w:val="28"/>
        </w:rPr>
        <w:t>（生西法师）</w:t>
      </w:r>
    </w:p>
    <w:p w14:paraId="01E71538" w14:textId="77777777"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p>
    <w:p w14:paraId="1925AC29" w14:textId="77777777" w:rsidR="00D045D5" w:rsidRPr="003D2FAB" w:rsidRDefault="00D045D5" w:rsidP="00AF1271">
      <w:pPr>
        <w:pStyle w:val="Char"/>
        <w:spacing w:beforeAutospacing="0" w:afterAutospacing="0" w:line="540" w:lineRule="exact"/>
        <w:rPr>
          <w:rFonts w:ascii="华文仿宋" w:eastAsia="华文仿宋" w:hAnsi="华文仿宋" w:cs="宋体" w:hint="default"/>
          <w:sz w:val="28"/>
          <w:szCs w:val="28"/>
        </w:rPr>
      </w:pPr>
      <w:r w:rsidRPr="003D2FAB">
        <w:rPr>
          <w:rFonts w:ascii="华文仿宋" w:eastAsia="华文仿宋" w:hAnsi="华文仿宋" w:cs="宋体"/>
          <w:sz w:val="28"/>
          <w:szCs w:val="28"/>
        </w:rPr>
        <w:t>问：法本中说，“如来密意传的佛陀亦是传承上师之一，倘若没有这个最初的传承，我们在释迦牟尼佛前顶礼无法安立。”怎么理解“我们在释迦牟尼佛前顶礼无法安立”？为什么说无法安立？</w:t>
      </w:r>
    </w:p>
    <w:p w14:paraId="554A57D1" w14:textId="2017E33D"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r w:rsidRPr="003D2FAB">
        <w:rPr>
          <w:rFonts w:ascii="华文仿宋" w:eastAsia="华文仿宋" w:hAnsi="华文仿宋" w:cs="宋体"/>
          <w:b/>
          <w:bCs/>
          <w:sz w:val="28"/>
          <w:szCs w:val="28"/>
        </w:rPr>
        <w:t>答：如来密意传，从两个方面可以分析：一个从时间的纵向来分析，在传承当中，最初的佛是普贤王如来，是本初佛，是第一尊佛，之后化现了五方佛。五方佛是他的眷属，但是都和佛无二无别的。他们传法的方式就属于如来密意传。有了这样一种如来密意传之后，慢慢慢慢就把这个传承传下来了。因为他是本初佛、第一尊佛，佛法其实也是这样一代一代传递的。虽然有些佛成佛的时候并没有依止上师，但是他在修学过程中一定是依止了上师的，他依止上师的时候所听闻的佛法，其实就是从最早本初佛的如来密意传来的，有了如来密意传，才有了持明表示传，有了持明表示传才有了补特伽罗耳传，是这样的。如果最初的时候没有如来密意传的话，就相当于最初的传承是不存在的，最初的传承不存在也就不会有后面的这些佛法，或者说如果没有这些传承的话，释迦牟尼佛当初就遇不到佛法，遇不到佛法佛陀也没办法发心，也没办法积累资粮，也没办法成佛。那么，</w:t>
      </w:r>
      <w:r w:rsidRPr="003D2FAB">
        <w:rPr>
          <w:rFonts w:ascii="华文仿宋" w:eastAsia="华文仿宋" w:hAnsi="华文仿宋" w:cs="宋体"/>
          <w:b/>
          <w:bCs/>
          <w:sz w:val="28"/>
          <w:szCs w:val="28"/>
        </w:rPr>
        <w:lastRenderedPageBreak/>
        <w:t>我们在佛陀面前顶礼这个情况就不会出现了。如果从纵向的时间方面来讲，是有这样的关系。如果从横向的角度来讲，就是说释迦牟尼佛也有如来密意传，也可以有持明表示传。因为在不同的佛教史、不同的经续中安立的时候，有不同的观点，有的说释迦牟尼佛在金刚座下成佛之前是个凡夫，是在一座上成就佛果的，《俱舍论》中是这样讲。如果是这样的话，他也应该有耳传这方面的修行。有些续部中说，释迦摩尼佛在尼连禅河入定的时候，他的一种化身到了色究竟天，在佛面前得到灌顶成就的。所以，那个时候持明表示传或者如来密意传也有了。如果没有这些传承，佛陀也没办法成佛，佛没办法成佛了，我们就没办法在佛前顶礼，所以，我们可以从这方面理解。</w:t>
      </w:r>
      <w:r>
        <w:rPr>
          <w:rFonts w:ascii="华文仿宋" w:eastAsia="华文仿宋" w:hAnsi="华文仿宋" w:cs="宋体"/>
          <w:sz w:val="28"/>
          <w:szCs w:val="28"/>
        </w:rPr>
        <w:t>（</w:t>
      </w:r>
      <w:r w:rsidRPr="003D2FAB">
        <w:rPr>
          <w:rFonts w:ascii="华文仿宋" w:eastAsia="华文仿宋" w:hAnsi="华文仿宋" w:cs="宋体"/>
          <w:sz w:val="28"/>
          <w:szCs w:val="28"/>
        </w:rPr>
        <w:t>生西法师</w:t>
      </w:r>
      <w:r>
        <w:rPr>
          <w:rFonts w:ascii="华文仿宋" w:eastAsia="华文仿宋" w:hAnsi="华文仿宋" w:cs="宋体"/>
          <w:sz w:val="28"/>
          <w:szCs w:val="28"/>
        </w:rPr>
        <w:t>）</w:t>
      </w:r>
    </w:p>
    <w:p w14:paraId="4F756DBB" w14:textId="77777777" w:rsidR="00D045D5" w:rsidRDefault="00D045D5" w:rsidP="00AF1271">
      <w:pPr>
        <w:pStyle w:val="Char"/>
        <w:spacing w:beforeAutospacing="0" w:afterAutospacing="0" w:line="540" w:lineRule="exact"/>
        <w:jc w:val="both"/>
        <w:rPr>
          <w:rFonts w:ascii="华文仿宋" w:eastAsia="华文仿宋" w:hAnsi="华文仿宋" w:cs="宋体" w:hint="default"/>
          <w:sz w:val="28"/>
          <w:szCs w:val="28"/>
        </w:rPr>
      </w:pPr>
    </w:p>
    <w:p w14:paraId="5194085A" w14:textId="77777777" w:rsidR="00297AB6" w:rsidRPr="002D59B8" w:rsidRDefault="00297AB6"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问：三大传承上师是指“华智仁波切、如来芽尊者、法王如意宝”</w:t>
      </w:r>
      <w:r>
        <w:rPr>
          <w:rFonts w:ascii="华文仿宋" w:eastAsia="华文仿宋" w:hAnsi="华文仿宋" w:hint="eastAsia"/>
          <w:sz w:val="28"/>
          <w:szCs w:val="28"/>
        </w:rPr>
        <w:t>，</w:t>
      </w:r>
      <w:r w:rsidRPr="002D59B8">
        <w:rPr>
          <w:rFonts w:ascii="华文仿宋" w:eastAsia="华文仿宋" w:hAnsi="华文仿宋"/>
          <w:sz w:val="28"/>
          <w:szCs w:val="28"/>
        </w:rPr>
        <w:t>还是“如来密意传承上师、持明表示传上师、补特伽罗耳传上师”还是三根本？</w:t>
      </w:r>
    </w:p>
    <w:p w14:paraId="37113744" w14:textId="77777777" w:rsidR="00297AB6" w:rsidRPr="002D59B8" w:rsidRDefault="00297AB6" w:rsidP="00AF1271">
      <w:pPr>
        <w:spacing w:line="540" w:lineRule="exact"/>
        <w:rPr>
          <w:rFonts w:ascii="华文仿宋" w:eastAsia="华文仿宋" w:hAnsi="华文仿宋"/>
          <w:sz w:val="28"/>
          <w:szCs w:val="28"/>
        </w:rPr>
      </w:pPr>
      <w:r w:rsidRPr="00DB0471">
        <w:rPr>
          <w:rFonts w:ascii="华文仿宋" w:eastAsia="华文仿宋" w:hAnsi="华文仿宋"/>
          <w:b/>
          <w:bCs/>
          <w:sz w:val="28"/>
          <w:szCs w:val="28"/>
        </w:rPr>
        <w:t>答：通常来说，直接对应的是如来密意传承上师、持明表示传上师、补特伽罗耳传上师，当然如来芽尊者等祖师也可以包含在这些范围当中。</w:t>
      </w:r>
      <w:r w:rsidRPr="002D59B8">
        <w:rPr>
          <w:rFonts w:ascii="华文仿宋" w:eastAsia="华文仿宋" w:hAnsi="华文仿宋"/>
          <w:sz w:val="28"/>
          <w:szCs w:val="28"/>
        </w:rPr>
        <w:t>（正见C1）</w:t>
      </w:r>
    </w:p>
    <w:p w14:paraId="2A820BFD" w14:textId="77777777" w:rsidR="00297AB6" w:rsidRPr="002D59B8" w:rsidRDefault="00297AB6" w:rsidP="00AF1271">
      <w:pPr>
        <w:spacing w:line="540" w:lineRule="exact"/>
        <w:rPr>
          <w:rFonts w:ascii="华文仿宋" w:eastAsia="华文仿宋" w:hAnsi="华文仿宋"/>
          <w:sz w:val="28"/>
          <w:szCs w:val="28"/>
        </w:rPr>
      </w:pPr>
    </w:p>
    <w:p w14:paraId="5AEF72E2" w14:textId="2067B95F" w:rsidR="001766EE" w:rsidRPr="002D59B8" w:rsidRDefault="001766EE"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问：教材第一课“三大传承”中“大圆满的十二大本师对眷属进行意传加持”。我们对意传和加持理解的不深刻，有分歧，请法师为我们开示。</w:t>
      </w:r>
    </w:p>
    <w:p w14:paraId="2F171BA6" w14:textId="77777777" w:rsidR="001766EE" w:rsidRPr="002D59B8" w:rsidRDefault="001766EE" w:rsidP="00AF1271">
      <w:pPr>
        <w:spacing w:line="540" w:lineRule="exact"/>
        <w:rPr>
          <w:rFonts w:ascii="华文仿宋" w:eastAsia="华文仿宋" w:hAnsi="华文仿宋"/>
          <w:sz w:val="28"/>
          <w:szCs w:val="28"/>
        </w:rPr>
      </w:pPr>
      <w:r w:rsidRPr="00581CE6">
        <w:rPr>
          <w:rFonts w:ascii="华文仿宋" w:eastAsia="华文仿宋" w:hAnsi="华文仿宋"/>
          <w:b/>
          <w:bCs/>
          <w:sz w:val="28"/>
          <w:szCs w:val="28"/>
        </w:rPr>
        <w:t>答：意传可以理解为，意的一种传承，加持有加被、摄持的意思，意传加持可以理解为，以心心相应的方式进行加持。</w:t>
      </w:r>
      <w:r w:rsidRPr="002D59B8">
        <w:rPr>
          <w:rFonts w:ascii="华文仿宋" w:eastAsia="华文仿宋" w:hAnsi="华文仿宋"/>
          <w:sz w:val="28"/>
          <w:szCs w:val="28"/>
        </w:rPr>
        <w:t>（正见C1）</w:t>
      </w:r>
    </w:p>
    <w:p w14:paraId="248C7717" w14:textId="77777777" w:rsidR="001766EE" w:rsidRPr="002D59B8" w:rsidRDefault="001766EE" w:rsidP="00AF1271">
      <w:pPr>
        <w:spacing w:line="540" w:lineRule="exact"/>
        <w:rPr>
          <w:rFonts w:ascii="华文仿宋" w:eastAsia="华文仿宋" w:hAnsi="华文仿宋"/>
          <w:sz w:val="28"/>
          <w:szCs w:val="28"/>
        </w:rPr>
      </w:pPr>
    </w:p>
    <w:p w14:paraId="42C87EEE" w14:textId="77777777" w:rsidR="0069322D" w:rsidRPr="002D59B8" w:rsidRDefault="0069322D"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问：在讨论三传承的时候，有师兄引用慈诚罗珠堪布关于《如何接受灌顶》的内容，认为灌顶属于持明表示传。这种观点正确吗？</w:t>
      </w:r>
    </w:p>
    <w:p w14:paraId="20BA44D5" w14:textId="77777777" w:rsidR="0069322D" w:rsidRPr="002D59B8" w:rsidRDefault="0069322D" w:rsidP="00AF1271">
      <w:pPr>
        <w:spacing w:line="540" w:lineRule="exact"/>
        <w:rPr>
          <w:rFonts w:ascii="华文仿宋" w:eastAsia="华文仿宋" w:hAnsi="华文仿宋"/>
          <w:sz w:val="28"/>
          <w:szCs w:val="28"/>
        </w:rPr>
      </w:pPr>
      <w:r w:rsidRPr="0090146A">
        <w:rPr>
          <w:rFonts w:ascii="华文仿宋" w:eastAsia="华文仿宋" w:hAnsi="华文仿宋"/>
          <w:b/>
          <w:bCs/>
          <w:sz w:val="28"/>
          <w:szCs w:val="28"/>
        </w:rPr>
        <w:t>答：个人理解可能要看具体的情况看具体是什么样的灌顶什么样的内容。</w:t>
      </w:r>
      <w:r w:rsidRPr="0090146A">
        <w:rPr>
          <w:rFonts w:ascii="华文仿宋" w:eastAsia="华文仿宋" w:hAnsi="华文仿宋"/>
          <w:b/>
          <w:bCs/>
          <w:sz w:val="28"/>
          <w:szCs w:val="28"/>
        </w:rPr>
        <w:lastRenderedPageBreak/>
        <w:t>对有些根基的修行人来说，某些灌顶确实可以成为持明表示传。</w:t>
      </w:r>
      <w:r w:rsidRPr="002D59B8">
        <w:rPr>
          <w:rFonts w:ascii="华文仿宋" w:eastAsia="华文仿宋" w:hAnsi="华文仿宋"/>
          <w:sz w:val="28"/>
          <w:szCs w:val="28"/>
        </w:rPr>
        <w:t>（正见C1）</w:t>
      </w:r>
    </w:p>
    <w:p w14:paraId="44BE7DDD" w14:textId="3DAD7463" w:rsidR="001766EE" w:rsidRDefault="001766EE" w:rsidP="00AF1271">
      <w:pPr>
        <w:spacing w:line="540" w:lineRule="exact"/>
        <w:rPr>
          <w:rFonts w:ascii="华文仿宋" w:eastAsia="华文仿宋" w:hAnsi="华文仿宋"/>
          <w:sz w:val="28"/>
          <w:szCs w:val="28"/>
        </w:rPr>
      </w:pPr>
    </w:p>
    <w:p w14:paraId="147640A3" w14:textId="77777777" w:rsidR="00862A12" w:rsidRPr="002D59B8" w:rsidRDefault="00862A12"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问：如来密意传的传承中有大圆满的十二大本师，请问这些传承上师是哪些？</w:t>
      </w:r>
    </w:p>
    <w:p w14:paraId="1956AE26" w14:textId="5F9A5CA2"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答：</w:t>
      </w:r>
      <w:r w:rsidR="00D60EC8">
        <w:rPr>
          <w:rFonts w:ascii="华文仿宋" w:eastAsia="华文仿宋" w:hAnsi="华文仿宋" w:hint="eastAsia"/>
          <w:b/>
          <w:bCs/>
          <w:sz w:val="28"/>
          <w:szCs w:val="28"/>
        </w:rPr>
        <w:t>【</w:t>
      </w:r>
      <w:r w:rsidRPr="00487CF0">
        <w:rPr>
          <w:rFonts w:ascii="华文仿宋" w:eastAsia="华文仿宋" w:hAnsi="华文仿宋"/>
          <w:b/>
          <w:bCs/>
          <w:sz w:val="28"/>
          <w:szCs w:val="28"/>
        </w:rPr>
        <w:t>第一、这位圆满大金刚持本师在欢喜砌刹土，处在圆满莲花座上时，本师无限幼儿相显现，对眷众一千零二佛讲了一切续中最早的《应成根本续》，该续的结集者是作喜自在天，助伴是日光芒天等，此时人寿无限。在这里，本师和眷众没有区别，但为了调伏化机而分别不同的显相。在这个劫里，佛陀以不同的称谓，在不同的时代，以不同的正法，调伏众生。</w:t>
      </w:r>
    </w:p>
    <w:p w14:paraId="43CF4AF8" w14:textId="027BD6CD" w:rsidR="007E1C6D" w:rsidRDefault="00862A12" w:rsidP="00AF1271">
      <w:pPr>
        <w:spacing w:line="540" w:lineRule="exact"/>
        <w:ind w:firstLine="560"/>
        <w:rPr>
          <w:rFonts w:ascii="华文仿宋" w:eastAsia="华文仿宋" w:hAnsi="华文仿宋"/>
          <w:b/>
          <w:bCs/>
          <w:sz w:val="28"/>
          <w:szCs w:val="28"/>
        </w:rPr>
      </w:pPr>
      <w:r w:rsidRPr="00487CF0">
        <w:rPr>
          <w:rFonts w:ascii="华文仿宋" w:eastAsia="华文仿宋" w:hAnsi="华文仿宋"/>
          <w:b/>
          <w:bCs/>
          <w:sz w:val="28"/>
          <w:szCs w:val="28"/>
        </w:rPr>
        <w:t>逐渐化身的情况是：</w:t>
      </w:r>
    </w:p>
    <w:p w14:paraId="3DF351C2" w14:textId="769EFA9D" w:rsidR="00862A12" w:rsidRPr="00487CF0" w:rsidRDefault="00862A12" w:rsidP="00AF1271">
      <w:pPr>
        <w:spacing w:line="540" w:lineRule="exact"/>
        <w:ind w:firstLine="560"/>
        <w:rPr>
          <w:rFonts w:ascii="华文仿宋" w:eastAsia="华文仿宋" w:hAnsi="华文仿宋"/>
          <w:b/>
          <w:bCs/>
          <w:sz w:val="28"/>
          <w:szCs w:val="28"/>
        </w:rPr>
      </w:pPr>
      <w:r w:rsidRPr="00487CF0">
        <w:rPr>
          <w:rFonts w:ascii="华文仿宋" w:eastAsia="华文仿宋" w:hAnsi="华文仿宋"/>
          <w:b/>
          <w:bCs/>
          <w:sz w:val="28"/>
          <w:szCs w:val="28"/>
        </w:rPr>
        <w:t>第二、处在娑婆世界时，本师是幼儿不动，眷众为二十万空行母，正法是身、语、意、功德、事业等五种续，方便是热冷自生声，即以遍入五髻顶语来进行讲授，此时人寿为一千万岁。</w:t>
      </w:r>
    </w:p>
    <w:p w14:paraId="67981C8B" w14:textId="4C013F50"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第三、处在湿度光辉蕴时，本师是救文殊难，眷众为六十万菩萨，正法是从天而降的《永断轮回》、《孔雀交颈》、《尽四福德续》等，以马拉夏许风声变成三髻顶大鹏语进行讲授，此时人寿为十万岁。</w:t>
      </w:r>
    </w:p>
    <w:p w14:paraId="0099A082" w14:textId="66E6B7A7" w:rsidR="00862A12" w:rsidRPr="007E1C6D"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第四、处在贪欲源在胎时，本师是青年常欢乐，眷众为五千夜叉和岩罗刹，正法为《心部五根本续》、《六分支续》等十一续，此时人寿为八万岁。</w:t>
      </w:r>
    </w:p>
    <w:p w14:paraId="00E6BB82" w14:textId="3C206878" w:rsidR="00862A12" w:rsidRPr="007E1C6D"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第五、处在青年药物的花园中时，本师是六俱金刚持，眷众为七世佛陀，正法为“六度”等，此时人寿为七万岁。</w:t>
      </w:r>
    </w:p>
    <w:p w14:paraId="1781DCAB" w14:textId="6BFB5B2B" w:rsidR="007E1C6D" w:rsidRDefault="00862A12" w:rsidP="00AF1271">
      <w:pPr>
        <w:spacing w:line="540" w:lineRule="exact"/>
        <w:ind w:firstLine="560"/>
        <w:rPr>
          <w:rFonts w:ascii="华文仿宋" w:eastAsia="华文仿宋" w:hAnsi="华文仿宋"/>
          <w:b/>
          <w:bCs/>
          <w:sz w:val="28"/>
          <w:szCs w:val="28"/>
        </w:rPr>
      </w:pPr>
      <w:r w:rsidRPr="00487CF0">
        <w:rPr>
          <w:rFonts w:ascii="华文仿宋" w:eastAsia="华文仿宋" w:hAnsi="华文仿宋"/>
          <w:b/>
          <w:bCs/>
          <w:sz w:val="28"/>
          <w:szCs w:val="28"/>
        </w:rPr>
        <w:t>第六、处在大密神变火焰坟墓时，本师是大青年勇士力，眷众为七位菩萨云力者，正法为“父续”、“母续”等很多续，此时人寿为六万岁。</w:t>
      </w:r>
    </w:p>
    <w:p w14:paraId="0440FFA1" w14:textId="77777777" w:rsidR="007E1C6D" w:rsidRDefault="00862A12" w:rsidP="00AF1271">
      <w:pPr>
        <w:spacing w:line="540" w:lineRule="exact"/>
        <w:ind w:firstLine="560"/>
        <w:rPr>
          <w:rFonts w:ascii="华文仿宋" w:eastAsia="华文仿宋" w:hAnsi="华文仿宋"/>
          <w:b/>
          <w:bCs/>
          <w:sz w:val="28"/>
          <w:szCs w:val="28"/>
        </w:rPr>
      </w:pPr>
      <w:r w:rsidRPr="00487CF0">
        <w:rPr>
          <w:rFonts w:ascii="华文仿宋" w:eastAsia="华文仿宋" w:hAnsi="华文仿宋"/>
          <w:b/>
          <w:bCs/>
          <w:sz w:val="28"/>
          <w:szCs w:val="28"/>
        </w:rPr>
        <w:t>第七、处在罗刹俱茹哩声时，本师是仙人忿怒王，眷众为一千万罗刹，正法为《调伏粗烦恼》等十部续，此时人寿为一万岁。</w:t>
      </w:r>
    </w:p>
    <w:p w14:paraId="658DDFD2" w14:textId="5A6C352E" w:rsidR="00862A12" w:rsidRPr="00487CF0" w:rsidRDefault="00862A12" w:rsidP="00AF1271">
      <w:pPr>
        <w:spacing w:line="540" w:lineRule="exact"/>
        <w:ind w:firstLine="560"/>
        <w:rPr>
          <w:rFonts w:ascii="华文仿宋" w:eastAsia="华文仿宋" w:hAnsi="华文仿宋"/>
          <w:b/>
          <w:bCs/>
          <w:sz w:val="28"/>
          <w:szCs w:val="28"/>
        </w:rPr>
      </w:pPr>
      <w:r w:rsidRPr="00487CF0">
        <w:rPr>
          <w:rFonts w:ascii="华文仿宋" w:eastAsia="华文仿宋" w:hAnsi="华文仿宋"/>
          <w:b/>
          <w:bCs/>
          <w:sz w:val="28"/>
          <w:szCs w:val="28"/>
        </w:rPr>
        <w:lastRenderedPageBreak/>
        <w:t>第八、处在灵鹫山王舍城时，本师是阿罗汉金光圣，眷众为俱神通的无数声闻，正法为无数部“律藏”，此时人寿为五千岁。</w:t>
      </w:r>
    </w:p>
    <w:p w14:paraId="6D46F7A7" w14:textId="77777777"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第九、处在俱粟持绿松石色眉毛者的菩提树胜利屋时，本师是悲心神变智慧，眷众为八地菩萨，正法为《嵌饰续》第七部，此时人寿为一千岁。</w:t>
      </w:r>
    </w:p>
    <w:p w14:paraId="14B0B3E3" w14:textId="77777777"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第十、处在灵鹫堆时，本师是光佑，眷众为七位阿罗汉长老，正法为“经部”、“事部密续”、“阿努瑜伽”正法七万八千部等，此时人寿为五百岁。</w:t>
      </w:r>
    </w:p>
    <w:p w14:paraId="29765DE4" w14:textId="77777777"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第十一、处在金刚座菩提源时，本师是圆满王，眷众为三依怙，正法为“纯了义”，此时人寿为三百岁。</w:t>
      </w:r>
    </w:p>
    <w:p w14:paraId="44BC40B9" w14:textId="4B2A7EF9" w:rsidR="00862A12" w:rsidRPr="00487CF0" w:rsidRDefault="00862A12" w:rsidP="00AF1271">
      <w:pPr>
        <w:spacing w:line="540" w:lineRule="exact"/>
        <w:rPr>
          <w:rFonts w:ascii="华文仿宋" w:eastAsia="华文仿宋" w:hAnsi="华文仿宋"/>
          <w:b/>
          <w:bCs/>
          <w:sz w:val="28"/>
          <w:szCs w:val="28"/>
        </w:rPr>
      </w:pPr>
      <w:r w:rsidRPr="00487CF0">
        <w:rPr>
          <w:rFonts w:ascii="华文仿宋" w:eastAsia="华文仿宋" w:hAnsi="华文仿宋"/>
          <w:b/>
          <w:bCs/>
          <w:sz w:val="28"/>
          <w:szCs w:val="28"/>
        </w:rPr>
        <w:t xml:space="preserve">　　第十二、处在圆满孤独园时，本师是圆满释迦牟尼，眷众为四人，正法为“圆满四谛”，法轮转动十二次，即转动无常、苦、空性、无我、因、集、生、缘、道、理、修、永出、灭、寂、妙、厌离等，此时人寿为一百岁，佛陀到达上述十二处，有五种圆满，六十个正法项目，这是为了净化贤劫上弦和下弦六十次。</w:t>
      </w:r>
      <w:r w:rsidR="00D60EC8">
        <w:rPr>
          <w:rFonts w:ascii="华文仿宋" w:eastAsia="华文仿宋" w:hAnsi="华文仿宋" w:hint="eastAsia"/>
          <w:b/>
          <w:bCs/>
          <w:sz w:val="28"/>
          <w:szCs w:val="28"/>
        </w:rPr>
        <w:t>】</w:t>
      </w:r>
    </w:p>
    <w:p w14:paraId="306D3363" w14:textId="77777777" w:rsidR="00862A12" w:rsidRPr="002D59B8" w:rsidRDefault="00862A12" w:rsidP="00AF1271">
      <w:pPr>
        <w:spacing w:line="540" w:lineRule="exact"/>
        <w:rPr>
          <w:rFonts w:ascii="华文仿宋" w:eastAsia="华文仿宋" w:hAnsi="华文仿宋"/>
          <w:sz w:val="28"/>
          <w:szCs w:val="28"/>
        </w:rPr>
      </w:pPr>
      <w:r w:rsidRPr="00487CF0">
        <w:rPr>
          <w:rFonts w:ascii="华文仿宋" w:eastAsia="华文仿宋" w:hAnsi="华文仿宋"/>
          <w:b/>
          <w:bCs/>
          <w:sz w:val="28"/>
          <w:szCs w:val="28"/>
        </w:rPr>
        <w:t>以上是《大圆满传承源流</w:t>
      </w:r>
      <w:r>
        <w:rPr>
          <w:rFonts w:ascii="华文仿宋" w:eastAsia="华文仿宋" w:hAnsi="华文仿宋"/>
          <w:b/>
          <w:bCs/>
          <w:sz w:val="28"/>
          <w:szCs w:val="28"/>
        </w:rPr>
        <w:t>•</w:t>
      </w:r>
      <w:r w:rsidRPr="00487CF0">
        <w:rPr>
          <w:rFonts w:ascii="华文仿宋" w:eastAsia="华文仿宋" w:hAnsi="华文仿宋"/>
          <w:b/>
          <w:bCs/>
          <w:sz w:val="28"/>
          <w:szCs w:val="28"/>
        </w:rPr>
        <w:t>蓝宝石》当中的内容。</w:t>
      </w:r>
      <w:r w:rsidRPr="002D59B8">
        <w:rPr>
          <w:rFonts w:ascii="华文仿宋" w:eastAsia="华文仿宋" w:hAnsi="华文仿宋"/>
          <w:sz w:val="28"/>
          <w:szCs w:val="28"/>
        </w:rPr>
        <w:t>（正见C1）</w:t>
      </w:r>
    </w:p>
    <w:p w14:paraId="4256BBFA" w14:textId="6400E239" w:rsidR="00862A12" w:rsidRDefault="00862A12" w:rsidP="00AF1271">
      <w:pPr>
        <w:spacing w:line="540" w:lineRule="exact"/>
        <w:rPr>
          <w:rFonts w:ascii="华文仿宋" w:eastAsia="华文仿宋" w:hAnsi="华文仿宋"/>
          <w:sz w:val="28"/>
          <w:szCs w:val="28"/>
        </w:rPr>
      </w:pPr>
    </w:p>
    <w:p w14:paraId="6D245AA9" w14:textId="77777777" w:rsidR="00D045D5" w:rsidRPr="00810795" w:rsidRDefault="00D045D5"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第一课中对“如来密意传”的讲解，上师讲到“大圆满的十二大本师（最后是释迦牟尼佛、嘎绕多吉）对眷属进行意传加持，最终令其完全开悟。”弟子疑问：嘎绕多吉开始到莲花生大士不是持明表示传吗？为何上师在这里说嘎绕多吉对眷属进行意传加持？</w:t>
      </w:r>
    </w:p>
    <w:p w14:paraId="26B6F590" w14:textId="77777777" w:rsidR="00D045D5" w:rsidRPr="002D59B8" w:rsidRDefault="00D045D5" w:rsidP="00AF1271">
      <w:pPr>
        <w:spacing w:line="540" w:lineRule="exact"/>
        <w:rPr>
          <w:rFonts w:ascii="华文仿宋" w:eastAsia="华文仿宋" w:hAnsi="华文仿宋"/>
          <w:sz w:val="28"/>
          <w:szCs w:val="28"/>
        </w:rPr>
      </w:pPr>
      <w:r w:rsidRPr="00810795">
        <w:rPr>
          <w:rFonts w:ascii="华文仿宋" w:eastAsia="华文仿宋" w:hAnsi="华文仿宋"/>
          <w:b/>
          <w:bCs/>
          <w:sz w:val="28"/>
          <w:szCs w:val="28"/>
        </w:rPr>
        <w:t>答：个人理解，持明表示传本身也是具有意传加持的，是通过表示的方式让弟子获得意传加持。</w:t>
      </w:r>
      <w:r w:rsidRPr="002D59B8">
        <w:rPr>
          <w:rFonts w:ascii="华文仿宋" w:eastAsia="华文仿宋" w:hAnsi="华文仿宋"/>
          <w:sz w:val="28"/>
          <w:szCs w:val="28"/>
        </w:rPr>
        <w:t>（正见C1）</w:t>
      </w:r>
    </w:p>
    <w:p w14:paraId="53F76C01" w14:textId="77777777" w:rsidR="00D045D5" w:rsidRPr="002D59B8" w:rsidRDefault="00D045D5" w:rsidP="00AF1271">
      <w:pPr>
        <w:spacing w:line="540" w:lineRule="exact"/>
        <w:rPr>
          <w:rFonts w:ascii="华文仿宋" w:eastAsia="华文仿宋" w:hAnsi="华文仿宋"/>
          <w:sz w:val="28"/>
          <w:szCs w:val="28"/>
        </w:rPr>
      </w:pPr>
    </w:p>
    <w:p w14:paraId="450B690A" w14:textId="77777777" w:rsidR="00D045D5" w:rsidRPr="002D59B8" w:rsidRDefault="00D045D5"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问：在大圆满前行的第一课，上师为我们讲解了顶礼句中的顶礼三大传承上师。</w:t>
      </w:r>
      <w:r>
        <w:rPr>
          <w:rFonts w:ascii="华文仿宋" w:eastAsia="华文仿宋" w:hAnsi="华文仿宋" w:hint="eastAsia"/>
          <w:sz w:val="28"/>
          <w:szCs w:val="28"/>
        </w:rPr>
        <w:t>请问</w:t>
      </w:r>
      <w:r w:rsidRPr="002D59B8">
        <w:rPr>
          <w:rFonts w:ascii="华文仿宋" w:eastAsia="华文仿宋" w:hAnsi="华文仿宋"/>
          <w:sz w:val="28"/>
          <w:szCs w:val="28"/>
        </w:rPr>
        <w:t>：一个人可以同时得到两种或三种方式的传承吗？</w:t>
      </w:r>
    </w:p>
    <w:p w14:paraId="61C9860A" w14:textId="77777777" w:rsidR="00D045D5" w:rsidRDefault="00D045D5" w:rsidP="00AF1271">
      <w:pPr>
        <w:spacing w:line="540" w:lineRule="exact"/>
        <w:rPr>
          <w:rFonts w:ascii="华文仿宋" w:eastAsia="华文仿宋" w:hAnsi="华文仿宋"/>
          <w:sz w:val="28"/>
          <w:szCs w:val="28"/>
        </w:rPr>
      </w:pPr>
      <w:r w:rsidRPr="00AB1569">
        <w:rPr>
          <w:rFonts w:ascii="华文仿宋" w:eastAsia="华文仿宋" w:hAnsi="华文仿宋"/>
          <w:b/>
          <w:bCs/>
          <w:sz w:val="28"/>
          <w:szCs w:val="28"/>
        </w:rPr>
        <w:lastRenderedPageBreak/>
        <w:t>答：个人理解，从某些角度来讲这种情况是有可能存在的。</w:t>
      </w:r>
      <w:r w:rsidRPr="002D59B8">
        <w:rPr>
          <w:rFonts w:ascii="华文仿宋" w:eastAsia="华文仿宋" w:hAnsi="华文仿宋"/>
          <w:sz w:val="28"/>
          <w:szCs w:val="28"/>
        </w:rPr>
        <w:t>（正见C1）</w:t>
      </w:r>
    </w:p>
    <w:p w14:paraId="0B280C92" w14:textId="77777777" w:rsidR="00D045D5" w:rsidRPr="002D59B8" w:rsidRDefault="00D045D5" w:rsidP="00AF1271">
      <w:pPr>
        <w:spacing w:line="540" w:lineRule="exact"/>
        <w:rPr>
          <w:rFonts w:ascii="华文仿宋" w:eastAsia="华文仿宋" w:hAnsi="华文仿宋"/>
          <w:sz w:val="28"/>
          <w:szCs w:val="28"/>
        </w:rPr>
      </w:pPr>
    </w:p>
    <w:p w14:paraId="1A76F5D6" w14:textId="77777777" w:rsidR="00D045D5" w:rsidRPr="00AB1569" w:rsidRDefault="00D045D5"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问：开启意伏藏，可以算如来密意传吗？</w:t>
      </w:r>
    </w:p>
    <w:p w14:paraId="60C1E071" w14:textId="77777777" w:rsidR="00D045D5" w:rsidRDefault="00D045D5" w:rsidP="00AF1271">
      <w:pPr>
        <w:spacing w:line="540" w:lineRule="exact"/>
        <w:rPr>
          <w:rFonts w:ascii="华文仿宋" w:eastAsia="华文仿宋" w:hAnsi="华文仿宋"/>
          <w:sz w:val="28"/>
          <w:szCs w:val="28"/>
        </w:rPr>
      </w:pPr>
      <w:r w:rsidRPr="00AB1569">
        <w:rPr>
          <w:rFonts w:ascii="华文仿宋" w:eastAsia="华文仿宋" w:hAnsi="华文仿宋"/>
          <w:b/>
          <w:bCs/>
          <w:sz w:val="28"/>
          <w:szCs w:val="28"/>
        </w:rPr>
        <w:t>答：可能要看具体场合的如来密意传如何定义。而许多示现开取意伏藏的大德，本身就是佛，自身圆满一切功德。</w:t>
      </w:r>
      <w:r w:rsidRPr="002D59B8">
        <w:rPr>
          <w:rFonts w:ascii="华文仿宋" w:eastAsia="华文仿宋" w:hAnsi="华文仿宋"/>
          <w:sz w:val="28"/>
          <w:szCs w:val="28"/>
        </w:rPr>
        <w:t>（正见C1）</w:t>
      </w:r>
    </w:p>
    <w:p w14:paraId="4B19FBC1" w14:textId="77777777" w:rsidR="00337765" w:rsidRDefault="00337765" w:rsidP="00AF1271">
      <w:pPr>
        <w:spacing w:line="540" w:lineRule="exact"/>
        <w:rPr>
          <w:rFonts w:ascii="华文仿宋" w:eastAsia="华文仿宋" w:hAnsi="华文仿宋"/>
          <w:sz w:val="28"/>
          <w:szCs w:val="28"/>
        </w:rPr>
      </w:pPr>
    </w:p>
    <w:p w14:paraId="77995ACA" w14:textId="77777777" w:rsidR="004A3344" w:rsidRPr="002D59B8" w:rsidRDefault="004A3344"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问：正法时代如来密意传占主导，像法时代持明表示传占主导，末法时代补特伽罗耳传占主导，这样理解三大传承正确吗？</w:t>
      </w:r>
    </w:p>
    <w:p w14:paraId="513CFD5B" w14:textId="6AA716D8" w:rsidR="004A3344" w:rsidRPr="002D59B8" w:rsidRDefault="004A3344" w:rsidP="00AF1271">
      <w:pPr>
        <w:spacing w:line="540" w:lineRule="exact"/>
        <w:rPr>
          <w:rFonts w:ascii="华文仿宋" w:eastAsia="华文仿宋" w:hAnsi="华文仿宋"/>
          <w:sz w:val="28"/>
          <w:szCs w:val="28"/>
        </w:rPr>
      </w:pPr>
      <w:r w:rsidRPr="008F5858">
        <w:rPr>
          <w:rFonts w:ascii="华文仿宋" w:eastAsia="华文仿宋" w:hAnsi="华文仿宋"/>
          <w:b/>
          <w:bCs/>
          <w:sz w:val="28"/>
          <w:szCs w:val="28"/>
        </w:rPr>
        <w:t>答：个人理解，在正法</w:t>
      </w:r>
      <w:r>
        <w:rPr>
          <w:rFonts w:ascii="华文仿宋" w:eastAsia="华文仿宋" w:hAnsi="华文仿宋" w:hint="eastAsia"/>
          <w:b/>
          <w:bCs/>
          <w:sz w:val="28"/>
          <w:szCs w:val="28"/>
        </w:rPr>
        <w:t>、</w:t>
      </w:r>
      <w:r w:rsidRPr="008F5858">
        <w:rPr>
          <w:rFonts w:ascii="华文仿宋" w:eastAsia="华文仿宋" w:hAnsi="华文仿宋"/>
          <w:b/>
          <w:bCs/>
          <w:sz w:val="28"/>
          <w:szCs w:val="28"/>
        </w:rPr>
        <w:t>像法</w:t>
      </w:r>
      <w:r>
        <w:rPr>
          <w:rFonts w:ascii="华文仿宋" w:eastAsia="华文仿宋" w:hAnsi="华文仿宋" w:hint="eastAsia"/>
          <w:b/>
          <w:bCs/>
          <w:sz w:val="28"/>
          <w:szCs w:val="28"/>
        </w:rPr>
        <w:t>、</w:t>
      </w:r>
      <w:r w:rsidRPr="008F5858">
        <w:rPr>
          <w:rFonts w:ascii="华文仿宋" w:eastAsia="华文仿宋" w:hAnsi="华文仿宋"/>
          <w:b/>
          <w:bCs/>
          <w:sz w:val="28"/>
          <w:szCs w:val="28"/>
        </w:rPr>
        <w:t>末法时代都可以有三种传承。</w:t>
      </w:r>
      <w:r w:rsidRPr="002D59B8">
        <w:rPr>
          <w:rFonts w:ascii="华文仿宋" w:eastAsia="华文仿宋" w:hAnsi="华文仿宋"/>
          <w:sz w:val="28"/>
          <w:szCs w:val="28"/>
        </w:rPr>
        <w:t>（正见C1）</w:t>
      </w:r>
    </w:p>
    <w:p w14:paraId="2BD05D35" w14:textId="77777777" w:rsidR="004A3344" w:rsidRPr="002D59B8" w:rsidRDefault="004A3344" w:rsidP="00AF1271">
      <w:pPr>
        <w:spacing w:line="540" w:lineRule="exact"/>
        <w:rPr>
          <w:rFonts w:ascii="华文仿宋" w:eastAsia="华文仿宋" w:hAnsi="华文仿宋"/>
          <w:sz w:val="28"/>
          <w:szCs w:val="28"/>
        </w:rPr>
      </w:pPr>
    </w:p>
    <w:p w14:paraId="7394893A" w14:textId="77777777" w:rsidR="004A3344" w:rsidRPr="002D59B8" w:rsidRDefault="004A3344"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问：前行广释三大传承部分</w:t>
      </w:r>
      <w:r>
        <w:rPr>
          <w:rFonts w:ascii="华文仿宋" w:eastAsia="华文仿宋" w:hAnsi="华文仿宋" w:hint="eastAsia"/>
          <w:sz w:val="28"/>
          <w:szCs w:val="28"/>
        </w:rPr>
        <w:t>的</w:t>
      </w:r>
      <w:r w:rsidRPr="002D59B8">
        <w:rPr>
          <w:rFonts w:ascii="华文仿宋" w:eastAsia="华文仿宋" w:hAnsi="华文仿宋"/>
          <w:sz w:val="28"/>
          <w:szCs w:val="28"/>
        </w:rPr>
        <w:t>如来密意传</w:t>
      </w:r>
      <w:r>
        <w:rPr>
          <w:rFonts w:ascii="华文仿宋" w:eastAsia="华文仿宋" w:hAnsi="华文仿宋" w:hint="eastAsia"/>
          <w:sz w:val="28"/>
          <w:szCs w:val="28"/>
        </w:rPr>
        <w:t>，</w:t>
      </w:r>
      <w:r w:rsidRPr="002D59B8">
        <w:rPr>
          <w:rFonts w:ascii="华文仿宋" w:eastAsia="华文仿宋" w:hAnsi="华文仿宋"/>
          <w:sz w:val="28"/>
          <w:szCs w:val="28"/>
        </w:rPr>
        <w:t>主尊和眷属都是佛的化现</w:t>
      </w:r>
      <w:r>
        <w:rPr>
          <w:rFonts w:ascii="华文仿宋" w:eastAsia="华文仿宋" w:hAnsi="华文仿宋" w:hint="eastAsia"/>
          <w:sz w:val="28"/>
          <w:szCs w:val="28"/>
        </w:rPr>
        <w:t>，</w:t>
      </w:r>
      <w:r w:rsidRPr="002D59B8">
        <w:rPr>
          <w:rFonts w:ascii="华文仿宋" w:eastAsia="华文仿宋" w:hAnsi="华文仿宋"/>
          <w:sz w:val="28"/>
          <w:szCs w:val="28"/>
        </w:rPr>
        <w:t>佛是证悟者</w:t>
      </w:r>
      <w:r>
        <w:rPr>
          <w:rFonts w:ascii="华文仿宋" w:eastAsia="华文仿宋" w:hAnsi="华文仿宋" w:hint="eastAsia"/>
          <w:sz w:val="28"/>
          <w:szCs w:val="28"/>
        </w:rPr>
        <w:t>，</w:t>
      </w:r>
      <w:r w:rsidRPr="002D59B8">
        <w:rPr>
          <w:rFonts w:ascii="华文仿宋" w:eastAsia="华文仿宋" w:hAnsi="华文仿宋"/>
          <w:sz w:val="28"/>
          <w:szCs w:val="28"/>
        </w:rPr>
        <w:t>境界是同样的</w:t>
      </w:r>
      <w:r>
        <w:rPr>
          <w:rFonts w:ascii="华文仿宋" w:eastAsia="华文仿宋" w:hAnsi="华文仿宋" w:hint="eastAsia"/>
          <w:sz w:val="28"/>
          <w:szCs w:val="28"/>
        </w:rPr>
        <w:t>，</w:t>
      </w:r>
      <w:r w:rsidRPr="002D59B8">
        <w:rPr>
          <w:rFonts w:ascii="华文仿宋" w:eastAsia="华文仿宋" w:hAnsi="华文仿宋"/>
          <w:sz w:val="28"/>
          <w:szCs w:val="28"/>
        </w:rPr>
        <w:t>对八万四千法门都已通达无碍</w:t>
      </w:r>
      <w:r>
        <w:rPr>
          <w:rFonts w:ascii="华文仿宋" w:eastAsia="华文仿宋" w:hAnsi="华文仿宋" w:hint="eastAsia"/>
          <w:sz w:val="28"/>
          <w:szCs w:val="28"/>
        </w:rPr>
        <w:t>，</w:t>
      </w:r>
      <w:r w:rsidRPr="002D59B8">
        <w:rPr>
          <w:rFonts w:ascii="华文仿宋" w:eastAsia="华文仿宋" w:hAnsi="华文仿宋"/>
          <w:sz w:val="28"/>
          <w:szCs w:val="28"/>
        </w:rPr>
        <w:t>为什么还说要传授诸法</w:t>
      </w:r>
      <w:r>
        <w:rPr>
          <w:rFonts w:ascii="华文仿宋" w:eastAsia="华文仿宋" w:hAnsi="华文仿宋" w:hint="eastAsia"/>
          <w:sz w:val="28"/>
          <w:szCs w:val="28"/>
        </w:rPr>
        <w:t>，</w:t>
      </w:r>
      <w:r w:rsidRPr="002D59B8">
        <w:rPr>
          <w:rFonts w:ascii="华文仿宋" w:eastAsia="华文仿宋" w:hAnsi="华文仿宋"/>
          <w:sz w:val="28"/>
          <w:szCs w:val="28"/>
        </w:rPr>
        <w:t>是多此一举吗</w:t>
      </w:r>
      <w:r>
        <w:rPr>
          <w:rFonts w:ascii="华文仿宋" w:eastAsia="华文仿宋" w:hAnsi="华文仿宋" w:hint="eastAsia"/>
          <w:sz w:val="28"/>
          <w:szCs w:val="28"/>
        </w:rPr>
        <w:t>？</w:t>
      </w:r>
      <w:r w:rsidRPr="002D59B8">
        <w:rPr>
          <w:rFonts w:ascii="华文仿宋" w:eastAsia="华文仿宋" w:hAnsi="华文仿宋"/>
          <w:sz w:val="28"/>
          <w:szCs w:val="28"/>
        </w:rPr>
        <w:t>如果不是</w:t>
      </w:r>
      <w:r>
        <w:rPr>
          <w:rFonts w:ascii="华文仿宋" w:eastAsia="华文仿宋" w:hAnsi="华文仿宋" w:hint="eastAsia"/>
          <w:sz w:val="28"/>
          <w:szCs w:val="28"/>
        </w:rPr>
        <w:t>，</w:t>
      </w:r>
      <w:r w:rsidRPr="002D59B8">
        <w:rPr>
          <w:rFonts w:ascii="华文仿宋" w:eastAsia="华文仿宋" w:hAnsi="华文仿宋"/>
          <w:sz w:val="28"/>
          <w:szCs w:val="28"/>
        </w:rPr>
        <w:t>那他们之间传的是什么法</w:t>
      </w:r>
      <w:r>
        <w:rPr>
          <w:rFonts w:ascii="华文仿宋" w:eastAsia="华文仿宋" w:hAnsi="华文仿宋"/>
          <w:sz w:val="28"/>
          <w:szCs w:val="28"/>
        </w:rPr>
        <w:t>？</w:t>
      </w:r>
    </w:p>
    <w:p w14:paraId="24616125" w14:textId="77777777" w:rsidR="004A3344" w:rsidRPr="002D59B8" w:rsidRDefault="004A3344" w:rsidP="00AF1271">
      <w:pPr>
        <w:spacing w:line="540" w:lineRule="exact"/>
        <w:rPr>
          <w:rFonts w:ascii="华文仿宋" w:eastAsia="华文仿宋" w:hAnsi="华文仿宋"/>
          <w:sz w:val="28"/>
          <w:szCs w:val="28"/>
        </w:rPr>
      </w:pPr>
      <w:r w:rsidRPr="00D7569D">
        <w:rPr>
          <w:rFonts w:ascii="华文仿宋" w:eastAsia="华文仿宋" w:hAnsi="华文仿宋"/>
          <w:b/>
          <w:bCs/>
          <w:sz w:val="28"/>
          <w:szCs w:val="28"/>
        </w:rPr>
        <w:t>答：有非常甚深的密意，如果以后有机会学习密法可以详细了解。</w:t>
      </w:r>
      <w:r>
        <w:rPr>
          <w:rFonts w:ascii="华文仿宋" w:eastAsia="华文仿宋" w:hAnsi="华文仿宋" w:hint="eastAsia"/>
          <w:sz w:val="28"/>
          <w:szCs w:val="28"/>
        </w:rPr>
        <w:t>（</w:t>
      </w:r>
      <w:r w:rsidRPr="002D59B8">
        <w:rPr>
          <w:rFonts w:ascii="华文仿宋" w:eastAsia="华文仿宋" w:hAnsi="华文仿宋"/>
          <w:sz w:val="28"/>
          <w:szCs w:val="28"/>
        </w:rPr>
        <w:t>正见C1</w:t>
      </w:r>
      <w:r>
        <w:rPr>
          <w:rFonts w:ascii="华文仿宋" w:eastAsia="华文仿宋" w:hAnsi="华文仿宋" w:hint="eastAsia"/>
          <w:sz w:val="28"/>
          <w:szCs w:val="28"/>
        </w:rPr>
        <w:t>）</w:t>
      </w:r>
    </w:p>
    <w:p w14:paraId="35837EB5" w14:textId="77777777" w:rsidR="004A3344" w:rsidRDefault="004A3344" w:rsidP="00AF1271">
      <w:pPr>
        <w:spacing w:line="540" w:lineRule="exact"/>
        <w:rPr>
          <w:rFonts w:ascii="华文仿宋" w:eastAsia="华文仿宋" w:hAnsi="华文仿宋"/>
          <w:sz w:val="28"/>
          <w:szCs w:val="28"/>
        </w:rPr>
      </w:pPr>
    </w:p>
    <w:p w14:paraId="60F62779" w14:textId="5067148F" w:rsidR="008F30B2" w:rsidRPr="00477CB2" w:rsidRDefault="00F537B4" w:rsidP="00AF1271">
      <w:pPr>
        <w:pStyle w:val="2"/>
        <w:numPr>
          <w:ilvl w:val="0"/>
          <w:numId w:val="2"/>
        </w:numPr>
        <w:spacing w:before="0" w:after="0" w:line="540" w:lineRule="exact"/>
        <w:jc w:val="both"/>
        <w:rPr>
          <w:rFonts w:ascii="华文仿宋" w:eastAsia="华文仿宋" w:hAnsi="华文仿宋"/>
          <w:color w:val="0070C0"/>
          <w:sz w:val="28"/>
          <w:szCs w:val="28"/>
        </w:rPr>
      </w:pPr>
      <w:bookmarkStart w:id="3" w:name="_其余疑问"/>
      <w:bookmarkEnd w:id="3"/>
      <w:r>
        <w:rPr>
          <w:rFonts w:ascii="华文仿宋" w:eastAsia="华文仿宋" w:hAnsi="华文仿宋" w:hint="eastAsia"/>
          <w:color w:val="0070C0"/>
          <w:sz w:val="28"/>
          <w:szCs w:val="28"/>
        </w:rPr>
        <w:t>其余疑问</w:t>
      </w:r>
    </w:p>
    <w:p w14:paraId="0D84BD02" w14:textId="77777777" w:rsidR="008F30B2" w:rsidRDefault="008F30B2" w:rsidP="00AF1271">
      <w:pPr>
        <w:spacing w:line="540" w:lineRule="exact"/>
        <w:rPr>
          <w:rFonts w:ascii="华文仿宋" w:eastAsia="华文仿宋" w:hAnsi="华文仿宋"/>
          <w:sz w:val="28"/>
          <w:szCs w:val="28"/>
        </w:rPr>
      </w:pPr>
    </w:p>
    <w:p w14:paraId="3F2022C4" w14:textId="77777777" w:rsidR="00E810BF" w:rsidRPr="00E810BF" w:rsidRDefault="00E810BF" w:rsidP="00AF1271">
      <w:pPr>
        <w:pStyle w:val="Char"/>
        <w:spacing w:beforeAutospacing="0" w:afterAutospacing="0" w:line="540" w:lineRule="exact"/>
        <w:jc w:val="both"/>
        <w:rPr>
          <w:rFonts w:ascii="华文仿宋" w:eastAsia="华文仿宋" w:hAnsi="华文仿宋" w:cs="宋体" w:hint="default"/>
          <w:bCs/>
          <w:sz w:val="28"/>
          <w:szCs w:val="28"/>
        </w:rPr>
      </w:pPr>
      <w:r w:rsidRPr="00E810BF">
        <w:rPr>
          <w:rFonts w:ascii="华文仿宋" w:eastAsia="华文仿宋" w:hAnsi="华文仿宋" w:cs="宋体"/>
          <w:bCs/>
          <w:sz w:val="28"/>
          <w:szCs w:val="28"/>
        </w:rPr>
        <w:t>问：“托嘎雪山宝藏颈，圆诸功德喜乐园，二义精藏瑜伽士，祈祷龙钦绕绛贤。”请法师慈悲开示遍知无垢光尊者祈祷文的涵义。</w:t>
      </w:r>
    </w:p>
    <w:p w14:paraId="425A7FB7" w14:textId="416A791E" w:rsidR="00E810BF" w:rsidRDefault="00E810BF" w:rsidP="00AF1271">
      <w:pPr>
        <w:pStyle w:val="Char"/>
        <w:spacing w:beforeAutospacing="0" w:afterAutospacing="0" w:line="540" w:lineRule="exact"/>
        <w:jc w:val="both"/>
        <w:rPr>
          <w:rFonts w:ascii="华文仿宋" w:eastAsia="华文仿宋" w:hAnsi="华文仿宋" w:cs="宋体" w:hint="default"/>
          <w:bCs/>
          <w:sz w:val="28"/>
          <w:szCs w:val="28"/>
        </w:rPr>
      </w:pPr>
      <w:r w:rsidRPr="00611840">
        <w:rPr>
          <w:rFonts w:ascii="华文仿宋" w:eastAsia="华文仿宋" w:hAnsi="华文仿宋" w:cs="宋体"/>
          <w:b/>
          <w:sz w:val="28"/>
          <w:szCs w:val="28"/>
        </w:rPr>
        <w:t>答：“托嘎雪山宝藏颈”，托嘎雪山就是平时讲的岗日托嘎，宝藏颈就是山的一种地方，“托嘎雪山宝藏颈”就是在山腰的那个位置，好像是无垢光尊者安住的地方；“圆诸功德喜乐园”，圣地是很多功德都圆满的这样的地方，就是圆诸功德喜乐园；“二义精藏瑜伽士”，“二义”就是：自利和他利的究竟意义都已经获得，完完全全都掌握的一种最精要的瑜伽士，</w:t>
      </w:r>
      <w:r w:rsidRPr="00611840">
        <w:rPr>
          <w:rFonts w:ascii="华文仿宋" w:eastAsia="华文仿宋" w:hAnsi="华文仿宋" w:cs="宋体"/>
          <w:b/>
          <w:sz w:val="28"/>
          <w:szCs w:val="28"/>
        </w:rPr>
        <w:lastRenderedPageBreak/>
        <w:t>无垢光尊者这个瑜伽士，是二义精藏的瑜伽士。什么是二义精藏瑜伽士呢？就是对自利的一种经藏，他已经掌握了；对他利的一种经藏，他也掌握了，所以祈祷龙钦绕绛尊者。“圆诸功德喜乐园”也可以解释成地方，无垢光尊者居住的岗日托嘎雪山那个地方邬金宗。那么从另外角度，也可以理解“圆诸功德喜乐园”，无垢光尊者本身也是如同喜乐的花园一样，所有的功德都圆满了，从这个侧面也可以讲。当然从地方的侧面来讲，更加容易理解一些。总之对无垢光尊者所居住的地方的赞叹，和无垢光尊者本身具有的功德的赞叹。“二义精藏瑜伽士”是对无垢光尊者功德的赞叹。这样念诵就可以得到无垢光尊者的加持。</w:t>
      </w:r>
      <w:r w:rsidRPr="00E810BF">
        <w:rPr>
          <w:rFonts w:ascii="华文仿宋" w:eastAsia="华文仿宋" w:hAnsi="华文仿宋" w:cs="宋体"/>
          <w:bCs/>
          <w:sz w:val="28"/>
          <w:szCs w:val="28"/>
        </w:rPr>
        <w:t>（生西法师）</w:t>
      </w:r>
    </w:p>
    <w:p w14:paraId="2CB55C20" w14:textId="77777777" w:rsidR="00E810BF" w:rsidRPr="00E810BF" w:rsidRDefault="00E810BF" w:rsidP="00AF1271">
      <w:pPr>
        <w:pStyle w:val="Char"/>
        <w:spacing w:beforeAutospacing="0" w:afterAutospacing="0" w:line="540" w:lineRule="exact"/>
        <w:rPr>
          <w:rFonts w:ascii="华文仿宋" w:eastAsia="华文仿宋" w:hAnsi="华文仿宋" w:cs="宋体" w:hint="default"/>
          <w:bCs/>
          <w:sz w:val="28"/>
          <w:szCs w:val="28"/>
        </w:rPr>
      </w:pPr>
    </w:p>
    <w:p w14:paraId="631D4FB8" w14:textId="67E11E76" w:rsidR="00256F46" w:rsidRPr="00E74551" w:rsidRDefault="00256F46" w:rsidP="00AF1271">
      <w:pPr>
        <w:pStyle w:val="Char"/>
        <w:spacing w:beforeAutospacing="0" w:afterAutospacing="0" w:line="540" w:lineRule="exact"/>
        <w:jc w:val="both"/>
        <w:rPr>
          <w:rFonts w:ascii="华文仿宋" w:eastAsia="华文仿宋" w:hAnsi="华文仿宋" w:cs="宋体" w:hint="default"/>
          <w:sz w:val="28"/>
          <w:szCs w:val="28"/>
        </w:rPr>
      </w:pPr>
      <w:r w:rsidRPr="00E74551">
        <w:rPr>
          <w:rFonts w:ascii="华文仿宋" w:eastAsia="华文仿宋" w:hAnsi="华文仿宋" w:cs="宋体"/>
          <w:bCs/>
          <w:sz w:val="28"/>
          <w:szCs w:val="28"/>
        </w:rPr>
        <w:t>问：在汉传佛教里面，佛的三身里会体现32相80种好，我们如果把某些上师认为是与佛相同的话，那么应该怎么去理解32相80种好呢？</w:t>
      </w:r>
    </w:p>
    <w:p w14:paraId="5E1002C8" w14:textId="77777777" w:rsidR="004651F0" w:rsidRDefault="00256F46" w:rsidP="00AF1271">
      <w:pPr>
        <w:pStyle w:val="Char"/>
        <w:spacing w:beforeAutospacing="0" w:afterAutospacing="0" w:line="540" w:lineRule="exact"/>
        <w:jc w:val="both"/>
        <w:rPr>
          <w:rFonts w:ascii="华文仿宋" w:eastAsia="华文仿宋" w:hAnsi="华文仿宋" w:cs="宋体" w:hint="default"/>
          <w:b/>
          <w:sz w:val="28"/>
          <w:szCs w:val="28"/>
        </w:rPr>
      </w:pPr>
      <w:r w:rsidRPr="00E74551">
        <w:rPr>
          <w:rFonts w:ascii="华文仿宋" w:eastAsia="华文仿宋" w:hAnsi="华文仿宋" w:cs="宋体"/>
          <w:b/>
          <w:sz w:val="28"/>
          <w:szCs w:val="28"/>
        </w:rPr>
        <w:t>答：真正示现32相80随行好的佛，叫做八相成道的佛，或是说12相成道的佛。像这样的，在整个教期当中就只有一位，就是只有释迦牟尼佛示现了八相成道，或者示现相好方面的32相80随行好。那么除了释迦摩尼佛之外的其他的佛是不示现的，因为一个教法下面不会有两个12相成道的本师，否则就会混乱。虽然在释迦牟尼佛的教下也有很多佛的化身，比如说维摩诘居士也是金粟如来的化身，但是他也是示现一个老百姓的形象，他也没有示现一个32相80随行好的形象。还有就是一佛出世千佛住化，释迦牟尼佛出世的时候有很多佛来帮助佛陀弘扬佛法，但是他们要不然就示现声闻的形象，要么就示现菩萨的形象，比如说文殊菩萨、观世音菩萨，他们只是示现菩萨的形象而不会示现佛的形象。所以这些上师们是佛，也是完全遵循这个规律。如果是显化的，释迦摩尼佛是显化的话，他就是以帝释导师的身份出世的，所以他就完全显现这个相好。然后其他的即便是佛陀的化身，也不会示现32相80随行好。所以示现32相80随行好，它</w:t>
      </w:r>
      <w:r w:rsidRPr="00E74551">
        <w:rPr>
          <w:rFonts w:ascii="华文仿宋" w:eastAsia="华文仿宋" w:hAnsi="华文仿宋" w:cs="宋体"/>
          <w:b/>
          <w:sz w:val="28"/>
          <w:szCs w:val="28"/>
        </w:rPr>
        <w:lastRenderedPageBreak/>
        <w:t>只是其中的一种成佛的标志，而且是成为世间导师的一个标志。还有，在汉传佛教当中也有阿弥陀佛的化身，也没有示现32相80随行好，像这些没有示现的，但是我们知道他是阿弥陀佛的化身。汉地也有，藏地也是一样的，很多上师他们的功德是安住在佛的功德当中，但是在外面的相好是示现一般的人，因为当时印度众生的福报很大、根基很深厚，所以他们的福报面前就完全直接可以示现具有一切圆满的佛，他的智慧圆满、功德圆满、事业圆满、相好圆满。往后的时候众生的福报根基越来越差了，第一个他是不能再示现32相80随行。一方面是有这样一种规律的。</w:t>
      </w:r>
    </w:p>
    <w:p w14:paraId="76883389" w14:textId="688F572B" w:rsidR="00256F46" w:rsidRPr="00F537B4" w:rsidRDefault="00256F46" w:rsidP="00AF1271">
      <w:pPr>
        <w:pStyle w:val="Char"/>
        <w:spacing w:beforeAutospacing="0" w:afterAutospacing="0" w:line="540" w:lineRule="exact"/>
        <w:jc w:val="both"/>
        <w:rPr>
          <w:rFonts w:ascii="华文仿宋" w:eastAsia="华文仿宋" w:hAnsi="华文仿宋" w:cs="宋体" w:hint="default"/>
          <w:sz w:val="28"/>
          <w:szCs w:val="28"/>
        </w:rPr>
      </w:pPr>
      <w:r w:rsidRPr="00E74551">
        <w:rPr>
          <w:rFonts w:ascii="华文仿宋" w:eastAsia="华文仿宋" w:hAnsi="华文仿宋" w:cs="宋体"/>
          <w:b/>
          <w:sz w:val="28"/>
          <w:szCs w:val="28"/>
        </w:rPr>
        <w:t>第二个方面，越往后众生的福报根基越差，在这些众生面前他只是随着众生的福报而显现化身。如果有一批众生的福报比较大，在他们面前显现的上师功德示现方面就很圆满，但如果他所化的弟子福报不是那么大，在他们面前显现的上师的功德就不一定那么圆满，但是不管是圆满或者不圆满，这个方面的话都是佛，都是佛的化身。有些时候如果佛去度化旁生，比如说佛要去度化一群狗，那么佛陀他也是示现狗的样子，去在狗群当中去度化它们。如果佛陀要度化饿鬼，那么佛陀也是示现类似于饿鬼的形象去度化。所以他是不是佛，不一定要看他是不是具有佛的相好。佛的相好只是某一个体现，他们有能力示现相好，因为他们已经成佛了，但是，第一是不能这样显现；第二，就是众生的根基是这样的，他们面前不能显现成相好的样子，也是这样一种原因，所以我们从这方面理解就可以。</w:t>
      </w:r>
      <w:r w:rsidRPr="00E74551">
        <w:rPr>
          <w:rFonts w:ascii="华文仿宋" w:eastAsia="华文仿宋" w:hAnsi="华文仿宋" w:cs="宋体" w:hint="default"/>
          <w:sz w:val="28"/>
          <w:szCs w:val="28"/>
        </w:rPr>
        <w:t>（</w:t>
      </w:r>
      <w:r w:rsidRPr="00E74551">
        <w:rPr>
          <w:rFonts w:ascii="华文仿宋" w:eastAsia="华文仿宋" w:hAnsi="华文仿宋" w:cs="宋体"/>
          <w:sz w:val="28"/>
          <w:szCs w:val="28"/>
        </w:rPr>
        <w:t>生西法师</w:t>
      </w:r>
      <w:r w:rsidRPr="00E74551">
        <w:rPr>
          <w:rFonts w:ascii="华文仿宋" w:eastAsia="华文仿宋" w:hAnsi="华文仿宋" w:cs="宋体" w:hint="default"/>
          <w:sz w:val="28"/>
          <w:szCs w:val="28"/>
        </w:rPr>
        <w:t>）</w:t>
      </w:r>
    </w:p>
    <w:p w14:paraId="3249D655" w14:textId="77777777" w:rsidR="004A3344" w:rsidRDefault="004A3344" w:rsidP="00AF1271">
      <w:pPr>
        <w:spacing w:line="540" w:lineRule="exact"/>
        <w:rPr>
          <w:rFonts w:ascii="华文仿宋" w:eastAsia="华文仿宋" w:hAnsi="华文仿宋"/>
          <w:sz w:val="28"/>
          <w:szCs w:val="28"/>
        </w:rPr>
      </w:pPr>
    </w:p>
    <w:p w14:paraId="68C653D3" w14:textId="7B276B3C" w:rsidR="00AE783C" w:rsidRPr="002D59B8" w:rsidRDefault="00AE783C"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问：末学在第一、二课的学习中，发现具足三大传承的上师有很多位，可为什么作者在分别顶礼时，只顶礼了无垢光、智悲光、如来芽这三位尊者呢？除了文中介绍的三位尊者的功德外，有什么特殊的意义吗？</w:t>
      </w:r>
    </w:p>
    <w:p w14:paraId="1B8AC4BC" w14:textId="77777777" w:rsidR="00AE783C" w:rsidRPr="002D59B8" w:rsidRDefault="00AE783C" w:rsidP="00AF1271">
      <w:pPr>
        <w:spacing w:line="540" w:lineRule="exact"/>
        <w:rPr>
          <w:rFonts w:ascii="华文仿宋" w:eastAsia="华文仿宋" w:hAnsi="华文仿宋"/>
          <w:sz w:val="28"/>
          <w:szCs w:val="28"/>
        </w:rPr>
      </w:pPr>
      <w:r w:rsidRPr="003E6505">
        <w:rPr>
          <w:rFonts w:ascii="华文仿宋" w:eastAsia="华文仿宋" w:hAnsi="华文仿宋"/>
          <w:b/>
          <w:bCs/>
          <w:sz w:val="28"/>
          <w:szCs w:val="28"/>
        </w:rPr>
        <w:t>答：个人理解，某些角度来说，他们和华智仁波切的因缘很近，如来芽尊</w:t>
      </w:r>
      <w:r w:rsidRPr="003E6505">
        <w:rPr>
          <w:rFonts w:ascii="华文仿宋" w:eastAsia="华文仿宋" w:hAnsi="华文仿宋"/>
          <w:b/>
          <w:bCs/>
          <w:sz w:val="28"/>
          <w:szCs w:val="28"/>
        </w:rPr>
        <w:lastRenderedPageBreak/>
        <w:t>者是作者的上师，智悲光尊者是如来芽尊者的上师，无垢光尊者是智悲光尊者的上师，这样有往上追溯的次第。</w:t>
      </w:r>
      <w:r w:rsidRPr="002D59B8">
        <w:rPr>
          <w:rFonts w:ascii="华文仿宋" w:eastAsia="华文仿宋" w:hAnsi="华文仿宋"/>
          <w:sz w:val="28"/>
          <w:szCs w:val="28"/>
        </w:rPr>
        <w:t>（正见C1）</w:t>
      </w:r>
    </w:p>
    <w:p w14:paraId="1B8E3D61" w14:textId="77777777" w:rsidR="00256F46" w:rsidRDefault="00256F46" w:rsidP="00AF1271">
      <w:pPr>
        <w:spacing w:line="540" w:lineRule="exact"/>
        <w:rPr>
          <w:rFonts w:ascii="华文仿宋" w:eastAsia="华文仿宋" w:hAnsi="华文仿宋"/>
          <w:sz w:val="28"/>
          <w:szCs w:val="28"/>
        </w:rPr>
      </w:pPr>
    </w:p>
    <w:p w14:paraId="3853AA2D" w14:textId="622E0BF9" w:rsidR="008F30B2" w:rsidRPr="00E3048D" w:rsidRDefault="008F30B2"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问：堪布在第一节课“闻法方式”中讲到</w:t>
      </w:r>
      <w:r>
        <w:rPr>
          <w:rFonts w:ascii="华文仿宋" w:eastAsia="华文仿宋" w:hAnsi="华文仿宋"/>
          <w:sz w:val="28"/>
          <w:szCs w:val="28"/>
        </w:rPr>
        <w:t>，</w:t>
      </w:r>
      <w:r w:rsidRPr="002D59B8">
        <w:rPr>
          <w:rFonts w:ascii="华文仿宋" w:eastAsia="华文仿宋" w:hAnsi="华文仿宋"/>
          <w:sz w:val="28"/>
          <w:szCs w:val="28"/>
        </w:rPr>
        <w:t>“我们一定要向内观，调整自己的发心，无论想说什么、想做什么，皆要以菩提心摄持”，《入行论》中也讲：“若身欲移动，口欲出言，应先观自心，安稳如理行”。上面所说，是指行持善法时的要求，还是做任何事之前都应如此内观、调整</w:t>
      </w:r>
      <w:r>
        <w:rPr>
          <w:rFonts w:ascii="华文仿宋" w:eastAsia="华文仿宋" w:hAnsi="华文仿宋" w:hint="eastAsia"/>
          <w:sz w:val="28"/>
          <w:szCs w:val="28"/>
        </w:rPr>
        <w:t>？</w:t>
      </w:r>
      <w:r w:rsidRPr="002D59B8">
        <w:rPr>
          <w:rFonts w:ascii="华文仿宋" w:eastAsia="华文仿宋" w:hAnsi="华文仿宋"/>
          <w:sz w:val="28"/>
          <w:szCs w:val="28"/>
        </w:rPr>
        <w:t>如果是后者，我们的许多所想所做都是日常工作、生活的动念、动作，很多是无关乎善恶的，也需如此吗？</w:t>
      </w:r>
    </w:p>
    <w:p w14:paraId="7CB45FE1" w14:textId="77777777" w:rsidR="008F30B2" w:rsidRPr="002D59B8" w:rsidRDefault="008F30B2" w:rsidP="00AF1271">
      <w:pPr>
        <w:spacing w:line="540" w:lineRule="exact"/>
        <w:rPr>
          <w:rFonts w:ascii="华文仿宋" w:eastAsia="华文仿宋" w:hAnsi="华文仿宋"/>
          <w:sz w:val="28"/>
          <w:szCs w:val="28"/>
        </w:rPr>
      </w:pPr>
      <w:r w:rsidRPr="002D0CFA">
        <w:rPr>
          <w:rFonts w:ascii="华文仿宋" w:eastAsia="华文仿宋" w:hAnsi="华文仿宋"/>
          <w:b/>
          <w:bCs/>
          <w:sz w:val="28"/>
          <w:szCs w:val="28"/>
        </w:rPr>
        <w:t>答：做任何事情都可以观心，如果发现是无关善恶，就尽量调整为善心</w:t>
      </w:r>
      <w:r>
        <w:rPr>
          <w:rFonts w:ascii="华文仿宋" w:eastAsia="华文仿宋" w:hAnsi="华文仿宋" w:hint="eastAsia"/>
          <w:b/>
          <w:bCs/>
          <w:sz w:val="28"/>
          <w:szCs w:val="28"/>
        </w:rPr>
        <w:t>。</w:t>
      </w:r>
      <w:r w:rsidRPr="002D59B8">
        <w:rPr>
          <w:rFonts w:ascii="华文仿宋" w:eastAsia="华文仿宋" w:hAnsi="华文仿宋"/>
          <w:sz w:val="28"/>
          <w:szCs w:val="28"/>
        </w:rPr>
        <w:t>（正见C1）</w:t>
      </w:r>
    </w:p>
    <w:p w14:paraId="2ECF2B48" w14:textId="77777777" w:rsidR="008F30B2" w:rsidRPr="002D59B8" w:rsidRDefault="008F30B2" w:rsidP="00AF1271">
      <w:pPr>
        <w:spacing w:line="540" w:lineRule="exact"/>
        <w:rPr>
          <w:rFonts w:ascii="华文仿宋" w:eastAsia="华文仿宋" w:hAnsi="华文仿宋"/>
          <w:sz w:val="28"/>
          <w:szCs w:val="28"/>
        </w:rPr>
      </w:pPr>
    </w:p>
    <w:p w14:paraId="5CBC3C66" w14:textId="77777777" w:rsidR="008F30B2" w:rsidRPr="003A581E" w:rsidRDefault="008F30B2"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w:t>
      </w:r>
      <w:r>
        <w:rPr>
          <w:rFonts w:ascii="华文仿宋" w:eastAsia="华文仿宋" w:hAnsi="华文仿宋" w:hint="eastAsia"/>
          <w:sz w:val="28"/>
          <w:szCs w:val="28"/>
        </w:rPr>
        <w:t>：题目“</w:t>
      </w:r>
      <w:r w:rsidRPr="002D59B8">
        <w:rPr>
          <w:rFonts w:ascii="华文仿宋" w:eastAsia="华文仿宋" w:hAnsi="华文仿宋"/>
          <w:sz w:val="28"/>
          <w:szCs w:val="28"/>
        </w:rPr>
        <w:t>大圆满龙钦宁提前行引导文</w:t>
      </w:r>
      <w:r>
        <w:rPr>
          <w:rFonts w:ascii="华文仿宋" w:eastAsia="华文仿宋" w:hAnsi="华文仿宋" w:hint="eastAsia"/>
          <w:sz w:val="28"/>
          <w:szCs w:val="28"/>
        </w:rPr>
        <w:t>”，</w:t>
      </w:r>
      <w:r w:rsidRPr="002D59B8">
        <w:rPr>
          <w:rFonts w:ascii="华文仿宋" w:eastAsia="华文仿宋" w:hAnsi="华文仿宋"/>
          <w:sz w:val="28"/>
          <w:szCs w:val="28"/>
        </w:rPr>
        <w:t>“龙钦”乃广大无尽的法界之含义也，而“宁提”意为心髓。法师辅导时说“龙钦”是智悲光尊者。从网上查找了一下：无垢光尊者（龙钦巴），整理了宁玛派的教法，几个世纪后把龙钦宁提传给了晋美林巴之后由智悲光尊者（晋美林巴）取出意伏藏，广泛弘扬。【巴】是什么意思呢？宁玛派的传承谁创立的，怎么流传下来的，为什么到了龙钦巴的时候才整理了宁玛派的教法，之前是如何的呢？</w:t>
      </w:r>
    </w:p>
    <w:p w14:paraId="3C660DB1" w14:textId="77777777" w:rsidR="008F30B2" w:rsidRDefault="008F30B2" w:rsidP="00AF1271">
      <w:pPr>
        <w:spacing w:line="540" w:lineRule="exact"/>
        <w:rPr>
          <w:rFonts w:ascii="华文仿宋" w:eastAsia="华文仿宋" w:hAnsi="华文仿宋"/>
          <w:sz w:val="28"/>
          <w:szCs w:val="28"/>
        </w:rPr>
      </w:pPr>
      <w:r w:rsidRPr="000E2F7F">
        <w:rPr>
          <w:rFonts w:ascii="华文仿宋" w:eastAsia="华文仿宋" w:hAnsi="华文仿宋"/>
          <w:b/>
          <w:bCs/>
          <w:sz w:val="28"/>
          <w:szCs w:val="28"/>
        </w:rPr>
        <w:t>答</w:t>
      </w:r>
      <w:r w:rsidRPr="000E2F7F">
        <w:rPr>
          <w:rFonts w:ascii="华文仿宋" w:eastAsia="华文仿宋" w:hAnsi="华文仿宋" w:hint="eastAsia"/>
          <w:b/>
          <w:bCs/>
          <w:sz w:val="28"/>
          <w:szCs w:val="28"/>
        </w:rPr>
        <w:t>：</w:t>
      </w:r>
      <w:r w:rsidRPr="000E2F7F">
        <w:rPr>
          <w:rFonts w:ascii="华文仿宋" w:eastAsia="华文仿宋" w:hAnsi="华文仿宋"/>
          <w:b/>
          <w:bCs/>
          <w:sz w:val="28"/>
          <w:szCs w:val="28"/>
        </w:rPr>
        <w:t>个人理解，仅供参考。本身可以有不同解释。“巴”有些时候是一种代词，意思是**的（尊贵）人，比如宗喀巴，意思是宗喀地方出生的人（尊者）。龙钦巴尊者为宁玛派教法做出了很大贡献，可以自己阅读《藏密佛教史》。</w:t>
      </w:r>
      <w:r w:rsidRPr="002D59B8">
        <w:rPr>
          <w:rFonts w:ascii="华文仿宋" w:eastAsia="华文仿宋" w:hAnsi="华文仿宋"/>
          <w:sz w:val="28"/>
          <w:szCs w:val="28"/>
        </w:rPr>
        <w:t>（正见C1）</w:t>
      </w:r>
    </w:p>
    <w:p w14:paraId="442330BD" w14:textId="77777777" w:rsidR="008F30B2" w:rsidRDefault="008F30B2" w:rsidP="00AF1271">
      <w:pPr>
        <w:spacing w:line="540" w:lineRule="exact"/>
        <w:rPr>
          <w:rFonts w:ascii="华文仿宋" w:eastAsia="华文仿宋" w:hAnsi="华文仿宋"/>
          <w:sz w:val="28"/>
          <w:szCs w:val="28"/>
        </w:rPr>
      </w:pPr>
    </w:p>
    <w:p w14:paraId="410E0C43" w14:textId="322803B6" w:rsidR="002D59B8" w:rsidRDefault="00A763E6" w:rsidP="00AF1271">
      <w:pPr>
        <w:spacing w:line="540" w:lineRule="exact"/>
        <w:rPr>
          <w:rFonts w:ascii="华文仿宋" w:eastAsia="华文仿宋" w:hAnsi="华文仿宋"/>
          <w:sz w:val="28"/>
          <w:szCs w:val="28"/>
        </w:rPr>
      </w:pPr>
      <w:r>
        <w:rPr>
          <w:rFonts w:ascii="华文仿宋" w:eastAsia="华文仿宋" w:hAnsi="华文仿宋" w:hint="eastAsia"/>
          <w:sz w:val="28"/>
          <w:szCs w:val="28"/>
        </w:rPr>
        <w:t>问：</w:t>
      </w:r>
      <w:r w:rsidRPr="00A763E6">
        <w:rPr>
          <w:rFonts w:ascii="华文仿宋" w:eastAsia="华文仿宋" w:hAnsi="华文仿宋" w:hint="eastAsia"/>
          <w:sz w:val="28"/>
          <w:szCs w:val="28"/>
        </w:rPr>
        <w:t>普贤菩萨和普贤王如来有什么关联么？</w:t>
      </w:r>
    </w:p>
    <w:p w14:paraId="0DC4FA63" w14:textId="1345662E" w:rsidR="00A763E6" w:rsidRPr="00A763E6" w:rsidRDefault="00A763E6" w:rsidP="00AF1271">
      <w:pPr>
        <w:spacing w:line="540" w:lineRule="exact"/>
        <w:rPr>
          <w:rFonts w:ascii="华文仿宋" w:eastAsia="华文仿宋" w:hAnsi="华文仿宋"/>
          <w:b/>
          <w:bCs/>
          <w:sz w:val="28"/>
          <w:szCs w:val="28"/>
        </w:rPr>
      </w:pPr>
      <w:r w:rsidRPr="00A763E6">
        <w:rPr>
          <w:rFonts w:ascii="华文仿宋" w:eastAsia="华文仿宋" w:hAnsi="华文仿宋" w:hint="eastAsia"/>
          <w:b/>
          <w:bCs/>
          <w:sz w:val="28"/>
          <w:szCs w:val="28"/>
        </w:rPr>
        <w:lastRenderedPageBreak/>
        <w:t>答：诸佛菩萨本体是无二的（普贤菩萨本身也是佛陀示现为菩萨身）。在显现的层面，有时普贤王如来的形象与普贤菩萨的形象等还是有所不同的。</w:t>
      </w:r>
      <w:bookmarkStart w:id="4" w:name="_GoBack"/>
      <w:bookmarkEnd w:id="4"/>
      <w:r w:rsidRPr="002D59B8">
        <w:rPr>
          <w:rFonts w:ascii="华文仿宋" w:eastAsia="华文仿宋" w:hAnsi="华文仿宋"/>
          <w:sz w:val="28"/>
          <w:szCs w:val="28"/>
        </w:rPr>
        <w:t>（正见C1）</w:t>
      </w:r>
    </w:p>
    <w:p w14:paraId="540D675B" w14:textId="77777777" w:rsidR="002D59B8" w:rsidRPr="002D59B8" w:rsidRDefault="002D59B8" w:rsidP="00AF1271">
      <w:pPr>
        <w:spacing w:line="540" w:lineRule="exact"/>
        <w:rPr>
          <w:rFonts w:ascii="华文仿宋" w:eastAsia="华文仿宋" w:hAnsi="华文仿宋"/>
          <w:sz w:val="28"/>
          <w:szCs w:val="28"/>
        </w:rPr>
      </w:pPr>
    </w:p>
    <w:p w14:paraId="2142E474" w14:textId="293177CF"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w:t>
      </w:r>
      <w:r w:rsidR="006D7897">
        <w:rPr>
          <w:rFonts w:ascii="华文仿宋" w:eastAsia="华文仿宋" w:hAnsi="华文仿宋" w:hint="eastAsia"/>
          <w:sz w:val="28"/>
          <w:szCs w:val="28"/>
        </w:rPr>
        <w:t>对于</w:t>
      </w:r>
      <w:r w:rsidRPr="002D59B8">
        <w:rPr>
          <w:rFonts w:ascii="华文仿宋" w:eastAsia="华文仿宋" w:hAnsi="华文仿宋"/>
          <w:sz w:val="28"/>
          <w:szCs w:val="28"/>
        </w:rPr>
        <w:t>“本传上师”，共修的师兄们有几种理解，不知哪种比较准确，或者哪几种都可以？</w:t>
      </w:r>
    </w:p>
    <w:p w14:paraId="1E42FA2E" w14:textId="6B56AABA"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1、凡是得过《大圆满前行》传承的上师都是本传上师；</w:t>
      </w:r>
    </w:p>
    <w:p w14:paraId="0A84677E" w14:textId="76E08AEB"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2、由华智仁波切-麦彭仁波切……法王如意宝-大恩上师索达吉堪布仁波切，这样的法脉传承下来的诸上师；</w:t>
      </w:r>
    </w:p>
    <w:p w14:paraId="021A7880" w14:textId="1F3E4233"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3、专指大恩上师索达吉堪布仁波切。</w:t>
      </w:r>
    </w:p>
    <w:p w14:paraId="4C8D873D" w14:textId="191C5655" w:rsidR="002D59B8" w:rsidRPr="002D59B8" w:rsidRDefault="002D59B8" w:rsidP="00AF1271">
      <w:pPr>
        <w:spacing w:line="540" w:lineRule="exact"/>
        <w:rPr>
          <w:rFonts w:ascii="华文仿宋" w:eastAsia="华文仿宋" w:hAnsi="华文仿宋"/>
          <w:sz w:val="28"/>
          <w:szCs w:val="28"/>
        </w:rPr>
      </w:pPr>
      <w:r w:rsidRPr="0041458B">
        <w:rPr>
          <w:rFonts w:ascii="华文仿宋" w:eastAsia="华文仿宋" w:hAnsi="华文仿宋"/>
          <w:b/>
          <w:bCs/>
          <w:sz w:val="28"/>
          <w:szCs w:val="28"/>
        </w:rPr>
        <w:t>答：【“根本传承师引道，加持修成往生法，依此捷径趋空刹”</w:t>
      </w:r>
      <w:r w:rsidR="00F7059C">
        <w:rPr>
          <w:rFonts w:ascii="华文仿宋" w:eastAsia="华文仿宋" w:hAnsi="华文仿宋" w:hint="eastAsia"/>
          <w:b/>
          <w:bCs/>
          <w:sz w:val="28"/>
          <w:szCs w:val="28"/>
        </w:rPr>
        <w:t>，</w:t>
      </w:r>
      <w:r w:rsidRPr="0041458B">
        <w:rPr>
          <w:rFonts w:ascii="华文仿宋" w:eastAsia="华文仿宋" w:hAnsi="华文仿宋"/>
          <w:b/>
          <w:bCs/>
          <w:sz w:val="28"/>
          <w:szCs w:val="28"/>
        </w:rPr>
        <w:t>接着祈求本传所有的传承上师，引领修持，加持自己修成往生法，并在临终时依此捷径修法趋往空行密严刹土，其实也就是极乐世界。极乐世界在不同教言中，也有不同的名称。】【第三、祈祷本传上师：阿弥陀佛、莲花生大士、根本上师以及所有本传承的上师们；】</w:t>
      </w:r>
      <w:r w:rsidR="00F05658">
        <w:rPr>
          <w:rFonts w:ascii="华文仿宋" w:eastAsia="华文仿宋" w:hAnsi="华文仿宋" w:hint="eastAsia"/>
          <w:b/>
          <w:bCs/>
          <w:sz w:val="28"/>
          <w:szCs w:val="28"/>
        </w:rPr>
        <w:t>——</w:t>
      </w:r>
      <w:r w:rsidRPr="0041458B">
        <w:rPr>
          <w:rFonts w:ascii="华文仿宋" w:eastAsia="华文仿宋" w:hAnsi="华文仿宋"/>
          <w:b/>
          <w:bCs/>
          <w:sz w:val="28"/>
          <w:szCs w:val="28"/>
        </w:rPr>
        <w:t>以上是《前行广释》142课当中的内容，个人理解，本传可以包括本传承的传承上师，而有的时候也有可能指的根本上师与传承上师。麦彭仁波切、法王如意宝、堪布仁波切都是我们的本传上师。</w:t>
      </w:r>
      <w:r w:rsidRPr="002D59B8">
        <w:rPr>
          <w:rFonts w:ascii="华文仿宋" w:eastAsia="华文仿宋" w:hAnsi="华文仿宋"/>
          <w:sz w:val="28"/>
          <w:szCs w:val="28"/>
        </w:rPr>
        <w:t>（正见C1）</w:t>
      </w:r>
    </w:p>
    <w:p w14:paraId="6C8A069A" w14:textId="77777777" w:rsidR="002D59B8" w:rsidRPr="002D59B8" w:rsidRDefault="002D59B8" w:rsidP="00AF1271">
      <w:pPr>
        <w:spacing w:line="540" w:lineRule="exact"/>
        <w:rPr>
          <w:rFonts w:ascii="华文仿宋" w:eastAsia="华文仿宋" w:hAnsi="华文仿宋"/>
          <w:sz w:val="28"/>
          <w:szCs w:val="28"/>
        </w:rPr>
      </w:pPr>
    </w:p>
    <w:p w14:paraId="1048F81A" w14:textId="502B3E5E"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问：前行第一课，顶礼无垢光尊者的顶礼句</w:t>
      </w:r>
      <w:r w:rsidR="003F0CB9">
        <w:rPr>
          <w:rFonts w:ascii="华文仿宋" w:eastAsia="华文仿宋" w:hAnsi="华文仿宋" w:hint="eastAsia"/>
          <w:sz w:val="28"/>
          <w:szCs w:val="28"/>
        </w:rPr>
        <w:t>“</w:t>
      </w:r>
      <w:r w:rsidRPr="002D59B8">
        <w:rPr>
          <w:rFonts w:ascii="华文仿宋" w:eastAsia="华文仿宋" w:hAnsi="华文仿宋"/>
          <w:sz w:val="28"/>
          <w:szCs w:val="28"/>
        </w:rPr>
        <w:t>法性界中证法身密意，光明界中见报身刹土。</w:t>
      </w:r>
      <w:r w:rsidR="003F0CB9">
        <w:rPr>
          <w:rFonts w:ascii="华文仿宋" w:eastAsia="华文仿宋" w:hAnsi="华文仿宋" w:hint="eastAsia"/>
          <w:sz w:val="28"/>
          <w:szCs w:val="28"/>
        </w:rPr>
        <w:t>”</w:t>
      </w:r>
      <w:r w:rsidRPr="002D59B8">
        <w:rPr>
          <w:rFonts w:ascii="华文仿宋" w:eastAsia="华文仿宋" w:hAnsi="华文仿宋"/>
          <w:sz w:val="28"/>
          <w:szCs w:val="28"/>
        </w:rPr>
        <w:t>听生西法师的法师辅导有讲解这一段，法性界指的是万法本性，究竟实相的境界。光明界是指智慧，遣除了无明愚痴的心性光明。这两者都包含了指万法实相空性智慧吧？有什么差别吗？是不是法性界针对如来藏光明，光明界针对空性呢？</w:t>
      </w:r>
    </w:p>
    <w:p w14:paraId="5A62BEEE" w14:textId="034EAC8B" w:rsidR="002D59B8" w:rsidRPr="002D59B8" w:rsidRDefault="002D59B8" w:rsidP="00AF1271">
      <w:pPr>
        <w:spacing w:line="540" w:lineRule="exact"/>
        <w:rPr>
          <w:rFonts w:ascii="华文仿宋" w:eastAsia="华文仿宋" w:hAnsi="华文仿宋"/>
          <w:sz w:val="28"/>
          <w:szCs w:val="28"/>
        </w:rPr>
      </w:pPr>
      <w:r w:rsidRPr="00E548D8">
        <w:rPr>
          <w:rFonts w:ascii="华文仿宋" w:eastAsia="华文仿宋" w:hAnsi="华文仿宋"/>
          <w:b/>
          <w:bCs/>
          <w:sz w:val="28"/>
          <w:szCs w:val="28"/>
        </w:rPr>
        <w:t>答：都可以说是证悟了实相</w:t>
      </w:r>
      <w:r w:rsidR="00D4660E">
        <w:rPr>
          <w:rFonts w:ascii="华文仿宋" w:eastAsia="华文仿宋" w:hAnsi="华文仿宋" w:hint="eastAsia"/>
          <w:b/>
          <w:bCs/>
          <w:sz w:val="28"/>
          <w:szCs w:val="28"/>
        </w:rPr>
        <w:t>，有时描述角度不同而已。</w:t>
      </w:r>
      <w:r w:rsidRPr="002D59B8">
        <w:rPr>
          <w:rFonts w:ascii="华文仿宋" w:eastAsia="华文仿宋" w:hAnsi="华文仿宋"/>
          <w:sz w:val="28"/>
          <w:szCs w:val="28"/>
        </w:rPr>
        <w:t>（正见C1）</w:t>
      </w:r>
    </w:p>
    <w:p w14:paraId="7F95A620" w14:textId="77777777" w:rsidR="002D59B8" w:rsidRPr="002D59B8" w:rsidRDefault="002D59B8" w:rsidP="00AF1271">
      <w:pPr>
        <w:spacing w:line="540" w:lineRule="exact"/>
        <w:rPr>
          <w:rFonts w:ascii="华文仿宋" w:eastAsia="华文仿宋" w:hAnsi="华文仿宋"/>
          <w:sz w:val="28"/>
          <w:szCs w:val="28"/>
        </w:rPr>
      </w:pPr>
    </w:p>
    <w:p w14:paraId="13C1EF25" w14:textId="26047B3C"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问：报身刹土，是否指登地的菩萨才能去的刹土？</w:t>
      </w:r>
    </w:p>
    <w:p w14:paraId="12002BEC" w14:textId="77777777" w:rsidR="002D59B8" w:rsidRPr="002D59B8" w:rsidRDefault="002D59B8" w:rsidP="00AF1271">
      <w:pPr>
        <w:spacing w:line="540" w:lineRule="exact"/>
        <w:rPr>
          <w:rFonts w:ascii="华文仿宋" w:eastAsia="华文仿宋" w:hAnsi="华文仿宋"/>
          <w:sz w:val="28"/>
          <w:szCs w:val="28"/>
        </w:rPr>
      </w:pPr>
      <w:r w:rsidRPr="00E548D8">
        <w:rPr>
          <w:rFonts w:ascii="华文仿宋" w:eastAsia="华文仿宋" w:hAnsi="华文仿宋"/>
          <w:b/>
          <w:bCs/>
          <w:sz w:val="28"/>
          <w:szCs w:val="28"/>
        </w:rPr>
        <w:t>答：通常来说是这样的。</w:t>
      </w:r>
      <w:r w:rsidRPr="002D59B8">
        <w:rPr>
          <w:rFonts w:ascii="华文仿宋" w:eastAsia="华文仿宋" w:hAnsi="华文仿宋"/>
          <w:sz w:val="28"/>
          <w:szCs w:val="28"/>
        </w:rPr>
        <w:t>（正见C1）</w:t>
      </w:r>
    </w:p>
    <w:p w14:paraId="7F4EE38C" w14:textId="77777777" w:rsidR="002D59B8" w:rsidRPr="002D59B8" w:rsidRDefault="002D59B8" w:rsidP="00AF1271">
      <w:pPr>
        <w:spacing w:line="540" w:lineRule="exact"/>
        <w:rPr>
          <w:rFonts w:ascii="华文仿宋" w:eastAsia="华文仿宋" w:hAnsi="华文仿宋"/>
          <w:sz w:val="28"/>
          <w:szCs w:val="28"/>
        </w:rPr>
      </w:pPr>
    </w:p>
    <w:p w14:paraId="0FEEB00C" w14:textId="0208C796" w:rsidR="002D59B8" w:rsidRPr="00AF4374"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问：法王在五台山善财洞闭关21天亲见文殊菩萨，这时文殊菩萨是现报身是吗？虚云老和尚朝拜五台山时，感动文殊菩萨现身乞丐帮他，这时文殊菩萨是现化身是吗？</w:t>
      </w:r>
    </w:p>
    <w:p w14:paraId="0EBFF4A4" w14:textId="6B6B69C9" w:rsidR="002D59B8" w:rsidRPr="002D59B8" w:rsidRDefault="002D59B8" w:rsidP="00AF1271">
      <w:pPr>
        <w:spacing w:line="540" w:lineRule="exact"/>
        <w:rPr>
          <w:rFonts w:ascii="华文仿宋" w:eastAsia="华文仿宋" w:hAnsi="华文仿宋"/>
          <w:sz w:val="28"/>
          <w:szCs w:val="28"/>
        </w:rPr>
      </w:pPr>
      <w:r w:rsidRPr="00AF4374">
        <w:rPr>
          <w:rFonts w:ascii="华文仿宋" w:eastAsia="华文仿宋" w:hAnsi="华文仿宋"/>
          <w:b/>
          <w:bCs/>
          <w:sz w:val="28"/>
          <w:szCs w:val="28"/>
        </w:rPr>
        <w:t>答：法王本身是佛陀，而具体示现的情况</w:t>
      </w:r>
      <w:r w:rsidR="0019613A">
        <w:rPr>
          <w:rFonts w:ascii="华文仿宋" w:eastAsia="华文仿宋" w:hAnsi="华文仿宋" w:hint="eastAsia"/>
          <w:b/>
          <w:bCs/>
          <w:sz w:val="28"/>
          <w:szCs w:val="28"/>
        </w:rPr>
        <w:t>，</w:t>
      </w:r>
      <w:r w:rsidRPr="00AF4374">
        <w:rPr>
          <w:rFonts w:ascii="华文仿宋" w:eastAsia="华文仿宋" w:hAnsi="华文仿宋"/>
          <w:b/>
          <w:bCs/>
          <w:sz w:val="28"/>
          <w:szCs w:val="28"/>
        </w:rPr>
        <w:t>个人也不是特别了解。虚云和尚本身也是圣者，从示现的角度，遇到显现人形的乞丐，可以说是化身。</w:t>
      </w:r>
      <w:r w:rsidRPr="002D59B8">
        <w:rPr>
          <w:rFonts w:ascii="华文仿宋" w:eastAsia="华文仿宋" w:hAnsi="华文仿宋"/>
          <w:sz w:val="28"/>
          <w:szCs w:val="28"/>
        </w:rPr>
        <w:t>（正见C1）</w:t>
      </w:r>
    </w:p>
    <w:p w14:paraId="7518DFA9" w14:textId="77777777" w:rsidR="002D59B8" w:rsidRPr="002D59B8" w:rsidRDefault="002D59B8" w:rsidP="00AF1271">
      <w:pPr>
        <w:spacing w:line="540" w:lineRule="exact"/>
        <w:rPr>
          <w:rFonts w:ascii="华文仿宋" w:eastAsia="华文仿宋" w:hAnsi="华文仿宋"/>
          <w:sz w:val="28"/>
          <w:szCs w:val="28"/>
        </w:rPr>
      </w:pPr>
    </w:p>
    <w:p w14:paraId="579191A2" w14:textId="7CD0D6AA"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问：我们现在的凡夫身，就是报身，对吗？那么菩萨的报身是什么样子的，是唐卡上画的那样的吗？</w:t>
      </w:r>
    </w:p>
    <w:p w14:paraId="660BCAD2" w14:textId="633CEBC7" w:rsidR="002D59B8" w:rsidRPr="002D59B8" w:rsidRDefault="002D59B8" w:rsidP="00AF1271">
      <w:pPr>
        <w:spacing w:line="540" w:lineRule="exact"/>
        <w:rPr>
          <w:rFonts w:ascii="华文仿宋" w:eastAsia="华文仿宋" w:hAnsi="华文仿宋"/>
          <w:sz w:val="28"/>
          <w:szCs w:val="28"/>
        </w:rPr>
      </w:pPr>
      <w:r w:rsidRPr="00A43CE2">
        <w:rPr>
          <w:rFonts w:ascii="华文仿宋" w:eastAsia="华文仿宋" w:hAnsi="华文仿宋"/>
          <w:b/>
          <w:bCs/>
          <w:sz w:val="28"/>
          <w:szCs w:val="28"/>
        </w:rPr>
        <w:t>答：不是。某种角度可以说</w:t>
      </w:r>
      <w:r w:rsidR="00A43CE2">
        <w:rPr>
          <w:rFonts w:ascii="华文仿宋" w:eastAsia="华文仿宋" w:hAnsi="华文仿宋" w:hint="eastAsia"/>
          <w:b/>
          <w:bCs/>
          <w:sz w:val="28"/>
          <w:szCs w:val="28"/>
        </w:rPr>
        <w:t>，</w:t>
      </w:r>
      <w:r w:rsidRPr="00A43CE2">
        <w:rPr>
          <w:rFonts w:ascii="华文仿宋" w:eastAsia="华文仿宋" w:hAnsi="华文仿宋"/>
          <w:b/>
          <w:bCs/>
          <w:sz w:val="28"/>
          <w:szCs w:val="28"/>
        </w:rPr>
        <w:t>凡夫人没有报身</w:t>
      </w:r>
      <w:r w:rsidR="00A43CE2">
        <w:rPr>
          <w:rFonts w:ascii="华文仿宋" w:eastAsia="华文仿宋" w:hAnsi="华文仿宋" w:hint="eastAsia"/>
          <w:b/>
          <w:bCs/>
          <w:sz w:val="28"/>
          <w:szCs w:val="28"/>
        </w:rPr>
        <w:t>，</w:t>
      </w:r>
      <w:r w:rsidRPr="00A43CE2">
        <w:rPr>
          <w:rFonts w:ascii="华文仿宋" w:eastAsia="华文仿宋" w:hAnsi="华文仿宋"/>
          <w:b/>
          <w:bCs/>
          <w:sz w:val="28"/>
          <w:szCs w:val="28"/>
        </w:rPr>
        <w:t>也没有化身。报身是一地以上菩萨所见到的佛陀的身相。有的时候可以通过唐卡绘画的方式来表示，而真正的报身，通常是圣者才可以亲见的。</w:t>
      </w:r>
      <w:r w:rsidRPr="002D59B8">
        <w:rPr>
          <w:rFonts w:ascii="华文仿宋" w:eastAsia="华文仿宋" w:hAnsi="华文仿宋"/>
          <w:sz w:val="28"/>
          <w:szCs w:val="28"/>
        </w:rPr>
        <w:t>（正见C1）</w:t>
      </w:r>
    </w:p>
    <w:p w14:paraId="3E5FDD64" w14:textId="77777777" w:rsidR="002D59B8" w:rsidRPr="00BB12D3" w:rsidRDefault="002D59B8" w:rsidP="00AF1271">
      <w:pPr>
        <w:spacing w:line="540" w:lineRule="exact"/>
        <w:rPr>
          <w:rFonts w:ascii="华文仿宋" w:eastAsia="华文仿宋" w:hAnsi="华文仿宋"/>
          <w:sz w:val="28"/>
          <w:szCs w:val="28"/>
        </w:rPr>
      </w:pPr>
    </w:p>
    <w:p w14:paraId="6706A4C5" w14:textId="3F68EE8D"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问：法本中对</w:t>
      </w:r>
      <w:r w:rsidR="00786DA8">
        <w:rPr>
          <w:rFonts w:ascii="华文仿宋" w:eastAsia="华文仿宋" w:hAnsi="华文仿宋"/>
          <w:sz w:val="28"/>
          <w:szCs w:val="28"/>
        </w:rPr>
        <w:t>“</w:t>
      </w:r>
      <w:r w:rsidRPr="002D59B8">
        <w:rPr>
          <w:rFonts w:ascii="华文仿宋" w:eastAsia="华文仿宋" w:hAnsi="华文仿宋"/>
          <w:sz w:val="28"/>
          <w:szCs w:val="28"/>
        </w:rPr>
        <w:t>龙钦宁提</w:t>
      </w:r>
      <w:r w:rsidR="00786DA8">
        <w:rPr>
          <w:rFonts w:ascii="华文仿宋" w:eastAsia="华文仿宋" w:hAnsi="华文仿宋" w:hint="eastAsia"/>
          <w:sz w:val="28"/>
          <w:szCs w:val="28"/>
        </w:rPr>
        <w:t>”</w:t>
      </w:r>
      <w:r w:rsidRPr="002D59B8">
        <w:rPr>
          <w:rFonts w:ascii="华文仿宋" w:eastAsia="华文仿宋" w:hAnsi="华文仿宋"/>
          <w:sz w:val="28"/>
          <w:szCs w:val="28"/>
        </w:rPr>
        <w:t>的解释中</w:t>
      </w:r>
      <w:r w:rsidR="00786DA8">
        <w:rPr>
          <w:rFonts w:ascii="华文仿宋" w:eastAsia="华文仿宋" w:hAnsi="华文仿宋" w:hint="eastAsia"/>
          <w:sz w:val="28"/>
          <w:szCs w:val="28"/>
        </w:rPr>
        <w:t>，</w:t>
      </w:r>
      <w:r w:rsidRPr="002D59B8">
        <w:rPr>
          <w:rFonts w:ascii="华文仿宋" w:eastAsia="华文仿宋" w:hAnsi="华文仿宋"/>
          <w:sz w:val="28"/>
          <w:szCs w:val="28"/>
        </w:rPr>
        <w:t>索达吉堪布说</w:t>
      </w:r>
      <w:r w:rsidR="00786DA8">
        <w:rPr>
          <w:rFonts w:ascii="华文仿宋" w:eastAsia="华文仿宋" w:hAnsi="华文仿宋"/>
          <w:sz w:val="28"/>
          <w:szCs w:val="28"/>
        </w:rPr>
        <w:t>“</w:t>
      </w:r>
      <w:r w:rsidRPr="002D59B8">
        <w:rPr>
          <w:rFonts w:ascii="华文仿宋" w:eastAsia="华文仿宋" w:hAnsi="华文仿宋"/>
          <w:sz w:val="28"/>
          <w:szCs w:val="28"/>
        </w:rPr>
        <w:t>因此</w:t>
      </w:r>
      <w:r w:rsidR="00786DA8">
        <w:rPr>
          <w:rFonts w:ascii="华文仿宋" w:eastAsia="华文仿宋" w:hAnsi="华文仿宋" w:hint="eastAsia"/>
          <w:sz w:val="28"/>
          <w:szCs w:val="28"/>
        </w:rPr>
        <w:t>，</w:t>
      </w:r>
      <w:r w:rsidRPr="002D59B8">
        <w:rPr>
          <w:rFonts w:ascii="华文仿宋" w:eastAsia="华文仿宋" w:hAnsi="华文仿宋"/>
          <w:sz w:val="28"/>
          <w:szCs w:val="28"/>
        </w:rPr>
        <w:t>本论摄集&lt;四心滴&gt;&lt;七宝藏&gt;的一切精要</w:t>
      </w:r>
      <w:r w:rsidR="00786DA8">
        <w:rPr>
          <w:rFonts w:ascii="华文仿宋" w:eastAsia="华文仿宋" w:hAnsi="华文仿宋" w:hint="eastAsia"/>
          <w:sz w:val="28"/>
          <w:szCs w:val="28"/>
        </w:rPr>
        <w:t>。”</w:t>
      </w:r>
      <w:r w:rsidRPr="002D59B8">
        <w:rPr>
          <w:rFonts w:ascii="华文仿宋" w:eastAsia="华文仿宋" w:hAnsi="华文仿宋"/>
          <w:sz w:val="28"/>
          <w:szCs w:val="28"/>
        </w:rPr>
        <w:t>这里的</w:t>
      </w:r>
      <w:r w:rsidR="00786DA8">
        <w:rPr>
          <w:rFonts w:ascii="华文仿宋" w:eastAsia="华文仿宋" w:hAnsi="华文仿宋"/>
          <w:sz w:val="28"/>
          <w:szCs w:val="28"/>
        </w:rPr>
        <w:t>“</w:t>
      </w:r>
      <w:r w:rsidRPr="002D59B8">
        <w:rPr>
          <w:rFonts w:ascii="华文仿宋" w:eastAsia="华文仿宋" w:hAnsi="华文仿宋"/>
          <w:sz w:val="28"/>
          <w:szCs w:val="28"/>
        </w:rPr>
        <w:t>本论</w:t>
      </w:r>
      <w:r w:rsidR="00786DA8">
        <w:rPr>
          <w:rFonts w:ascii="华文仿宋" w:eastAsia="华文仿宋" w:hAnsi="华文仿宋" w:hint="eastAsia"/>
          <w:sz w:val="28"/>
          <w:szCs w:val="28"/>
        </w:rPr>
        <w:t>”</w:t>
      </w:r>
      <w:r w:rsidRPr="002D59B8">
        <w:rPr>
          <w:rFonts w:ascii="华文仿宋" w:eastAsia="华文仿宋" w:hAnsi="华文仿宋"/>
          <w:sz w:val="28"/>
          <w:szCs w:val="28"/>
        </w:rPr>
        <w:t>是指</w:t>
      </w:r>
      <w:r w:rsidR="00786DA8">
        <w:rPr>
          <w:rFonts w:ascii="华文仿宋" w:eastAsia="华文仿宋" w:hAnsi="华文仿宋"/>
          <w:sz w:val="28"/>
          <w:szCs w:val="28"/>
        </w:rPr>
        <w:t>“</w:t>
      </w:r>
      <w:r w:rsidRPr="002D59B8">
        <w:rPr>
          <w:rFonts w:ascii="华文仿宋" w:eastAsia="华文仿宋" w:hAnsi="华文仿宋"/>
          <w:sz w:val="28"/>
          <w:szCs w:val="28"/>
        </w:rPr>
        <w:t>龙钦心滴</w:t>
      </w:r>
      <w:r w:rsidR="00786DA8">
        <w:rPr>
          <w:rFonts w:ascii="华文仿宋" w:eastAsia="华文仿宋" w:hAnsi="华文仿宋" w:hint="eastAsia"/>
          <w:sz w:val="28"/>
          <w:szCs w:val="28"/>
        </w:rPr>
        <w:t>”，</w:t>
      </w:r>
      <w:r w:rsidRPr="002D59B8">
        <w:rPr>
          <w:rFonts w:ascii="华文仿宋" w:eastAsia="华文仿宋" w:hAnsi="华文仿宋"/>
          <w:sz w:val="28"/>
          <w:szCs w:val="28"/>
        </w:rPr>
        <w:t>还是指&lt;前行引导文&gt;</w:t>
      </w:r>
      <w:r w:rsidR="00786DA8">
        <w:rPr>
          <w:rFonts w:ascii="华文仿宋" w:eastAsia="华文仿宋" w:hAnsi="华文仿宋" w:hint="eastAsia"/>
          <w:sz w:val="28"/>
          <w:szCs w:val="28"/>
        </w:rPr>
        <w:t>？</w:t>
      </w:r>
      <w:r w:rsidR="00786DA8">
        <w:rPr>
          <w:rFonts w:ascii="华文仿宋" w:eastAsia="华文仿宋" w:hAnsi="华文仿宋"/>
          <w:sz w:val="28"/>
          <w:szCs w:val="28"/>
        </w:rPr>
        <w:t>“</w:t>
      </w:r>
      <w:r w:rsidRPr="002D59B8">
        <w:rPr>
          <w:rFonts w:ascii="华文仿宋" w:eastAsia="华文仿宋" w:hAnsi="华文仿宋"/>
          <w:sz w:val="28"/>
          <w:szCs w:val="28"/>
        </w:rPr>
        <w:t>龙钦宁提</w:t>
      </w:r>
      <w:r w:rsidR="00786DA8">
        <w:rPr>
          <w:rFonts w:ascii="华文仿宋" w:eastAsia="华文仿宋" w:hAnsi="华文仿宋" w:hint="eastAsia"/>
          <w:sz w:val="28"/>
          <w:szCs w:val="28"/>
        </w:rPr>
        <w:t>”</w:t>
      </w:r>
      <w:r w:rsidRPr="002D59B8">
        <w:rPr>
          <w:rFonts w:ascii="华文仿宋" w:eastAsia="华文仿宋" w:hAnsi="华文仿宋"/>
          <w:sz w:val="28"/>
          <w:szCs w:val="28"/>
        </w:rPr>
        <w:t>是大圆满法中的一种吗</w:t>
      </w:r>
      <w:r w:rsidR="00786DA8">
        <w:rPr>
          <w:rFonts w:ascii="华文仿宋" w:eastAsia="华文仿宋" w:hAnsi="华文仿宋" w:hint="eastAsia"/>
          <w:sz w:val="28"/>
          <w:szCs w:val="28"/>
        </w:rPr>
        <w:t>？</w:t>
      </w:r>
    </w:p>
    <w:p w14:paraId="703DF0E4" w14:textId="290E27C4" w:rsidR="002D59B8" w:rsidRPr="001B360F" w:rsidRDefault="002D59B8" w:rsidP="00AF1271">
      <w:pPr>
        <w:spacing w:line="540" w:lineRule="exact"/>
        <w:rPr>
          <w:rFonts w:ascii="华文仿宋" w:eastAsia="华文仿宋" w:hAnsi="华文仿宋"/>
          <w:b/>
          <w:bCs/>
          <w:sz w:val="28"/>
          <w:szCs w:val="28"/>
        </w:rPr>
      </w:pPr>
      <w:r w:rsidRPr="001B360F">
        <w:rPr>
          <w:rFonts w:ascii="华文仿宋" w:eastAsia="华文仿宋" w:hAnsi="华文仿宋"/>
          <w:b/>
          <w:bCs/>
          <w:sz w:val="28"/>
          <w:szCs w:val="28"/>
        </w:rPr>
        <w:t>答：个人理解，《龙钦心滴》可以包含《四心滴》等心要，而从某些方面而言，《前行引导文》当中也可以包含很多心要。龙钦宁提可以理解为宁玛派当中的一个系列的修法，当中包含大圆满法的内容，也包含很多的修法。</w:t>
      </w:r>
    </w:p>
    <w:p w14:paraId="658F5D39" w14:textId="794DF5CC" w:rsidR="002D59B8" w:rsidRPr="001B360F" w:rsidRDefault="002D59B8" w:rsidP="00AF1271">
      <w:pPr>
        <w:spacing w:line="540" w:lineRule="exact"/>
        <w:rPr>
          <w:rFonts w:ascii="华文仿宋" w:eastAsia="华文仿宋" w:hAnsi="华文仿宋"/>
          <w:b/>
          <w:bCs/>
          <w:sz w:val="28"/>
          <w:szCs w:val="28"/>
        </w:rPr>
      </w:pPr>
      <w:r w:rsidRPr="001B360F">
        <w:rPr>
          <w:rFonts w:ascii="华文仿宋" w:eastAsia="华文仿宋" w:hAnsi="华文仿宋"/>
          <w:b/>
          <w:bCs/>
          <w:sz w:val="28"/>
          <w:szCs w:val="28"/>
        </w:rPr>
        <w:t>【此《大圆满前行引导文·普贤上师言教》不仅完全包括了三士道次第，</w:t>
      </w:r>
      <w:r w:rsidRPr="001B360F">
        <w:rPr>
          <w:rFonts w:ascii="华文仿宋" w:eastAsia="华文仿宋" w:hAnsi="华文仿宋"/>
          <w:b/>
          <w:bCs/>
          <w:sz w:val="28"/>
          <w:szCs w:val="28"/>
        </w:rPr>
        <w:lastRenderedPageBreak/>
        <w:t>而且具有殊胜窍诀要点。因此，诸欲解脱者必须实修。尤其是当今时代许多人不经过前行修炼，却首先高攀大手印、大圆满等正行法，以致正法与补特伽罗背道而驰。所以，诸位首先唯一实修此前行至为重要。</w:t>
      </w:r>
    </w:p>
    <w:p w14:paraId="17A77DA5" w14:textId="40A623B7" w:rsidR="002D59B8" w:rsidRPr="001B360F" w:rsidRDefault="002D59B8" w:rsidP="00AF1271">
      <w:pPr>
        <w:spacing w:line="540" w:lineRule="exact"/>
        <w:rPr>
          <w:rFonts w:ascii="华文仿宋" w:eastAsia="华文仿宋" w:hAnsi="华文仿宋"/>
          <w:b/>
          <w:bCs/>
          <w:sz w:val="28"/>
          <w:szCs w:val="28"/>
        </w:rPr>
      </w:pPr>
      <w:r w:rsidRPr="001B360F">
        <w:rPr>
          <w:rFonts w:ascii="华文仿宋" w:eastAsia="华文仿宋" w:hAnsi="华文仿宋"/>
          <w:b/>
          <w:bCs/>
          <w:sz w:val="28"/>
          <w:szCs w:val="28"/>
        </w:rPr>
        <w:t>此深法摄集了藏地兴盛的萨迦、格鲁、噶举、宁玛派的引导文及广弘于汉地的净土、华严、禅宗等一切显密修要，并且具有持明传承殊胜之加持。祈请三根本、护法神赐予如理修行此法之具缘者加持并普降成就甘露妙雨。】</w:t>
      </w:r>
    </w:p>
    <w:p w14:paraId="0F8BE721" w14:textId="0859A2A9" w:rsidR="002D59B8" w:rsidRPr="002D59B8" w:rsidRDefault="001B6C94" w:rsidP="00AF1271">
      <w:pPr>
        <w:spacing w:line="540" w:lineRule="exact"/>
        <w:rPr>
          <w:rFonts w:ascii="华文仿宋" w:eastAsia="华文仿宋" w:hAnsi="华文仿宋"/>
          <w:sz w:val="28"/>
          <w:szCs w:val="28"/>
        </w:rPr>
      </w:pPr>
      <w:r>
        <w:rPr>
          <w:rFonts w:ascii="华文仿宋" w:eastAsia="华文仿宋" w:hAnsi="华文仿宋"/>
          <w:b/>
          <w:bCs/>
          <w:sz w:val="28"/>
          <w:szCs w:val="28"/>
        </w:rPr>
        <w:t>——</w:t>
      </w:r>
      <w:r w:rsidR="002D59B8" w:rsidRPr="001B360F">
        <w:rPr>
          <w:rFonts w:ascii="华文仿宋" w:eastAsia="华文仿宋" w:hAnsi="华文仿宋"/>
          <w:b/>
          <w:bCs/>
          <w:sz w:val="28"/>
          <w:szCs w:val="28"/>
        </w:rPr>
        <w:t>以上是法王如意宝的教言，从中可以了知，前行引导文，一方面称为前行，一方面本身也已经包含了很多显密的修行要点。</w:t>
      </w:r>
      <w:r w:rsidR="002D59B8" w:rsidRPr="002D59B8">
        <w:rPr>
          <w:rFonts w:ascii="华文仿宋" w:eastAsia="华文仿宋" w:hAnsi="华文仿宋"/>
          <w:sz w:val="28"/>
          <w:szCs w:val="28"/>
        </w:rPr>
        <w:t>（正见C1）</w:t>
      </w:r>
    </w:p>
    <w:p w14:paraId="5D3C41A4" w14:textId="77777777" w:rsidR="002D59B8" w:rsidRPr="002D59B8" w:rsidRDefault="002D59B8" w:rsidP="00AF1271">
      <w:pPr>
        <w:spacing w:line="540" w:lineRule="exact"/>
        <w:rPr>
          <w:rFonts w:ascii="华文仿宋" w:eastAsia="华文仿宋" w:hAnsi="华文仿宋"/>
          <w:sz w:val="28"/>
          <w:szCs w:val="28"/>
        </w:rPr>
      </w:pPr>
    </w:p>
    <w:p w14:paraId="6BAF1D26" w14:textId="77777777"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生西法师在前行广释第一课辅导时说：“因为华智仁波切殊胜的发心和愿力所摄持，他造的前行影响力也非常大。其实大圆满前行相当于一个讲记。因为他的上师讲解大圆满前行龙钦心髓前行引导的一个仪轨《遍智妙道》——以前我也看过，它是以颂词的方式讲了前行，华智仁波切在上师面前听仪轨听了二十一遍，之后他就把上师讲的文字记录下来，就成了《大圆满前行引导文》。”——有师兄问，这个《遍智妙道》是哪位上师造的呢？华智仁波切是在上师如来芽尊者前听闻上师讲解这个《遍智妙道》21遍后造的《大圆满前行引导文》，是吗？</w:t>
      </w:r>
    </w:p>
    <w:p w14:paraId="03735A63" w14:textId="00D9174A" w:rsidR="002D59B8" w:rsidRPr="002D59B8" w:rsidRDefault="002D59B8" w:rsidP="00AF1271">
      <w:pPr>
        <w:spacing w:line="540" w:lineRule="exact"/>
        <w:rPr>
          <w:rFonts w:ascii="华文仿宋" w:eastAsia="华文仿宋" w:hAnsi="华文仿宋"/>
          <w:sz w:val="28"/>
          <w:szCs w:val="28"/>
        </w:rPr>
      </w:pPr>
      <w:r w:rsidRPr="004A3C56">
        <w:rPr>
          <w:rFonts w:ascii="华文仿宋" w:eastAsia="华文仿宋" w:hAnsi="华文仿宋"/>
          <w:b/>
          <w:bCs/>
          <w:sz w:val="28"/>
          <w:szCs w:val="28"/>
        </w:rPr>
        <w:t>答：从某些资料来看，《大圆满</w:t>
      </w:r>
      <w:r w:rsidR="00532354">
        <w:rPr>
          <w:rFonts w:ascii="华文仿宋" w:eastAsia="华文仿宋" w:hAnsi="华文仿宋" w:hint="eastAsia"/>
          <w:b/>
          <w:bCs/>
          <w:sz w:val="28"/>
          <w:szCs w:val="28"/>
        </w:rPr>
        <w:t>龙</w:t>
      </w:r>
      <w:r w:rsidRPr="004A3C56">
        <w:rPr>
          <w:rFonts w:ascii="华文仿宋" w:eastAsia="华文仿宋" w:hAnsi="华文仿宋"/>
          <w:b/>
          <w:bCs/>
          <w:sz w:val="28"/>
          <w:szCs w:val="28"/>
        </w:rPr>
        <w:t>钦心髓前行念诵仪轨</w:t>
      </w:r>
      <w:r w:rsidR="00532354">
        <w:rPr>
          <w:rFonts w:ascii="华文仿宋" w:eastAsia="华文仿宋" w:hAnsi="华文仿宋"/>
          <w:b/>
          <w:bCs/>
          <w:sz w:val="28"/>
          <w:szCs w:val="28"/>
        </w:rPr>
        <w:t>•</w:t>
      </w:r>
      <w:r w:rsidRPr="004A3C56">
        <w:rPr>
          <w:rFonts w:ascii="华文仿宋" w:eastAsia="华文仿宋" w:hAnsi="华文仿宋"/>
          <w:b/>
          <w:bCs/>
          <w:sz w:val="28"/>
          <w:szCs w:val="28"/>
        </w:rPr>
        <w:t>遍智妙道》的作者应该是第一世多智钦仁波切。华智仁波切在如来芽尊者面前听闻过相关的讲解之后造了《大圆满前行引导文》。</w:t>
      </w:r>
      <w:r w:rsidRPr="002D59B8">
        <w:rPr>
          <w:rFonts w:ascii="华文仿宋" w:eastAsia="华文仿宋" w:hAnsi="华文仿宋"/>
          <w:sz w:val="28"/>
          <w:szCs w:val="28"/>
        </w:rPr>
        <w:t>（正见C1）</w:t>
      </w:r>
    </w:p>
    <w:p w14:paraId="7B5F2F4D" w14:textId="77777777" w:rsidR="002D59B8" w:rsidRPr="002D59B8" w:rsidRDefault="002D59B8" w:rsidP="00AF1271">
      <w:pPr>
        <w:spacing w:line="540" w:lineRule="exact"/>
        <w:rPr>
          <w:rFonts w:ascii="华文仿宋" w:eastAsia="华文仿宋" w:hAnsi="华文仿宋"/>
          <w:sz w:val="28"/>
          <w:szCs w:val="28"/>
        </w:rPr>
      </w:pPr>
    </w:p>
    <w:p w14:paraId="483CA34F" w14:textId="424E0404"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问：经律论中的“论”，是哪个境界的人可开许造论的？</w:t>
      </w:r>
    </w:p>
    <w:p w14:paraId="5951EBF5" w14:textId="49AFF545" w:rsidR="002D59B8" w:rsidRPr="002D59B8" w:rsidRDefault="002D59B8" w:rsidP="00AF1271">
      <w:pPr>
        <w:spacing w:line="540" w:lineRule="exact"/>
        <w:rPr>
          <w:rFonts w:ascii="华文仿宋" w:eastAsia="华文仿宋" w:hAnsi="华文仿宋"/>
          <w:sz w:val="28"/>
          <w:szCs w:val="28"/>
        </w:rPr>
      </w:pPr>
      <w:r w:rsidRPr="00326B65">
        <w:rPr>
          <w:rFonts w:ascii="华文仿宋" w:eastAsia="华文仿宋" w:hAnsi="华文仿宋"/>
          <w:b/>
          <w:bCs/>
          <w:sz w:val="28"/>
          <w:szCs w:val="28"/>
        </w:rPr>
        <w:t>答：可以造论的人有三种不同层次的条件：上等者登地的菩萨或阿罗汉；中等者面见本尊；下等者通达五明。</w:t>
      </w:r>
      <w:r w:rsidR="00D34E28">
        <w:rPr>
          <w:rFonts w:ascii="华文仿宋" w:eastAsia="华文仿宋" w:hAnsi="华文仿宋" w:hint="eastAsia"/>
          <w:sz w:val="28"/>
          <w:szCs w:val="28"/>
        </w:rPr>
        <w:t>（</w:t>
      </w:r>
      <w:r w:rsidRPr="002D59B8">
        <w:rPr>
          <w:rFonts w:ascii="华文仿宋" w:eastAsia="华文仿宋" w:hAnsi="华文仿宋"/>
          <w:sz w:val="28"/>
          <w:szCs w:val="28"/>
        </w:rPr>
        <w:t>正见B1</w:t>
      </w:r>
      <w:r w:rsidR="00796F81">
        <w:rPr>
          <w:rFonts w:ascii="华文仿宋" w:eastAsia="华文仿宋" w:hAnsi="华文仿宋"/>
          <w:sz w:val="28"/>
          <w:szCs w:val="28"/>
        </w:rPr>
        <w:t>）</w:t>
      </w:r>
    </w:p>
    <w:p w14:paraId="2EE91980" w14:textId="77777777" w:rsidR="002D59B8" w:rsidRPr="002D59B8" w:rsidRDefault="002D59B8" w:rsidP="00AF1271">
      <w:pPr>
        <w:spacing w:line="540" w:lineRule="exact"/>
        <w:rPr>
          <w:rFonts w:ascii="华文仿宋" w:eastAsia="华文仿宋" w:hAnsi="华文仿宋"/>
          <w:sz w:val="28"/>
          <w:szCs w:val="28"/>
        </w:rPr>
      </w:pPr>
    </w:p>
    <w:p w14:paraId="463074C6" w14:textId="1809638A"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广释》第一课法师辅导中：“如来密意传当中，上师和眷属都是佛，本师是佛，眷属也是佛，就是本师的一种化现。佛和佛之间的传，不需要语言，也不需要其他的表示，安住在密意当中，所有眷属完全现前本师一样的意趣，这样次第的流传下去，这叫如来密意传。”有学员疑问，既然是佛，彼此还需要传法吗，佛不是已经证悟法界实相了吗？</w:t>
      </w:r>
    </w:p>
    <w:p w14:paraId="4BFCB42F" w14:textId="77777777" w:rsidR="002D59B8" w:rsidRPr="002D59B8" w:rsidRDefault="002D59B8" w:rsidP="00AF1271">
      <w:pPr>
        <w:spacing w:line="540" w:lineRule="exact"/>
        <w:rPr>
          <w:rFonts w:ascii="华文仿宋" w:eastAsia="华文仿宋" w:hAnsi="华文仿宋"/>
          <w:sz w:val="28"/>
          <w:szCs w:val="28"/>
        </w:rPr>
      </w:pPr>
      <w:r w:rsidRPr="001E5546">
        <w:rPr>
          <w:rFonts w:ascii="华文仿宋" w:eastAsia="华文仿宋" w:hAnsi="华文仿宋"/>
          <w:b/>
          <w:bCs/>
          <w:sz w:val="28"/>
          <w:szCs w:val="28"/>
        </w:rPr>
        <w:t>答：个人理解，有些内容和密法相关，以后有机会可以详细了解。</w:t>
      </w:r>
      <w:r w:rsidRPr="002D59B8">
        <w:rPr>
          <w:rFonts w:ascii="华文仿宋" w:eastAsia="华文仿宋" w:hAnsi="华文仿宋"/>
          <w:sz w:val="28"/>
          <w:szCs w:val="28"/>
        </w:rPr>
        <w:t>（正见C1）</w:t>
      </w:r>
    </w:p>
    <w:p w14:paraId="7F1E8526" w14:textId="77777777" w:rsidR="002D59B8" w:rsidRPr="002D59B8" w:rsidRDefault="002D59B8" w:rsidP="00AF1271">
      <w:pPr>
        <w:spacing w:line="540" w:lineRule="exact"/>
        <w:rPr>
          <w:rFonts w:ascii="华文仿宋" w:eastAsia="华文仿宋" w:hAnsi="华文仿宋"/>
          <w:sz w:val="28"/>
          <w:szCs w:val="28"/>
        </w:rPr>
      </w:pPr>
    </w:p>
    <w:p w14:paraId="48C19D07" w14:textId="357DC642"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问：宁玛派与宁提派之间的关系？</w:t>
      </w:r>
    </w:p>
    <w:p w14:paraId="46B1FBE5" w14:textId="2C007099" w:rsidR="002D59B8" w:rsidRDefault="002D59B8" w:rsidP="00AF1271">
      <w:pPr>
        <w:spacing w:line="540" w:lineRule="exact"/>
        <w:rPr>
          <w:rFonts w:ascii="华文仿宋" w:eastAsia="华文仿宋" w:hAnsi="华文仿宋"/>
          <w:sz w:val="28"/>
          <w:szCs w:val="28"/>
        </w:rPr>
      </w:pPr>
      <w:r w:rsidRPr="00442BE5">
        <w:rPr>
          <w:rFonts w:ascii="华文仿宋" w:eastAsia="华文仿宋" w:hAnsi="华文仿宋"/>
          <w:b/>
          <w:bCs/>
          <w:sz w:val="28"/>
          <w:szCs w:val="28"/>
        </w:rPr>
        <w:t>答：</w:t>
      </w:r>
      <w:r w:rsidR="00D4660E">
        <w:rPr>
          <w:rFonts w:ascii="华文仿宋" w:eastAsia="华文仿宋" w:hAnsi="华文仿宋" w:hint="eastAsia"/>
          <w:b/>
          <w:bCs/>
          <w:sz w:val="28"/>
          <w:szCs w:val="28"/>
        </w:rPr>
        <w:t>通常说，</w:t>
      </w:r>
      <w:r w:rsidRPr="00442BE5">
        <w:rPr>
          <w:rFonts w:ascii="华文仿宋" w:eastAsia="华文仿宋" w:hAnsi="华文仿宋"/>
          <w:b/>
          <w:bCs/>
          <w:sz w:val="28"/>
          <w:szCs w:val="28"/>
        </w:rPr>
        <w:t>后者归属于前者当中。</w:t>
      </w:r>
      <w:r w:rsidRPr="002D59B8">
        <w:rPr>
          <w:rFonts w:ascii="华文仿宋" w:eastAsia="华文仿宋" w:hAnsi="华文仿宋"/>
          <w:sz w:val="28"/>
          <w:szCs w:val="28"/>
        </w:rPr>
        <w:t>（正见C1）</w:t>
      </w:r>
    </w:p>
    <w:p w14:paraId="33302AF1" w14:textId="27C78794" w:rsidR="00D96DDB" w:rsidRPr="00D4660E" w:rsidRDefault="00D96DDB" w:rsidP="00AF1271">
      <w:pPr>
        <w:spacing w:line="540" w:lineRule="exact"/>
        <w:rPr>
          <w:rFonts w:ascii="华文仿宋" w:eastAsia="华文仿宋" w:hAnsi="华文仿宋"/>
          <w:sz w:val="28"/>
          <w:szCs w:val="28"/>
        </w:rPr>
      </w:pPr>
      <w:r w:rsidRPr="00D4660E">
        <w:rPr>
          <w:rFonts w:ascii="华文仿宋" w:eastAsia="华文仿宋" w:hAnsi="华文仿宋" w:hint="eastAsia"/>
          <w:sz w:val="28"/>
          <w:szCs w:val="28"/>
        </w:rPr>
        <w:t>还可参考：</w:t>
      </w:r>
    </w:p>
    <w:p w14:paraId="25233F19" w14:textId="77777777" w:rsidR="00121009" w:rsidRPr="00D4660E" w:rsidRDefault="00D96DDB" w:rsidP="00AF1271">
      <w:pPr>
        <w:spacing w:line="540" w:lineRule="exact"/>
        <w:rPr>
          <w:rFonts w:ascii="华文仿宋" w:eastAsia="华文仿宋" w:hAnsi="华文仿宋"/>
          <w:b/>
          <w:bCs/>
          <w:sz w:val="28"/>
          <w:szCs w:val="28"/>
        </w:rPr>
      </w:pPr>
      <w:r w:rsidRPr="00D4660E">
        <w:rPr>
          <w:rFonts w:ascii="华文仿宋" w:eastAsia="华文仿宋" w:hAnsi="华文仿宋" w:hint="eastAsia"/>
          <w:sz w:val="28"/>
          <w:szCs w:val="28"/>
        </w:rPr>
        <w:t>生西法师《前行》辅导笔录第1课：</w:t>
      </w:r>
      <w:r w:rsidRPr="00D4660E">
        <w:rPr>
          <w:rFonts w:ascii="华文仿宋" w:eastAsia="华文仿宋" w:hAnsi="华文仿宋" w:hint="eastAsia"/>
          <w:b/>
          <w:bCs/>
          <w:sz w:val="28"/>
          <w:szCs w:val="28"/>
        </w:rPr>
        <w:t>【在宁玛派当中，有敏竹林派、多吉扎派、噶陀派、佐钦派、白玉派、协庆派等，以前有六大传承、六大主寺，后来从智悲光尊者开始就有了宁提传承。宁提派现在在整个藏区，甚至在整个世界，在宁玛派中都是一个很兴盛的法脉。</w:t>
      </w:r>
    </w:p>
    <w:p w14:paraId="24058CFA" w14:textId="074FD093" w:rsidR="00D96DDB" w:rsidRPr="00D4660E" w:rsidRDefault="00121009" w:rsidP="00AF1271">
      <w:pPr>
        <w:spacing w:line="540" w:lineRule="exact"/>
        <w:rPr>
          <w:rFonts w:ascii="华文仿宋" w:eastAsia="华文仿宋" w:hAnsi="华文仿宋"/>
          <w:b/>
          <w:bCs/>
          <w:sz w:val="28"/>
          <w:szCs w:val="28"/>
        </w:rPr>
      </w:pPr>
      <w:r w:rsidRPr="00D4660E">
        <w:rPr>
          <w:rFonts w:ascii="华文仿宋" w:eastAsia="华文仿宋" w:hAnsi="华文仿宋" w:hint="eastAsia"/>
          <w:b/>
          <w:bCs/>
          <w:sz w:val="28"/>
          <w:szCs w:val="28"/>
        </w:rPr>
        <w:t>以前，在西藏拉萨附近，在智悲光尊者以前驻锡的地方即现在的山南，多竹钦第一世和如来芽尊者他们去求法，求完法之后，他们就把龙钦宁提从西藏带回康区开始弘扬。之后，就出现了很多伟大的修行者和伟大的传承上师，比如全知麦彭仁波切的根本上师蒋阳钦哲旺波，和他同时期的华智仁波切，全知麦彭仁波切，后来还有堪布根华，法脉就这样得到了非常广泛的传播。当然还有第一世多竹钦仁波切，他在现在的色达有一个寺庙，是第一世住持的地方，他就是从这里开始弘扬龙钦宁提，然后第二世、第三世的多竹钦仁波切，后面就把青海的多竹钦寺作为他的主要道场，现在也是非常兴盛。佛学院很多法脉既有宁提派的传承，也有白玉派的传承，</w:t>
      </w:r>
      <w:r w:rsidRPr="00D4660E">
        <w:rPr>
          <w:rFonts w:ascii="华文仿宋" w:eastAsia="华文仿宋" w:hAnsi="华文仿宋" w:hint="eastAsia"/>
          <w:b/>
          <w:bCs/>
          <w:sz w:val="28"/>
          <w:szCs w:val="28"/>
        </w:rPr>
        <w:lastRenderedPageBreak/>
        <w:t>还有其他教派的传承。每个大派中，龙钦宁提的弘扬都是很兴盛，加持力也很大。</w:t>
      </w:r>
      <w:r w:rsidR="00D96DDB" w:rsidRPr="00D4660E">
        <w:rPr>
          <w:rFonts w:ascii="华文仿宋" w:eastAsia="华文仿宋" w:hAnsi="华文仿宋" w:hint="eastAsia"/>
          <w:b/>
          <w:bCs/>
          <w:sz w:val="28"/>
          <w:szCs w:val="28"/>
        </w:rPr>
        <w:t>】</w:t>
      </w:r>
    </w:p>
    <w:p w14:paraId="4D34301B" w14:textId="77777777" w:rsidR="002D59B8" w:rsidRPr="00D4660E" w:rsidRDefault="002D59B8" w:rsidP="00AF1271">
      <w:pPr>
        <w:spacing w:line="540" w:lineRule="exact"/>
        <w:rPr>
          <w:rFonts w:ascii="华文仿宋" w:eastAsia="华文仿宋" w:hAnsi="华文仿宋"/>
          <w:sz w:val="28"/>
          <w:szCs w:val="28"/>
        </w:rPr>
      </w:pPr>
    </w:p>
    <w:p w14:paraId="69A1DC9A" w14:textId="3F58A886"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问：请问第一课中，译礼部分的祈祷文的作者，是我们上师还是华智仁波切？</w:t>
      </w:r>
    </w:p>
    <w:p w14:paraId="616BB3A3" w14:textId="117787FD" w:rsidR="002D59B8" w:rsidRPr="002D59B8" w:rsidRDefault="002D59B8" w:rsidP="00AF1271">
      <w:pPr>
        <w:spacing w:line="540" w:lineRule="exact"/>
        <w:rPr>
          <w:rFonts w:ascii="华文仿宋" w:eastAsia="华文仿宋" w:hAnsi="华文仿宋"/>
          <w:sz w:val="28"/>
          <w:szCs w:val="28"/>
        </w:rPr>
      </w:pPr>
      <w:r w:rsidRPr="00BB1C74">
        <w:rPr>
          <w:rFonts w:ascii="华文仿宋" w:eastAsia="华文仿宋" w:hAnsi="华文仿宋"/>
          <w:b/>
          <w:bCs/>
          <w:sz w:val="28"/>
          <w:szCs w:val="28"/>
        </w:rPr>
        <w:t>答：译者是上师仁波切。</w:t>
      </w:r>
      <w:r w:rsidRPr="002D59B8">
        <w:rPr>
          <w:rFonts w:ascii="华文仿宋" w:eastAsia="华文仿宋" w:hAnsi="华文仿宋"/>
          <w:sz w:val="28"/>
          <w:szCs w:val="28"/>
        </w:rPr>
        <w:t>（正见C1）</w:t>
      </w:r>
    </w:p>
    <w:p w14:paraId="54FCAE47" w14:textId="77777777" w:rsidR="002D59B8" w:rsidRPr="002D59B8" w:rsidRDefault="002D59B8" w:rsidP="00AF1271">
      <w:pPr>
        <w:spacing w:line="540" w:lineRule="exact"/>
        <w:rPr>
          <w:rFonts w:ascii="华文仿宋" w:eastAsia="华文仿宋" w:hAnsi="华文仿宋"/>
          <w:sz w:val="28"/>
          <w:szCs w:val="28"/>
        </w:rPr>
      </w:pPr>
    </w:p>
    <w:p w14:paraId="0A1B8840" w14:textId="75F503F6"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问：顶礼如来芽尊者，是从法身、化身、报身顶礼，凡夫是未来佛，是否其实也具备这三身？目前凡夫的肉身是什么身？</w:t>
      </w:r>
    </w:p>
    <w:p w14:paraId="5D46A589" w14:textId="543B2323" w:rsidR="002D59B8" w:rsidRPr="002D59B8" w:rsidRDefault="002D59B8" w:rsidP="00AF1271">
      <w:pPr>
        <w:spacing w:line="540" w:lineRule="exact"/>
        <w:rPr>
          <w:rFonts w:ascii="华文仿宋" w:eastAsia="华文仿宋" w:hAnsi="华文仿宋"/>
          <w:sz w:val="28"/>
          <w:szCs w:val="28"/>
        </w:rPr>
      </w:pPr>
      <w:r w:rsidRPr="004D734F">
        <w:rPr>
          <w:rFonts w:ascii="华文仿宋" w:eastAsia="华文仿宋" w:hAnsi="华文仿宋"/>
          <w:b/>
          <w:bCs/>
          <w:sz w:val="28"/>
          <w:szCs w:val="28"/>
        </w:rPr>
        <w:t>答：三身都是佛陀具有的，从现相的角度来说，凡夫都不具备。从实相的角度来说，众生本来是佛，具足三身。</w:t>
      </w:r>
      <w:r w:rsidRPr="002D59B8">
        <w:rPr>
          <w:rFonts w:ascii="华文仿宋" w:eastAsia="华文仿宋" w:hAnsi="华文仿宋"/>
          <w:sz w:val="28"/>
          <w:szCs w:val="28"/>
        </w:rPr>
        <w:t>（正见C1）</w:t>
      </w:r>
    </w:p>
    <w:p w14:paraId="0C0FDF05" w14:textId="77777777" w:rsidR="00CA56F6" w:rsidRPr="002D59B8" w:rsidRDefault="00CA56F6" w:rsidP="00AF1271">
      <w:pPr>
        <w:spacing w:line="540" w:lineRule="exact"/>
        <w:rPr>
          <w:rFonts w:ascii="华文仿宋" w:eastAsia="华文仿宋" w:hAnsi="华文仿宋"/>
          <w:sz w:val="28"/>
          <w:szCs w:val="28"/>
        </w:rPr>
      </w:pPr>
    </w:p>
    <w:p w14:paraId="36C75793" w14:textId="373B483F" w:rsidR="002D59B8" w:rsidRPr="004D734F"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问：大圆满传承的18位上师里面，没有释迦</w:t>
      </w:r>
      <w:r w:rsidR="00351294">
        <w:rPr>
          <w:rFonts w:ascii="华文仿宋" w:eastAsia="华文仿宋" w:hAnsi="华文仿宋" w:hint="eastAsia"/>
          <w:sz w:val="28"/>
          <w:szCs w:val="28"/>
        </w:rPr>
        <w:t>牟</w:t>
      </w:r>
      <w:r w:rsidRPr="002D59B8">
        <w:rPr>
          <w:rFonts w:ascii="华文仿宋" w:eastAsia="华文仿宋" w:hAnsi="华文仿宋"/>
          <w:sz w:val="28"/>
          <w:szCs w:val="28"/>
        </w:rPr>
        <w:t>尼佛，那么释迦佛在世的时候有没有讲过大圆满法或者经论中又提到过呢？如何理解语化身、意化身？如华智仁波切是智悲光尊者的语化身？</w:t>
      </w:r>
    </w:p>
    <w:p w14:paraId="387F03DF" w14:textId="11FD5D1A" w:rsidR="002D59B8" w:rsidRPr="004D734F" w:rsidRDefault="002D59B8" w:rsidP="00AF1271">
      <w:pPr>
        <w:spacing w:line="540" w:lineRule="exact"/>
        <w:rPr>
          <w:rFonts w:ascii="华文仿宋" w:eastAsia="华文仿宋" w:hAnsi="华文仿宋"/>
          <w:b/>
          <w:bCs/>
          <w:sz w:val="28"/>
          <w:szCs w:val="28"/>
        </w:rPr>
      </w:pPr>
      <w:r w:rsidRPr="004D734F">
        <w:rPr>
          <w:rFonts w:ascii="华文仿宋" w:eastAsia="华文仿宋" w:hAnsi="华文仿宋"/>
          <w:b/>
          <w:bCs/>
          <w:sz w:val="28"/>
          <w:szCs w:val="28"/>
        </w:rPr>
        <w:t>答：（1）都是一样的。</w:t>
      </w:r>
    </w:p>
    <w:p w14:paraId="36E20D6C" w14:textId="730F5C4A" w:rsidR="002D59B8" w:rsidRPr="004D734F" w:rsidRDefault="002D59B8" w:rsidP="00AF1271">
      <w:pPr>
        <w:spacing w:line="540" w:lineRule="exact"/>
        <w:rPr>
          <w:rFonts w:ascii="华文仿宋" w:eastAsia="华文仿宋" w:hAnsi="华文仿宋"/>
          <w:b/>
          <w:bCs/>
          <w:sz w:val="28"/>
          <w:szCs w:val="28"/>
        </w:rPr>
      </w:pPr>
      <w:r w:rsidRPr="004D734F">
        <w:rPr>
          <w:rFonts w:ascii="华文仿宋" w:eastAsia="华文仿宋" w:hAnsi="华文仿宋"/>
          <w:b/>
          <w:bCs/>
          <w:sz w:val="28"/>
          <w:szCs w:val="28"/>
        </w:rPr>
        <w:t>《前行》里有显宗教言，也有密宗教言。显宗教言传自释迦牟尼佛，而密宗教言自普贤王如来开始，此后的十二位大圆满本师中，释迦牟尼佛也是其中之一。</w:t>
      </w:r>
    </w:p>
    <w:p w14:paraId="6DE5542A" w14:textId="2F548928" w:rsidR="002D59B8" w:rsidRPr="004D734F" w:rsidRDefault="002D59B8" w:rsidP="00AF1271">
      <w:pPr>
        <w:spacing w:line="540" w:lineRule="exact"/>
        <w:rPr>
          <w:rFonts w:ascii="华文仿宋" w:eastAsia="华文仿宋" w:hAnsi="华文仿宋"/>
          <w:b/>
          <w:bCs/>
          <w:sz w:val="28"/>
          <w:szCs w:val="28"/>
        </w:rPr>
      </w:pPr>
      <w:r w:rsidRPr="004D734F">
        <w:rPr>
          <w:rFonts w:ascii="华文仿宋" w:eastAsia="华文仿宋" w:hAnsi="华文仿宋"/>
          <w:b/>
          <w:bCs/>
          <w:sz w:val="28"/>
          <w:szCs w:val="28"/>
        </w:rPr>
        <w:t>佛陀所传授的密法有两部分：一部分是佛陀在世时传授的，像《时轮金刚》、《文殊真实名经》等；一部分是在佛陀涅槃二十八年后，由胜心天子、国王匝以及莲花生大士和布玛莫扎等传下来的，这些都有授记。</w:t>
      </w:r>
    </w:p>
    <w:p w14:paraId="0F92936E" w14:textId="27EC7207" w:rsidR="002D59B8" w:rsidRPr="004D734F" w:rsidRDefault="002D59B8" w:rsidP="00AF1271">
      <w:pPr>
        <w:spacing w:line="540" w:lineRule="exact"/>
        <w:rPr>
          <w:rFonts w:ascii="华文仿宋" w:eastAsia="华文仿宋" w:hAnsi="华文仿宋"/>
          <w:b/>
          <w:bCs/>
          <w:sz w:val="28"/>
          <w:szCs w:val="28"/>
        </w:rPr>
      </w:pPr>
      <w:r w:rsidRPr="004D734F">
        <w:rPr>
          <w:rFonts w:ascii="华文仿宋" w:eastAsia="华文仿宋" w:hAnsi="华文仿宋"/>
          <w:b/>
          <w:bCs/>
          <w:sz w:val="28"/>
          <w:szCs w:val="28"/>
        </w:rPr>
        <w:t>最近我刚刚译完第二世敦珠法王的《藏密佛教史》，里面讲述了释迦牟尼佛、二胜六庄严以及后代藏传密法的所有传承故事。】</w:t>
      </w:r>
      <w:r w:rsidR="00DC7B6A">
        <w:rPr>
          <w:rFonts w:ascii="华文仿宋" w:eastAsia="华文仿宋" w:hAnsi="华文仿宋"/>
          <w:b/>
          <w:bCs/>
          <w:sz w:val="28"/>
          <w:szCs w:val="28"/>
        </w:rPr>
        <w:t>——</w:t>
      </w:r>
      <w:r w:rsidR="00D4660E">
        <w:rPr>
          <w:rFonts w:ascii="华文仿宋" w:eastAsia="华文仿宋" w:hAnsi="华文仿宋" w:hint="eastAsia"/>
          <w:b/>
          <w:bCs/>
          <w:sz w:val="28"/>
          <w:szCs w:val="28"/>
        </w:rPr>
        <w:t>上师仁波切</w:t>
      </w:r>
      <w:r w:rsidRPr="004D734F">
        <w:rPr>
          <w:rFonts w:ascii="华文仿宋" w:eastAsia="华文仿宋" w:hAnsi="华文仿宋"/>
          <w:b/>
          <w:bCs/>
          <w:sz w:val="28"/>
          <w:szCs w:val="28"/>
        </w:rPr>
        <w:t>《中国文化书院现场问答（一）》</w:t>
      </w:r>
    </w:p>
    <w:p w14:paraId="052EAD4B" w14:textId="77777777" w:rsidR="002D59B8" w:rsidRPr="002D59B8" w:rsidRDefault="002D59B8" w:rsidP="00AF1271">
      <w:pPr>
        <w:spacing w:line="540" w:lineRule="exact"/>
        <w:rPr>
          <w:rFonts w:ascii="华文仿宋" w:eastAsia="华文仿宋" w:hAnsi="华文仿宋"/>
          <w:sz w:val="28"/>
          <w:szCs w:val="28"/>
        </w:rPr>
      </w:pPr>
      <w:r w:rsidRPr="004D734F">
        <w:rPr>
          <w:rFonts w:ascii="华文仿宋" w:eastAsia="华文仿宋" w:hAnsi="华文仿宋"/>
          <w:b/>
          <w:bCs/>
          <w:sz w:val="28"/>
          <w:szCs w:val="28"/>
        </w:rPr>
        <w:lastRenderedPageBreak/>
        <w:t>（2）可以理解为从圣者的身语意相关的功德当中示现的化身。</w:t>
      </w:r>
      <w:r w:rsidRPr="002D59B8">
        <w:rPr>
          <w:rFonts w:ascii="华文仿宋" w:eastAsia="华文仿宋" w:hAnsi="华文仿宋"/>
          <w:sz w:val="28"/>
          <w:szCs w:val="28"/>
        </w:rPr>
        <w:t>（正见C1）</w:t>
      </w:r>
    </w:p>
    <w:p w14:paraId="0A575CD4" w14:textId="77777777" w:rsidR="002D59B8" w:rsidRPr="002D59B8" w:rsidRDefault="002D59B8" w:rsidP="00AF1271">
      <w:pPr>
        <w:spacing w:line="540" w:lineRule="exact"/>
        <w:rPr>
          <w:rFonts w:ascii="华文仿宋" w:eastAsia="华文仿宋" w:hAnsi="华文仿宋"/>
          <w:sz w:val="28"/>
          <w:szCs w:val="28"/>
        </w:rPr>
      </w:pPr>
    </w:p>
    <w:p w14:paraId="508470E6" w14:textId="7352E7FF"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问：汉传当中所批判的“会集本佛经”指的是在没有原始佛经参照的情况下随意合并佛经，并且仍然命名为佛经。有人问我们此次使用的《法华经》是否是“会集本”。</w:t>
      </w:r>
    </w:p>
    <w:p w14:paraId="03EC097D" w14:textId="68474C69" w:rsidR="002D59B8" w:rsidRPr="002D59B8" w:rsidRDefault="002D59B8" w:rsidP="00AF1271">
      <w:pPr>
        <w:spacing w:line="540" w:lineRule="exact"/>
        <w:rPr>
          <w:rFonts w:ascii="华文仿宋" w:eastAsia="华文仿宋" w:hAnsi="华文仿宋"/>
          <w:sz w:val="28"/>
          <w:szCs w:val="28"/>
        </w:rPr>
      </w:pPr>
      <w:r w:rsidRPr="00CB5FCC">
        <w:rPr>
          <w:rFonts w:ascii="华文仿宋" w:eastAsia="华文仿宋" w:hAnsi="华文仿宋"/>
          <w:b/>
          <w:bCs/>
          <w:sz w:val="28"/>
          <w:szCs w:val="28"/>
        </w:rPr>
        <w:t>答：不是。因为有藏文版的原始佛经做依据，某种角度可以说是相当于参照藏文版做了一次重新的翻译修订，类似于《添品妙法莲华经》，只不过是尽量保留了罗什译本的原话。“会集本”的定义是没有原始佛经依据的修改。</w:t>
      </w:r>
      <w:r w:rsidR="009C1C23">
        <w:rPr>
          <w:rFonts w:ascii="华文仿宋" w:eastAsia="华文仿宋" w:hAnsi="华文仿宋" w:hint="eastAsia"/>
          <w:b/>
          <w:bCs/>
          <w:sz w:val="28"/>
          <w:szCs w:val="28"/>
        </w:rPr>
        <w:t>（</w:t>
      </w:r>
      <w:r w:rsidRPr="00CB5FCC">
        <w:rPr>
          <w:rFonts w:ascii="华文仿宋" w:eastAsia="华文仿宋" w:hAnsi="华文仿宋"/>
          <w:b/>
          <w:bCs/>
          <w:sz w:val="28"/>
          <w:szCs w:val="28"/>
        </w:rPr>
        <w:t>汉地普遍流传的罗什译本《法华经》当中“普门品偈颂”部分就不是罗什翻译的</w:t>
      </w:r>
      <w:r w:rsidR="00DF24E1">
        <w:rPr>
          <w:rFonts w:ascii="华文仿宋" w:eastAsia="华文仿宋" w:hAnsi="华文仿宋" w:hint="eastAsia"/>
          <w:b/>
          <w:bCs/>
          <w:sz w:val="28"/>
          <w:szCs w:val="28"/>
        </w:rPr>
        <w:t>，</w:t>
      </w:r>
      <w:r w:rsidRPr="00CB5FCC">
        <w:rPr>
          <w:rFonts w:ascii="华文仿宋" w:eastAsia="华文仿宋" w:hAnsi="华文仿宋"/>
          <w:b/>
          <w:bCs/>
          <w:sz w:val="28"/>
          <w:szCs w:val="28"/>
        </w:rPr>
        <w:t>是后人添加的，而且仍然署名鸠摩罗什翻译【湛然《法华文句记》卷十下言：“文后偈颂什公不译，近代皆云梵本中有，此亦未测什公深意。《续僧传》中云偈是贽那崛多所译。”】所以，以合理的方式修改佛经，是汉传大德自古以来就有过的示现。</w:t>
      </w:r>
      <w:r w:rsidR="007D5770">
        <w:rPr>
          <w:rFonts w:ascii="华文仿宋" w:eastAsia="华文仿宋" w:hAnsi="华文仿宋" w:hint="eastAsia"/>
          <w:b/>
          <w:bCs/>
          <w:sz w:val="28"/>
          <w:szCs w:val="28"/>
        </w:rPr>
        <w:t>）</w:t>
      </w:r>
      <w:r w:rsidRPr="002D59B8">
        <w:rPr>
          <w:rFonts w:ascii="华文仿宋" w:eastAsia="华文仿宋" w:hAnsi="华文仿宋"/>
          <w:sz w:val="28"/>
          <w:szCs w:val="28"/>
        </w:rPr>
        <w:t>（正见C1）</w:t>
      </w:r>
    </w:p>
    <w:p w14:paraId="3DEA9B48" w14:textId="77777777" w:rsidR="00487CF0" w:rsidRDefault="00487CF0" w:rsidP="00AF1271">
      <w:pPr>
        <w:spacing w:line="540" w:lineRule="exact"/>
        <w:rPr>
          <w:rFonts w:ascii="华文仿宋" w:eastAsia="华文仿宋" w:hAnsi="华文仿宋"/>
          <w:sz w:val="28"/>
          <w:szCs w:val="28"/>
        </w:rPr>
      </w:pPr>
    </w:p>
    <w:p w14:paraId="66E22880" w14:textId="3B8ABFAB" w:rsidR="002D59B8" w:rsidRPr="002D59B8" w:rsidRDefault="00487CF0" w:rsidP="00AF1271">
      <w:pPr>
        <w:spacing w:line="540" w:lineRule="exact"/>
        <w:rPr>
          <w:rFonts w:ascii="华文仿宋" w:eastAsia="华文仿宋" w:hAnsi="华文仿宋"/>
          <w:sz w:val="28"/>
          <w:szCs w:val="28"/>
        </w:rPr>
      </w:pPr>
      <w:r>
        <w:rPr>
          <w:rFonts w:ascii="华文仿宋" w:eastAsia="华文仿宋" w:hAnsi="华文仿宋" w:hint="eastAsia"/>
          <w:sz w:val="28"/>
          <w:szCs w:val="28"/>
        </w:rPr>
        <w:t>问：</w:t>
      </w:r>
      <w:r w:rsidR="002D59B8" w:rsidRPr="002D59B8">
        <w:rPr>
          <w:rFonts w:ascii="华文仿宋" w:eastAsia="华文仿宋" w:hAnsi="华文仿宋"/>
          <w:sz w:val="28"/>
          <w:szCs w:val="28"/>
        </w:rPr>
        <w:t>《前行广释》第一课中说“其中龙钦心滴，是将布玛莫扎的《布玛心滴》、莲花生大士的《空行心滴》归纳起来的甚深窍诀”。在后面说：智悲光尊者对佛教最大的贡献，就是开创了“龙钦心滴”这一法门。是否可以如下理解：智悲光尊者把布玛莫扎的《布玛心滴》、莲花生大士的《空行心滴》归纳起来开创了“龙钦心滴”的甚深窍诀。</w:t>
      </w:r>
    </w:p>
    <w:p w14:paraId="0D38B1C3" w14:textId="77777777" w:rsidR="002D59B8" w:rsidRPr="002D59B8" w:rsidRDefault="002D59B8" w:rsidP="00AF1271">
      <w:pPr>
        <w:spacing w:line="540" w:lineRule="exact"/>
        <w:rPr>
          <w:rFonts w:ascii="华文仿宋" w:eastAsia="华文仿宋" w:hAnsi="华文仿宋"/>
          <w:sz w:val="28"/>
          <w:szCs w:val="28"/>
        </w:rPr>
      </w:pPr>
      <w:r w:rsidRPr="00487CF0">
        <w:rPr>
          <w:rFonts w:ascii="华文仿宋" w:eastAsia="华文仿宋" w:hAnsi="华文仿宋"/>
          <w:b/>
          <w:bCs/>
          <w:sz w:val="28"/>
          <w:szCs w:val="28"/>
        </w:rPr>
        <w:t>答：个人认为可以这样理解。</w:t>
      </w:r>
      <w:r w:rsidRPr="002D59B8">
        <w:rPr>
          <w:rFonts w:ascii="华文仿宋" w:eastAsia="华文仿宋" w:hAnsi="华文仿宋"/>
          <w:sz w:val="28"/>
          <w:szCs w:val="28"/>
        </w:rPr>
        <w:t>（正见C1）</w:t>
      </w:r>
    </w:p>
    <w:p w14:paraId="15B11F18" w14:textId="5892D949" w:rsidR="002D59B8" w:rsidRPr="002D59B8" w:rsidRDefault="002D59B8" w:rsidP="00AF1271">
      <w:pPr>
        <w:spacing w:line="540" w:lineRule="exact"/>
        <w:rPr>
          <w:rFonts w:ascii="华文仿宋" w:eastAsia="华文仿宋" w:hAnsi="华文仿宋"/>
          <w:sz w:val="28"/>
          <w:szCs w:val="28"/>
        </w:rPr>
      </w:pPr>
    </w:p>
    <w:p w14:paraId="4A1F2D1C" w14:textId="597964B5"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广释》第1课，上师讲到华智仁波切的传记，说仁波切是寂天菩萨、观世音菩萨、夏瓦热大成就者三者无二无别的化身，不太明白仁波切只有一位，可为何是寂天菩萨、观世音菩萨、夏瓦热大成就者的化身呢？</w:t>
      </w:r>
    </w:p>
    <w:p w14:paraId="549FD596" w14:textId="6859336E" w:rsidR="002D59B8" w:rsidRPr="002D59B8" w:rsidRDefault="002D59B8" w:rsidP="00AF1271">
      <w:pPr>
        <w:spacing w:line="540" w:lineRule="exact"/>
        <w:rPr>
          <w:rFonts w:ascii="华文仿宋" w:eastAsia="华文仿宋" w:hAnsi="华文仿宋"/>
          <w:sz w:val="28"/>
          <w:szCs w:val="28"/>
        </w:rPr>
      </w:pPr>
      <w:r w:rsidRPr="0090146A">
        <w:rPr>
          <w:rFonts w:ascii="华文仿宋" w:eastAsia="华文仿宋" w:hAnsi="华文仿宋"/>
          <w:b/>
          <w:bCs/>
          <w:sz w:val="28"/>
          <w:szCs w:val="28"/>
        </w:rPr>
        <w:t>答：一位圣者可以化现多个形象，多位圣者也可以共同化现为一个形象。</w:t>
      </w:r>
      <w:r w:rsidR="00796F81">
        <w:rPr>
          <w:rFonts w:ascii="华文仿宋" w:eastAsia="华文仿宋" w:hAnsi="华文仿宋"/>
          <w:sz w:val="28"/>
          <w:szCs w:val="28"/>
        </w:rPr>
        <w:lastRenderedPageBreak/>
        <w:t>（</w:t>
      </w:r>
      <w:r w:rsidRPr="002D59B8">
        <w:rPr>
          <w:rFonts w:ascii="华文仿宋" w:eastAsia="华文仿宋" w:hAnsi="华文仿宋"/>
          <w:sz w:val="28"/>
          <w:szCs w:val="28"/>
        </w:rPr>
        <w:t>正见C1）</w:t>
      </w:r>
    </w:p>
    <w:p w14:paraId="1B044094" w14:textId="77777777" w:rsidR="0090146A" w:rsidRPr="002D59B8" w:rsidRDefault="0090146A" w:rsidP="00AF1271">
      <w:pPr>
        <w:spacing w:line="540" w:lineRule="exact"/>
        <w:rPr>
          <w:rFonts w:ascii="华文仿宋" w:eastAsia="华文仿宋" w:hAnsi="华文仿宋"/>
          <w:sz w:val="28"/>
          <w:szCs w:val="28"/>
        </w:rPr>
      </w:pPr>
    </w:p>
    <w:p w14:paraId="4281CDCF" w14:textId="21A8E845"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问：大圆满的基道果是什么？应该如何理解？</w:t>
      </w:r>
    </w:p>
    <w:p w14:paraId="08C1683A" w14:textId="77777777" w:rsidR="002D59B8" w:rsidRPr="002D59B8" w:rsidRDefault="002D59B8" w:rsidP="00AF1271">
      <w:pPr>
        <w:spacing w:line="540" w:lineRule="exact"/>
        <w:rPr>
          <w:rFonts w:ascii="华文仿宋" w:eastAsia="华文仿宋" w:hAnsi="华文仿宋"/>
          <w:sz w:val="28"/>
          <w:szCs w:val="28"/>
        </w:rPr>
      </w:pPr>
      <w:r w:rsidRPr="0090146A">
        <w:rPr>
          <w:rFonts w:ascii="华文仿宋" w:eastAsia="华文仿宋" w:hAnsi="华文仿宋"/>
          <w:b/>
          <w:bCs/>
          <w:sz w:val="28"/>
          <w:szCs w:val="28"/>
        </w:rPr>
        <w:t>答：将来有机会进入密法班可以详细了解。</w:t>
      </w:r>
      <w:r w:rsidRPr="002D59B8">
        <w:rPr>
          <w:rFonts w:ascii="华文仿宋" w:eastAsia="华文仿宋" w:hAnsi="华文仿宋"/>
          <w:sz w:val="28"/>
          <w:szCs w:val="28"/>
        </w:rPr>
        <w:t>（正见C1）</w:t>
      </w:r>
    </w:p>
    <w:p w14:paraId="5A5CABF1" w14:textId="77777777" w:rsidR="002D59B8" w:rsidRPr="002D59B8" w:rsidRDefault="002D59B8" w:rsidP="00AF1271">
      <w:pPr>
        <w:spacing w:line="540" w:lineRule="exact"/>
        <w:rPr>
          <w:rFonts w:ascii="华文仿宋" w:eastAsia="华文仿宋" w:hAnsi="华文仿宋"/>
          <w:sz w:val="28"/>
          <w:szCs w:val="28"/>
        </w:rPr>
      </w:pPr>
    </w:p>
    <w:p w14:paraId="3A2DB9F4" w14:textId="6C0F10AB"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问：《前行》第一课，大仁波切开示法王如意宝传承的传统是边念诵《开显解脱道》边修加行，可以证悟。想请法师开示</w:t>
      </w:r>
      <w:r w:rsidR="0007502B">
        <w:rPr>
          <w:rFonts w:ascii="华文仿宋" w:eastAsia="华文仿宋" w:hAnsi="华文仿宋" w:hint="eastAsia"/>
          <w:sz w:val="28"/>
          <w:szCs w:val="28"/>
        </w:rPr>
        <w:t>《开显解脱道》</w:t>
      </w:r>
      <w:r w:rsidRPr="002D59B8">
        <w:rPr>
          <w:rFonts w:ascii="华文仿宋" w:eastAsia="华文仿宋" w:hAnsi="华文仿宋"/>
          <w:sz w:val="28"/>
          <w:szCs w:val="28"/>
        </w:rPr>
        <w:t>仪轨的功德利益和要不要深入的学习？如何得到</w:t>
      </w:r>
      <w:r w:rsidR="0007502B">
        <w:rPr>
          <w:rFonts w:ascii="华文仿宋" w:eastAsia="华文仿宋" w:hAnsi="华文仿宋" w:hint="eastAsia"/>
          <w:sz w:val="28"/>
          <w:szCs w:val="28"/>
        </w:rPr>
        <w:t>仪轨的观修方法方面的</w:t>
      </w:r>
      <w:r w:rsidRPr="002D59B8">
        <w:rPr>
          <w:rFonts w:ascii="华文仿宋" w:eastAsia="华文仿宋" w:hAnsi="华文仿宋" w:hint="eastAsia"/>
          <w:sz w:val="28"/>
          <w:szCs w:val="28"/>
        </w:rPr>
        <w:t>学</w:t>
      </w:r>
      <w:r w:rsidRPr="002D59B8">
        <w:rPr>
          <w:rFonts w:ascii="华文仿宋" w:eastAsia="华文仿宋" w:hAnsi="华文仿宋"/>
          <w:sz w:val="28"/>
          <w:szCs w:val="28"/>
        </w:rPr>
        <w:t>习资料？</w:t>
      </w:r>
    </w:p>
    <w:p w14:paraId="07438868" w14:textId="65CA0E87" w:rsidR="002D59B8" w:rsidRPr="0007502B" w:rsidRDefault="002D59B8" w:rsidP="00AF1271">
      <w:pPr>
        <w:spacing w:line="540" w:lineRule="exact"/>
        <w:rPr>
          <w:rFonts w:ascii="华文仿宋" w:eastAsia="华文仿宋" w:hAnsi="华文仿宋"/>
          <w:b/>
          <w:bCs/>
          <w:sz w:val="28"/>
          <w:szCs w:val="28"/>
        </w:rPr>
      </w:pPr>
      <w:r w:rsidRPr="0007502B">
        <w:rPr>
          <w:rFonts w:ascii="华文仿宋" w:eastAsia="华文仿宋" w:hAnsi="华文仿宋"/>
          <w:b/>
          <w:bCs/>
          <w:sz w:val="28"/>
          <w:szCs w:val="28"/>
        </w:rPr>
        <w:t>答：首先你可以了解这个仪轨的作者，麦彭仁波切。学习一下</w:t>
      </w:r>
    </w:p>
    <w:p w14:paraId="2DB82D20" w14:textId="64ED27AF" w:rsidR="002D59B8" w:rsidRPr="002D59B8" w:rsidRDefault="00422DC9" w:rsidP="00AF1271">
      <w:pPr>
        <w:spacing w:line="540" w:lineRule="exact"/>
        <w:rPr>
          <w:rFonts w:ascii="华文仿宋" w:eastAsia="华文仿宋" w:hAnsi="华文仿宋"/>
          <w:sz w:val="28"/>
          <w:szCs w:val="28"/>
        </w:rPr>
      </w:pPr>
      <w:hyperlink r:id="rId7" w:history="1">
        <w:r w:rsidR="00795EFB" w:rsidRPr="00477484">
          <w:rPr>
            <w:rStyle w:val="ab"/>
            <w:rFonts w:ascii="华文仿宋" w:eastAsia="华文仿宋" w:hAnsi="华文仿宋"/>
            <w:sz w:val="28"/>
            <w:szCs w:val="28"/>
          </w:rPr>
          <w:t>http://www.ptz.cc/uploads/media/170215/quanzhimaipengrenboqieluechuan.pdf</w:t>
        </w:r>
      </w:hyperlink>
      <w:r w:rsidR="000B13EF">
        <w:rPr>
          <w:rFonts w:ascii="华文仿宋" w:eastAsia="华文仿宋" w:hAnsi="华文仿宋" w:hint="eastAsia"/>
          <w:b/>
          <w:bCs/>
          <w:sz w:val="28"/>
          <w:szCs w:val="28"/>
        </w:rPr>
        <w:t>，</w:t>
      </w:r>
      <w:r w:rsidR="002D59B8" w:rsidRPr="0007502B">
        <w:rPr>
          <w:rFonts w:ascii="华文仿宋" w:eastAsia="华文仿宋" w:hAnsi="华文仿宋"/>
          <w:b/>
          <w:bCs/>
          <w:sz w:val="28"/>
          <w:szCs w:val="28"/>
        </w:rPr>
        <w:t>尊者具有殊胜的功德。很多内容与前行法本是可以对应的</w:t>
      </w:r>
      <w:r w:rsidR="00A034FE">
        <w:rPr>
          <w:rFonts w:ascii="华文仿宋" w:eastAsia="华文仿宋" w:hAnsi="华文仿宋" w:hint="eastAsia"/>
          <w:b/>
          <w:bCs/>
          <w:sz w:val="28"/>
          <w:szCs w:val="28"/>
        </w:rPr>
        <w:t>，</w:t>
      </w:r>
      <w:r w:rsidR="002D59B8" w:rsidRPr="0007502B">
        <w:rPr>
          <w:rFonts w:ascii="华文仿宋" w:eastAsia="华文仿宋" w:hAnsi="华文仿宋"/>
          <w:b/>
          <w:bCs/>
          <w:sz w:val="28"/>
          <w:szCs w:val="28"/>
        </w:rPr>
        <w:t>你可以逐字逐句自己过一遍，思考一下</w:t>
      </w:r>
      <w:r w:rsidR="00A034FE">
        <w:rPr>
          <w:rFonts w:ascii="华文仿宋" w:eastAsia="华文仿宋" w:hAnsi="华文仿宋" w:hint="eastAsia"/>
          <w:b/>
          <w:bCs/>
          <w:sz w:val="28"/>
          <w:szCs w:val="28"/>
        </w:rPr>
        <w:t>，</w:t>
      </w:r>
      <w:r w:rsidR="002D59B8" w:rsidRPr="0007502B">
        <w:rPr>
          <w:rFonts w:ascii="华文仿宋" w:eastAsia="华文仿宋" w:hAnsi="华文仿宋"/>
          <w:b/>
          <w:bCs/>
          <w:sz w:val="28"/>
          <w:szCs w:val="28"/>
        </w:rPr>
        <w:t>如果有不理解的地方再提出来。</w:t>
      </w:r>
      <w:r w:rsidR="002D59B8" w:rsidRPr="002D59B8">
        <w:rPr>
          <w:rFonts w:ascii="华文仿宋" w:eastAsia="华文仿宋" w:hAnsi="华文仿宋"/>
          <w:sz w:val="28"/>
          <w:szCs w:val="28"/>
        </w:rPr>
        <w:t>（正见C1）</w:t>
      </w:r>
    </w:p>
    <w:p w14:paraId="725CEAEB" w14:textId="77777777" w:rsidR="002D59B8" w:rsidRPr="00477484" w:rsidRDefault="002D59B8" w:rsidP="00AF1271">
      <w:pPr>
        <w:spacing w:line="540" w:lineRule="exact"/>
        <w:rPr>
          <w:rFonts w:ascii="华文仿宋" w:eastAsia="华文仿宋" w:hAnsi="华文仿宋"/>
          <w:b/>
          <w:bCs/>
          <w:sz w:val="28"/>
          <w:szCs w:val="28"/>
        </w:rPr>
      </w:pPr>
    </w:p>
    <w:p w14:paraId="3C94D56B" w14:textId="78DE7A5F" w:rsidR="002D59B8" w:rsidRPr="002351C4"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问：贤劫中不是只有三尊佛传授密法吗，为什么大圆满的本师就有十二位？</w:t>
      </w:r>
    </w:p>
    <w:p w14:paraId="34CC4AE7" w14:textId="29FFE7E3" w:rsidR="002D59B8" w:rsidRPr="002D59B8" w:rsidRDefault="002D59B8" w:rsidP="00AF1271">
      <w:pPr>
        <w:spacing w:line="540" w:lineRule="exact"/>
        <w:rPr>
          <w:rFonts w:ascii="华文仿宋" w:eastAsia="华文仿宋" w:hAnsi="华文仿宋"/>
          <w:sz w:val="28"/>
          <w:szCs w:val="28"/>
        </w:rPr>
      </w:pPr>
      <w:r w:rsidRPr="002351C4">
        <w:rPr>
          <w:rFonts w:ascii="华文仿宋" w:eastAsia="华文仿宋" w:hAnsi="华文仿宋"/>
          <w:b/>
          <w:bCs/>
          <w:sz w:val="28"/>
          <w:szCs w:val="28"/>
        </w:rPr>
        <w:t>答：十二大本师的示现是否全部都属于贤劫，个人还不确定。而在其他的场合的当中也有提到，贤劫当中示现传授密法的佛陀不是很多，意思是比较明显广大的传授。</w:t>
      </w:r>
      <w:r w:rsidRPr="002D59B8">
        <w:rPr>
          <w:rFonts w:ascii="华文仿宋" w:eastAsia="华文仿宋" w:hAnsi="华文仿宋"/>
          <w:sz w:val="28"/>
          <w:szCs w:val="28"/>
        </w:rPr>
        <w:t>（正见C1）</w:t>
      </w:r>
    </w:p>
    <w:p w14:paraId="18D86F1A" w14:textId="77777777" w:rsidR="002D59B8" w:rsidRPr="002D59B8" w:rsidRDefault="002D59B8" w:rsidP="00AF1271">
      <w:pPr>
        <w:spacing w:line="540" w:lineRule="exact"/>
        <w:rPr>
          <w:rFonts w:ascii="华文仿宋" w:eastAsia="华文仿宋" w:hAnsi="华文仿宋"/>
          <w:sz w:val="28"/>
          <w:szCs w:val="28"/>
        </w:rPr>
      </w:pPr>
    </w:p>
    <w:p w14:paraId="037B907B" w14:textId="380DB8C9"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问：《前行广释》</w:t>
      </w:r>
      <w:r w:rsidR="00F4450A">
        <w:rPr>
          <w:rFonts w:ascii="华文仿宋" w:eastAsia="华文仿宋" w:hAnsi="华文仿宋" w:hint="eastAsia"/>
          <w:sz w:val="28"/>
          <w:szCs w:val="28"/>
        </w:rPr>
        <w:t>第1课</w:t>
      </w:r>
      <w:r w:rsidRPr="002D59B8">
        <w:rPr>
          <w:rFonts w:ascii="华文仿宋" w:eastAsia="华文仿宋" w:hAnsi="华文仿宋"/>
          <w:sz w:val="28"/>
          <w:szCs w:val="28"/>
        </w:rPr>
        <w:t>：补特伽罗耳传：莲花生大士来到藏地之后，依靠语言、文字来口耳相传，令弟子领受法义，依此实修而成就。这是从莲花生大士传给空行益西措嘉、国王赤松德赞开始，之后一直传到酿万登珍桑波——列单荡玛宁吉降村——杰珍桑给旺修——嘉瓦扬敦——……——革玛燃匝——无垢光尊者——智悲光尊者——如来芽尊者——华智仁波切——麦彭仁波切——堪布根华——托嘎如意宝——大恩上师晋美彭措。法王如意宝依止托嘎如意宝多年但法王老人家在光明梦境中得到麦彭仁波切</w:t>
      </w:r>
      <w:r w:rsidRPr="002D59B8">
        <w:rPr>
          <w:rFonts w:ascii="华文仿宋" w:eastAsia="华文仿宋" w:hAnsi="华文仿宋"/>
          <w:sz w:val="28"/>
          <w:szCs w:val="28"/>
        </w:rPr>
        <w:lastRenderedPageBreak/>
        <w:t>意传加持，并自称根本上师是麦彭仁波切（就像无垢光和智悲光尊者的关系一样）</w:t>
      </w:r>
      <w:r w:rsidR="00BF4DF5">
        <w:rPr>
          <w:rFonts w:ascii="华文仿宋" w:eastAsia="华文仿宋" w:hAnsi="华文仿宋" w:hint="eastAsia"/>
          <w:sz w:val="28"/>
          <w:szCs w:val="28"/>
        </w:rPr>
        <w:t>。</w:t>
      </w:r>
      <w:r w:rsidRPr="002D59B8">
        <w:rPr>
          <w:rFonts w:ascii="华文仿宋" w:eastAsia="华文仿宋" w:hAnsi="华文仿宋"/>
          <w:sz w:val="28"/>
          <w:szCs w:val="28"/>
        </w:rPr>
        <w:t>为什么中间还需要加“堪布根华——托嘎如意宝”</w:t>
      </w:r>
      <w:r w:rsidR="00BF4DF5">
        <w:rPr>
          <w:rFonts w:ascii="华文仿宋" w:eastAsia="华文仿宋" w:hAnsi="华文仿宋" w:hint="eastAsia"/>
          <w:sz w:val="28"/>
          <w:szCs w:val="28"/>
        </w:rPr>
        <w:t>？</w:t>
      </w:r>
      <w:r w:rsidRPr="002D59B8">
        <w:rPr>
          <w:rFonts w:ascii="华文仿宋" w:eastAsia="华文仿宋" w:hAnsi="华文仿宋"/>
          <w:sz w:val="28"/>
          <w:szCs w:val="28"/>
        </w:rPr>
        <w:t>并且麦彭仁波切的根本上师也是蒋杨钦哲旺波尊者，而在法本上安立是华智仁波切——麦彭仁波切。上师老人家这么说是有什么密意吗？</w:t>
      </w:r>
    </w:p>
    <w:p w14:paraId="13BD6878" w14:textId="10BA4FB7" w:rsidR="002D59B8" w:rsidRPr="002D59B8" w:rsidRDefault="002D59B8" w:rsidP="00AF1271">
      <w:pPr>
        <w:spacing w:line="540" w:lineRule="exact"/>
        <w:rPr>
          <w:rFonts w:ascii="华文仿宋" w:eastAsia="华文仿宋" w:hAnsi="华文仿宋"/>
          <w:sz w:val="28"/>
          <w:szCs w:val="28"/>
        </w:rPr>
      </w:pPr>
      <w:r w:rsidRPr="00251D04">
        <w:rPr>
          <w:rFonts w:ascii="华文仿宋" w:eastAsia="华文仿宋" w:hAnsi="华文仿宋"/>
          <w:b/>
          <w:bCs/>
          <w:sz w:val="28"/>
          <w:szCs w:val="28"/>
        </w:rPr>
        <w:t>答</w:t>
      </w:r>
      <w:r w:rsidR="00251D04" w:rsidRPr="00251D04">
        <w:rPr>
          <w:rFonts w:ascii="华文仿宋" w:eastAsia="华文仿宋" w:hAnsi="华文仿宋" w:hint="eastAsia"/>
          <w:b/>
          <w:bCs/>
          <w:sz w:val="28"/>
          <w:szCs w:val="28"/>
        </w:rPr>
        <w:t>：</w:t>
      </w:r>
      <w:r w:rsidRPr="00251D04">
        <w:rPr>
          <w:rFonts w:ascii="华文仿宋" w:eastAsia="华文仿宋" w:hAnsi="华文仿宋"/>
          <w:b/>
          <w:bCs/>
          <w:sz w:val="28"/>
          <w:szCs w:val="28"/>
        </w:rPr>
        <w:t>个人理解，一方面法王示现上通过祈祷麦彭仁波切而证悟，另一方面法王示现上也依止过很多善知识，从很多善知识那里得到过很多法要的传承，相关的法都有各自的传承（不同的法可以有不同的传承），诸位善知识也有各自的传承。有很多不同的理解角度。</w:t>
      </w:r>
      <w:r w:rsidR="00796F81">
        <w:rPr>
          <w:rFonts w:ascii="华文仿宋" w:eastAsia="华文仿宋" w:hAnsi="华文仿宋"/>
          <w:sz w:val="28"/>
          <w:szCs w:val="28"/>
        </w:rPr>
        <w:t>（</w:t>
      </w:r>
      <w:r w:rsidRPr="002D59B8">
        <w:rPr>
          <w:rFonts w:ascii="华文仿宋" w:eastAsia="华文仿宋" w:hAnsi="华文仿宋"/>
          <w:sz w:val="28"/>
          <w:szCs w:val="28"/>
        </w:rPr>
        <w:t>正见C1</w:t>
      </w:r>
      <w:r w:rsidR="00796F81">
        <w:rPr>
          <w:rFonts w:ascii="华文仿宋" w:eastAsia="华文仿宋" w:hAnsi="华文仿宋"/>
          <w:sz w:val="28"/>
          <w:szCs w:val="28"/>
        </w:rPr>
        <w:t>）</w:t>
      </w:r>
    </w:p>
    <w:p w14:paraId="645D800F" w14:textId="77777777" w:rsidR="002D59B8" w:rsidRPr="002D59B8" w:rsidRDefault="002D59B8" w:rsidP="00AF1271">
      <w:pPr>
        <w:spacing w:line="540" w:lineRule="exact"/>
        <w:rPr>
          <w:rFonts w:ascii="华文仿宋" w:eastAsia="华文仿宋" w:hAnsi="华文仿宋"/>
          <w:sz w:val="28"/>
          <w:szCs w:val="28"/>
        </w:rPr>
      </w:pPr>
    </w:p>
    <w:p w14:paraId="058EF6E4" w14:textId="7B8324C9" w:rsidR="002D59B8" w:rsidRPr="002D59B8" w:rsidRDefault="002D59B8" w:rsidP="00AF1271">
      <w:pPr>
        <w:spacing w:line="540" w:lineRule="exact"/>
        <w:rPr>
          <w:rFonts w:ascii="华文仿宋" w:eastAsia="华文仿宋" w:hAnsi="华文仿宋"/>
          <w:sz w:val="28"/>
          <w:szCs w:val="28"/>
        </w:rPr>
      </w:pPr>
      <w:r w:rsidRPr="002D59B8">
        <w:rPr>
          <w:rFonts w:ascii="华文仿宋" w:eastAsia="华文仿宋" w:hAnsi="华文仿宋"/>
          <w:sz w:val="28"/>
          <w:szCs w:val="28"/>
        </w:rPr>
        <w:t>问：龙钦宁提的作者是无垢光尊者吗，具体如何理解？</w:t>
      </w:r>
      <w:r w:rsidR="00BF4DF5">
        <w:rPr>
          <w:rFonts w:ascii="华文仿宋" w:eastAsia="华文仿宋" w:hAnsi="华文仿宋" w:hint="eastAsia"/>
          <w:sz w:val="28"/>
          <w:szCs w:val="28"/>
        </w:rPr>
        <w:t>讲记中说</w:t>
      </w:r>
      <w:r w:rsidRPr="002D59B8">
        <w:rPr>
          <w:rFonts w:ascii="华文仿宋" w:eastAsia="华文仿宋" w:hAnsi="华文仿宋"/>
          <w:sz w:val="28"/>
          <w:szCs w:val="28"/>
        </w:rPr>
        <w:t>，智悲光尊者第一次在尼泊尔博达塔旁闭关时，被智慧空行母赐予智慧宝盒后，先前被隐藏在心的有关伏藏教法全部句与义，如印刷般唤醒，清澈无误；第二次在青浦闭关时，三次面见无垢光尊者，亦因空行的多番劝请，智悲光尊者才把那些伏藏教法记下来，是为龙钦宁提法系。所以，似乎面见无垢光尊者仅是促使智悲光尊者“记下”伏藏教法，而这些教法早在面见无垢光尊者之前，就已经在智悲光尊者心中清澈无误的显现。因此，仅从上述文字来看，龙钦宁提的作者应该是埋藏伏藏教法的那位大师吧？如何证明这些伏藏教法就是无垢光尊者放的呢，这一点《前行》教材中没有展开说？</w:t>
      </w:r>
    </w:p>
    <w:p w14:paraId="2B9218D1" w14:textId="02EC6490" w:rsidR="00F537B4" w:rsidRPr="00256F46" w:rsidRDefault="002D59B8" w:rsidP="00AF1271">
      <w:pPr>
        <w:spacing w:line="540" w:lineRule="exact"/>
        <w:rPr>
          <w:rFonts w:ascii="华文仿宋" w:eastAsia="华文仿宋" w:hAnsi="华文仿宋"/>
          <w:sz w:val="28"/>
          <w:szCs w:val="28"/>
        </w:rPr>
      </w:pPr>
      <w:r w:rsidRPr="00A94D98">
        <w:rPr>
          <w:rFonts w:ascii="华文仿宋" w:eastAsia="华文仿宋" w:hAnsi="华文仿宋"/>
          <w:b/>
          <w:bCs/>
          <w:sz w:val="28"/>
          <w:szCs w:val="28"/>
        </w:rPr>
        <w:t>答：有空你可以阅读一下相关的传记。“如何证明这些伏藏教法就是无垢光尊者放的呢</w:t>
      </w:r>
      <w:r w:rsidR="00257F8D">
        <w:rPr>
          <w:rFonts w:ascii="华文仿宋" w:eastAsia="华文仿宋" w:hAnsi="华文仿宋" w:hint="eastAsia"/>
          <w:b/>
          <w:bCs/>
          <w:sz w:val="28"/>
          <w:szCs w:val="28"/>
        </w:rPr>
        <w:t>”——</w:t>
      </w:r>
      <w:r w:rsidRPr="00A94D98">
        <w:rPr>
          <w:rFonts w:ascii="华文仿宋" w:eastAsia="华文仿宋" w:hAnsi="华文仿宋"/>
          <w:b/>
          <w:bCs/>
          <w:sz w:val="28"/>
          <w:szCs w:val="28"/>
        </w:rPr>
        <w:t>这个问题就像你问“如何证明佛法是真实的？”“如何证明《金刚经》是佛说的？”等等一样，非常类似，关键看你是否信佛，是否相信传承祖师的教言，如果不信佛就另当别论了。如果反观我们自己的心，我们很多时候，会把逻辑推理、“证明”作为自己怀疑的一种挡箭牌，我们很多人信佛的因缘都不同，有些是环境熏陶</w:t>
      </w:r>
      <w:r w:rsidR="00CF768A">
        <w:rPr>
          <w:rFonts w:ascii="华文仿宋" w:eastAsia="华文仿宋" w:hAnsi="华文仿宋" w:hint="eastAsia"/>
          <w:b/>
          <w:bCs/>
          <w:sz w:val="28"/>
          <w:szCs w:val="28"/>
        </w:rPr>
        <w:t>，</w:t>
      </w:r>
      <w:r w:rsidRPr="00A94D98">
        <w:rPr>
          <w:rFonts w:ascii="华文仿宋" w:eastAsia="华文仿宋" w:hAnsi="华文仿宋"/>
          <w:b/>
          <w:bCs/>
          <w:sz w:val="28"/>
          <w:szCs w:val="28"/>
        </w:rPr>
        <w:t>有些是感应，有些是逻辑思维，有很多方式，但都离不开一点</w:t>
      </w:r>
      <w:r w:rsidR="00CF768A">
        <w:rPr>
          <w:rFonts w:ascii="华文仿宋" w:eastAsia="华文仿宋" w:hAnsi="华文仿宋" w:hint="eastAsia"/>
          <w:b/>
          <w:bCs/>
          <w:sz w:val="28"/>
          <w:szCs w:val="28"/>
        </w:rPr>
        <w:t>，</w:t>
      </w:r>
      <w:r w:rsidRPr="00A94D98">
        <w:rPr>
          <w:rFonts w:ascii="华文仿宋" w:eastAsia="华文仿宋" w:hAnsi="华文仿宋"/>
          <w:b/>
          <w:bCs/>
          <w:sz w:val="28"/>
          <w:szCs w:val="28"/>
        </w:rPr>
        <w:t>那就是善根。从逻辑推理的</w:t>
      </w:r>
      <w:r w:rsidRPr="00A94D98">
        <w:rPr>
          <w:rFonts w:ascii="华文仿宋" w:eastAsia="华文仿宋" w:hAnsi="华文仿宋"/>
          <w:b/>
          <w:bCs/>
          <w:sz w:val="28"/>
          <w:szCs w:val="28"/>
        </w:rPr>
        <w:lastRenderedPageBreak/>
        <w:t>角度，我们知道，一个推理需要一个前提，前提可能还需要推理和前提来证成，但最初需要有一个既定的前提，不需要其他方式去证成，本来就成立，后续的推理才可以继续，所以，逻辑推理本质上需要基于一个非逻辑推理证成的前提才能够存在，类似数学上所说的“公理”。比如你有一个很好的推理，但对方不认可你的前提，那可能需要进一步努力。某个推理有些人可能认可，有些人可能不认可。比如，我说爱迪生很伟大，因为爱迪生发明了电灯，通常来说，我们可以认可这个推理，但也可能遇到某个人反问说：“你怎么知道电灯是爱迪生发明的？万一史料记载有误呢</w:t>
      </w:r>
      <w:r w:rsidR="003C13C6">
        <w:rPr>
          <w:rFonts w:ascii="华文仿宋" w:eastAsia="华文仿宋" w:hAnsi="华文仿宋"/>
          <w:b/>
          <w:bCs/>
          <w:sz w:val="28"/>
          <w:szCs w:val="28"/>
        </w:rPr>
        <w:t>？</w:t>
      </w:r>
      <w:r w:rsidRPr="00A94D98">
        <w:rPr>
          <w:rFonts w:ascii="华文仿宋" w:eastAsia="华文仿宋" w:hAnsi="华文仿宋"/>
          <w:b/>
          <w:bCs/>
          <w:sz w:val="28"/>
          <w:szCs w:val="28"/>
        </w:rPr>
        <w:t>万一他是剽窃的呢？你怎么知道爱迪生这个人真实存在过？万一爱迪生是个虚构人物呢？万一是历史老师故意欺骗你呢？万一这是一场阴谋呢？”，那这样可能就需要更多的努力。但如果你和这个人说“牛顿很伟大，因为发现了万有引力”，他可能会很赞叹，非常认可，他为什么这个时候不怀疑呢？为什么他不提“证明”二字呢？那他为什么会有这样的差异？有的时候我们可以理解为这个人可能和爱迪生缘分不好，和牛顿有缘。很多方面也是类似的，比如我要和你辩论，我可以说“你如何证明你是你母亲所生的？”你说“我爸爸说的”，我说“那你怎么知道你爸爸没有骗你？”</w:t>
      </w:r>
      <w:r w:rsidR="001F5D7B">
        <w:rPr>
          <w:rFonts w:ascii="华文仿宋" w:eastAsia="华文仿宋" w:hAnsi="华文仿宋" w:hint="eastAsia"/>
          <w:b/>
          <w:bCs/>
          <w:sz w:val="28"/>
          <w:szCs w:val="28"/>
        </w:rPr>
        <w:t>……</w:t>
      </w:r>
      <w:r w:rsidRPr="00A94D98">
        <w:rPr>
          <w:rFonts w:ascii="华文仿宋" w:eastAsia="华文仿宋" w:hAnsi="华文仿宋"/>
          <w:b/>
          <w:bCs/>
          <w:sz w:val="28"/>
          <w:szCs w:val="28"/>
        </w:rPr>
        <w:t>可以有很多</w:t>
      </w:r>
      <w:r w:rsidR="001F5D7B">
        <w:rPr>
          <w:rFonts w:ascii="华文仿宋" w:eastAsia="华文仿宋" w:hAnsi="华文仿宋" w:hint="eastAsia"/>
          <w:b/>
          <w:bCs/>
          <w:sz w:val="28"/>
          <w:szCs w:val="28"/>
        </w:rPr>
        <w:t>……</w:t>
      </w:r>
      <w:r w:rsidRPr="00A94D98">
        <w:rPr>
          <w:rFonts w:ascii="华文仿宋" w:eastAsia="华文仿宋" w:hAnsi="华文仿宋"/>
          <w:b/>
          <w:bCs/>
          <w:sz w:val="28"/>
          <w:szCs w:val="28"/>
        </w:rPr>
        <w:t>总而言之，善根缘分非常重要。</w:t>
      </w:r>
      <w:r w:rsidR="005A52AB">
        <w:rPr>
          <w:rFonts w:ascii="华文仿宋" w:eastAsia="华文仿宋" w:hAnsi="华文仿宋" w:hint="eastAsia"/>
          <w:sz w:val="28"/>
          <w:szCs w:val="28"/>
        </w:rPr>
        <w:t>（</w:t>
      </w:r>
      <w:r w:rsidRPr="002D59B8">
        <w:rPr>
          <w:rFonts w:ascii="华文仿宋" w:eastAsia="华文仿宋" w:hAnsi="华文仿宋"/>
          <w:sz w:val="28"/>
          <w:szCs w:val="28"/>
        </w:rPr>
        <w:t>正见C1</w:t>
      </w:r>
      <w:r w:rsidR="002C3B7F">
        <w:rPr>
          <w:rFonts w:ascii="华文仿宋" w:eastAsia="华文仿宋" w:hAnsi="华文仿宋" w:hint="eastAsia"/>
          <w:sz w:val="28"/>
          <w:szCs w:val="28"/>
        </w:rPr>
        <w:t>）</w:t>
      </w:r>
    </w:p>
    <w:sectPr w:rsidR="00F537B4" w:rsidRPr="00256F46"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B753" w14:textId="77777777" w:rsidR="00422DC9" w:rsidRDefault="00422DC9" w:rsidP="00787059">
      <w:r>
        <w:separator/>
      </w:r>
    </w:p>
  </w:endnote>
  <w:endnote w:type="continuationSeparator" w:id="0">
    <w:p w14:paraId="63A72CC3" w14:textId="77777777" w:rsidR="00422DC9" w:rsidRDefault="00422DC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212570439"/>
      <w:docPartObj>
        <w:docPartGallery w:val="Page Numbers (Bottom of Page)"/>
        <w:docPartUnique/>
      </w:docPartObj>
    </w:sdtPr>
    <w:sdtEndPr>
      <w:rPr>
        <w:rStyle w:val="aa"/>
      </w:rPr>
    </w:sdtEndPr>
    <w:sdtContent>
      <w:p w14:paraId="177BB569" w14:textId="7DA68A91" w:rsidR="00EF6151" w:rsidRDefault="00EF6151" w:rsidP="006E5DC2">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15687CD1"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5FEFE8E" wp14:editId="1278573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5C7BCE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35FEFE8E"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55C7BCE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642494388"/>
      <w:docPartObj>
        <w:docPartGallery w:val="Page Numbers (Bottom of Page)"/>
        <w:docPartUnique/>
      </w:docPartObj>
    </w:sdtPr>
    <w:sdtEndPr>
      <w:rPr>
        <w:rStyle w:val="aa"/>
      </w:rPr>
    </w:sdtEndPr>
    <w:sdtContent>
      <w:p w14:paraId="5838D4A1" w14:textId="24566F26" w:rsidR="00EF6151" w:rsidRDefault="00EF6151" w:rsidP="006E5DC2">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3AD3F4A5" w14:textId="77777777" w:rsidR="000D3C46" w:rsidRDefault="000D3C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30F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2DB7AE35" wp14:editId="7AA2E212">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45954D2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2DB7AE35"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45954D2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62E56" w14:textId="77777777" w:rsidR="00422DC9" w:rsidRDefault="00422DC9" w:rsidP="00787059">
      <w:r>
        <w:separator/>
      </w:r>
    </w:p>
  </w:footnote>
  <w:footnote w:type="continuationSeparator" w:id="0">
    <w:p w14:paraId="73E105CC" w14:textId="77777777" w:rsidR="00422DC9" w:rsidRDefault="00422DC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251C" w14:textId="3ECAC6F4" w:rsidR="000D3C46" w:rsidRPr="00346384" w:rsidRDefault="000D3C46" w:rsidP="000D3C46">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sidR="00E4226A">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01</w:t>
    </w:r>
    <w:r w:rsidRPr="00346384">
      <w:rPr>
        <w:rFonts w:ascii="FZKai-Z03S" w:eastAsia="FZKai-Z03S" w:hAnsi="FZKai-Z03S" w:hint="eastAsia"/>
      </w:rPr>
      <w:t>课</w:t>
    </w:r>
  </w:p>
  <w:p w14:paraId="6D19B302" w14:textId="77777777" w:rsidR="0078705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4CF"/>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34B28"/>
    <w:rsid w:val="0004733A"/>
    <w:rsid w:val="00050665"/>
    <w:rsid w:val="00053B84"/>
    <w:rsid w:val="000551F3"/>
    <w:rsid w:val="0007502B"/>
    <w:rsid w:val="00096F7D"/>
    <w:rsid w:val="00097619"/>
    <w:rsid w:val="000A27AF"/>
    <w:rsid w:val="000B13EF"/>
    <w:rsid w:val="000C4F23"/>
    <w:rsid w:val="000D3C46"/>
    <w:rsid w:val="000E1411"/>
    <w:rsid w:val="000E2F7F"/>
    <w:rsid w:val="000F04B5"/>
    <w:rsid w:val="000F774D"/>
    <w:rsid w:val="00103BBD"/>
    <w:rsid w:val="0011166B"/>
    <w:rsid w:val="00112363"/>
    <w:rsid w:val="00117135"/>
    <w:rsid w:val="00121009"/>
    <w:rsid w:val="0012442A"/>
    <w:rsid w:val="00133AB5"/>
    <w:rsid w:val="00135402"/>
    <w:rsid w:val="001413A8"/>
    <w:rsid w:val="0014195E"/>
    <w:rsid w:val="00170243"/>
    <w:rsid w:val="00171B7E"/>
    <w:rsid w:val="00172A6E"/>
    <w:rsid w:val="001766EE"/>
    <w:rsid w:val="0019613A"/>
    <w:rsid w:val="00196A55"/>
    <w:rsid w:val="001B360F"/>
    <w:rsid w:val="001B6C94"/>
    <w:rsid w:val="001C0E5F"/>
    <w:rsid w:val="001C126D"/>
    <w:rsid w:val="001D1563"/>
    <w:rsid w:val="001E5546"/>
    <w:rsid w:val="001F5D7B"/>
    <w:rsid w:val="001F7E88"/>
    <w:rsid w:val="00200F93"/>
    <w:rsid w:val="00213F31"/>
    <w:rsid w:val="00227647"/>
    <w:rsid w:val="002351C4"/>
    <w:rsid w:val="00246EDD"/>
    <w:rsid w:val="00251D04"/>
    <w:rsid w:val="00256F46"/>
    <w:rsid w:val="00257F8D"/>
    <w:rsid w:val="0027258B"/>
    <w:rsid w:val="00290656"/>
    <w:rsid w:val="00294905"/>
    <w:rsid w:val="00294D80"/>
    <w:rsid w:val="00297AB6"/>
    <w:rsid w:val="002A6D07"/>
    <w:rsid w:val="002B14FE"/>
    <w:rsid w:val="002B487F"/>
    <w:rsid w:val="002B5E04"/>
    <w:rsid w:val="002C3B7F"/>
    <w:rsid w:val="002C44DE"/>
    <w:rsid w:val="002D0CFA"/>
    <w:rsid w:val="002D1573"/>
    <w:rsid w:val="002D59B8"/>
    <w:rsid w:val="00302EA0"/>
    <w:rsid w:val="00324A9D"/>
    <w:rsid w:val="0032504B"/>
    <w:rsid w:val="00326B65"/>
    <w:rsid w:val="00337765"/>
    <w:rsid w:val="00351294"/>
    <w:rsid w:val="00356D2A"/>
    <w:rsid w:val="003867EF"/>
    <w:rsid w:val="003A1E87"/>
    <w:rsid w:val="003A581E"/>
    <w:rsid w:val="003C13C6"/>
    <w:rsid w:val="003D1A96"/>
    <w:rsid w:val="003D280E"/>
    <w:rsid w:val="003D2FAB"/>
    <w:rsid w:val="003E14E3"/>
    <w:rsid w:val="003E1A2A"/>
    <w:rsid w:val="003E6505"/>
    <w:rsid w:val="003F0CB9"/>
    <w:rsid w:val="00406400"/>
    <w:rsid w:val="00407413"/>
    <w:rsid w:val="004075C4"/>
    <w:rsid w:val="0041458B"/>
    <w:rsid w:val="00422DC9"/>
    <w:rsid w:val="00423FE8"/>
    <w:rsid w:val="004416CD"/>
    <w:rsid w:val="00442BE5"/>
    <w:rsid w:val="004511D3"/>
    <w:rsid w:val="0045738B"/>
    <w:rsid w:val="004629CA"/>
    <w:rsid w:val="004651F0"/>
    <w:rsid w:val="004678D6"/>
    <w:rsid w:val="00477484"/>
    <w:rsid w:val="00487CF0"/>
    <w:rsid w:val="004A3344"/>
    <w:rsid w:val="004A3C56"/>
    <w:rsid w:val="004B544D"/>
    <w:rsid w:val="004D734F"/>
    <w:rsid w:val="00505A54"/>
    <w:rsid w:val="00520C4A"/>
    <w:rsid w:val="005261BA"/>
    <w:rsid w:val="00531F83"/>
    <w:rsid w:val="00532354"/>
    <w:rsid w:val="00541213"/>
    <w:rsid w:val="005661E4"/>
    <w:rsid w:val="005732C9"/>
    <w:rsid w:val="00581CE6"/>
    <w:rsid w:val="00581F3D"/>
    <w:rsid w:val="00596CED"/>
    <w:rsid w:val="005A52AB"/>
    <w:rsid w:val="005C251E"/>
    <w:rsid w:val="005D440F"/>
    <w:rsid w:val="006013B3"/>
    <w:rsid w:val="00611840"/>
    <w:rsid w:val="0062781C"/>
    <w:rsid w:val="00643109"/>
    <w:rsid w:val="0069322D"/>
    <w:rsid w:val="006B224F"/>
    <w:rsid w:val="006C3026"/>
    <w:rsid w:val="006D7897"/>
    <w:rsid w:val="006F21D4"/>
    <w:rsid w:val="00723DDC"/>
    <w:rsid w:val="00731CC5"/>
    <w:rsid w:val="00764155"/>
    <w:rsid w:val="007665C1"/>
    <w:rsid w:val="00770571"/>
    <w:rsid w:val="00783CB7"/>
    <w:rsid w:val="00785344"/>
    <w:rsid w:val="00786DA8"/>
    <w:rsid w:val="00787059"/>
    <w:rsid w:val="00795EFB"/>
    <w:rsid w:val="00796F81"/>
    <w:rsid w:val="007C764D"/>
    <w:rsid w:val="007D5770"/>
    <w:rsid w:val="007E1C6D"/>
    <w:rsid w:val="007E460A"/>
    <w:rsid w:val="007E54A5"/>
    <w:rsid w:val="007F20B6"/>
    <w:rsid w:val="007F3CF2"/>
    <w:rsid w:val="00805D5D"/>
    <w:rsid w:val="00810795"/>
    <w:rsid w:val="008117D9"/>
    <w:rsid w:val="00815DFE"/>
    <w:rsid w:val="0081656F"/>
    <w:rsid w:val="00823C4D"/>
    <w:rsid w:val="008438C8"/>
    <w:rsid w:val="00851E73"/>
    <w:rsid w:val="0086171C"/>
    <w:rsid w:val="00862A12"/>
    <w:rsid w:val="00870DD2"/>
    <w:rsid w:val="008A23F3"/>
    <w:rsid w:val="008B4595"/>
    <w:rsid w:val="008C6CA0"/>
    <w:rsid w:val="008D60D7"/>
    <w:rsid w:val="008F30B2"/>
    <w:rsid w:val="008F49D9"/>
    <w:rsid w:val="008F5858"/>
    <w:rsid w:val="008F671D"/>
    <w:rsid w:val="0090146A"/>
    <w:rsid w:val="0092076E"/>
    <w:rsid w:val="00926D4F"/>
    <w:rsid w:val="00953756"/>
    <w:rsid w:val="00953D68"/>
    <w:rsid w:val="00966698"/>
    <w:rsid w:val="0099148E"/>
    <w:rsid w:val="00995B29"/>
    <w:rsid w:val="009B34E3"/>
    <w:rsid w:val="009C1C23"/>
    <w:rsid w:val="009D57EB"/>
    <w:rsid w:val="009E2541"/>
    <w:rsid w:val="00A034FE"/>
    <w:rsid w:val="00A064AE"/>
    <w:rsid w:val="00A339F0"/>
    <w:rsid w:val="00A35AF1"/>
    <w:rsid w:val="00A43CE2"/>
    <w:rsid w:val="00A67AEB"/>
    <w:rsid w:val="00A763E6"/>
    <w:rsid w:val="00A94D98"/>
    <w:rsid w:val="00AA4159"/>
    <w:rsid w:val="00AB1569"/>
    <w:rsid w:val="00AE783C"/>
    <w:rsid w:val="00AF1271"/>
    <w:rsid w:val="00AF4374"/>
    <w:rsid w:val="00B0057F"/>
    <w:rsid w:val="00B160F4"/>
    <w:rsid w:val="00B23726"/>
    <w:rsid w:val="00B24EF4"/>
    <w:rsid w:val="00B30DCF"/>
    <w:rsid w:val="00B31863"/>
    <w:rsid w:val="00B353C8"/>
    <w:rsid w:val="00B40D1B"/>
    <w:rsid w:val="00B56D67"/>
    <w:rsid w:val="00B711BC"/>
    <w:rsid w:val="00B8013A"/>
    <w:rsid w:val="00B82B41"/>
    <w:rsid w:val="00B869B5"/>
    <w:rsid w:val="00BB12D3"/>
    <w:rsid w:val="00BB1690"/>
    <w:rsid w:val="00BB1C74"/>
    <w:rsid w:val="00BC5654"/>
    <w:rsid w:val="00BE30C9"/>
    <w:rsid w:val="00BF2B5B"/>
    <w:rsid w:val="00BF4DF5"/>
    <w:rsid w:val="00C01175"/>
    <w:rsid w:val="00C03E88"/>
    <w:rsid w:val="00C178B1"/>
    <w:rsid w:val="00C24738"/>
    <w:rsid w:val="00C55CB7"/>
    <w:rsid w:val="00C92980"/>
    <w:rsid w:val="00CA56F6"/>
    <w:rsid w:val="00CB35A3"/>
    <w:rsid w:val="00CB5FCC"/>
    <w:rsid w:val="00CE10E5"/>
    <w:rsid w:val="00CF0795"/>
    <w:rsid w:val="00CF768A"/>
    <w:rsid w:val="00CF7933"/>
    <w:rsid w:val="00D045D5"/>
    <w:rsid w:val="00D21EB5"/>
    <w:rsid w:val="00D22164"/>
    <w:rsid w:val="00D24850"/>
    <w:rsid w:val="00D34E28"/>
    <w:rsid w:val="00D447CB"/>
    <w:rsid w:val="00D45665"/>
    <w:rsid w:val="00D4660E"/>
    <w:rsid w:val="00D55E5D"/>
    <w:rsid w:val="00D60EC8"/>
    <w:rsid w:val="00D62D65"/>
    <w:rsid w:val="00D66373"/>
    <w:rsid w:val="00D7569D"/>
    <w:rsid w:val="00D93771"/>
    <w:rsid w:val="00D94CDD"/>
    <w:rsid w:val="00D96DDB"/>
    <w:rsid w:val="00DB0471"/>
    <w:rsid w:val="00DC7B6A"/>
    <w:rsid w:val="00DD38AE"/>
    <w:rsid w:val="00DF24E1"/>
    <w:rsid w:val="00E2784D"/>
    <w:rsid w:val="00E3048D"/>
    <w:rsid w:val="00E4226A"/>
    <w:rsid w:val="00E514B0"/>
    <w:rsid w:val="00E548D8"/>
    <w:rsid w:val="00E74551"/>
    <w:rsid w:val="00E810BF"/>
    <w:rsid w:val="00E93C0F"/>
    <w:rsid w:val="00EA2BA2"/>
    <w:rsid w:val="00EA7C76"/>
    <w:rsid w:val="00EF50CA"/>
    <w:rsid w:val="00EF6151"/>
    <w:rsid w:val="00F0350F"/>
    <w:rsid w:val="00F05658"/>
    <w:rsid w:val="00F05EEF"/>
    <w:rsid w:val="00F4450A"/>
    <w:rsid w:val="00F45116"/>
    <w:rsid w:val="00F5297B"/>
    <w:rsid w:val="00F537B4"/>
    <w:rsid w:val="00F55AAA"/>
    <w:rsid w:val="00F573C6"/>
    <w:rsid w:val="00F65380"/>
    <w:rsid w:val="00F665CF"/>
    <w:rsid w:val="00F67DF2"/>
    <w:rsid w:val="00F7059C"/>
    <w:rsid w:val="00F7753B"/>
    <w:rsid w:val="00FA2A2A"/>
    <w:rsid w:val="00FB4BBF"/>
    <w:rsid w:val="00FC040D"/>
    <w:rsid w:val="00FD31F1"/>
    <w:rsid w:val="00FD70F0"/>
    <w:rsid w:val="00FE1A4D"/>
    <w:rsid w:val="00FE5B8D"/>
    <w:rsid w:val="00FF15C6"/>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C0636"/>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B8"/>
    <w:pPr>
      <w:widowControl w:val="0"/>
      <w:jc w:val="both"/>
    </w:pPr>
    <w:rPr>
      <w:kern w:val="2"/>
      <w:sz w:val="21"/>
      <w:szCs w:val="22"/>
    </w:rPr>
  </w:style>
  <w:style w:type="paragraph" w:styleId="2">
    <w:name w:val="heading 2"/>
    <w:basedOn w:val="a"/>
    <w:next w:val="a"/>
    <w:link w:val="20"/>
    <w:uiPriority w:val="9"/>
    <w:semiHidden/>
    <w:unhideWhenUsed/>
    <w:qFormat/>
    <w:rsid w:val="00C03E8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widowControl/>
      <w:pBdr>
        <w:bottom w:val="single" w:sz="6" w:space="1" w:color="auto"/>
      </w:pBdr>
      <w:tabs>
        <w:tab w:val="center" w:pos="4680"/>
        <w:tab w:val="right" w:pos="9360"/>
      </w:tabs>
      <w:snapToGrid w:val="0"/>
      <w:jc w:val="center"/>
    </w:pPr>
    <w:rPr>
      <w:kern w:val="0"/>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widowControl/>
      <w:tabs>
        <w:tab w:val="center" w:pos="4680"/>
        <w:tab w:val="right" w:pos="9360"/>
      </w:tabs>
      <w:snapToGrid w:val="0"/>
      <w:jc w:val="left"/>
    </w:pPr>
    <w:rPr>
      <w:kern w:val="0"/>
      <w:sz w:val="18"/>
      <w:szCs w:val="18"/>
    </w:rPr>
  </w:style>
  <w:style w:type="character" w:customStyle="1" w:styleId="a6">
    <w:name w:val="页脚 字符"/>
    <w:basedOn w:val="a0"/>
    <w:link w:val="a5"/>
    <w:uiPriority w:val="99"/>
    <w:rsid w:val="00787059"/>
    <w:rPr>
      <w:sz w:val="18"/>
      <w:szCs w:val="18"/>
    </w:rPr>
  </w:style>
  <w:style w:type="paragraph" w:customStyle="1" w:styleId="Char">
    <w:name w:val="普通(网站) Char"/>
    <w:basedOn w:val="a"/>
    <w:qFormat/>
    <w:rsid w:val="00E74551"/>
    <w:pPr>
      <w:widowControl/>
      <w:spacing w:beforeAutospacing="1" w:afterAutospacing="1"/>
      <w:jc w:val="left"/>
    </w:pPr>
    <w:rPr>
      <w:rFonts w:ascii="宋体" w:eastAsia="宋体" w:hAnsi="宋体" w:cs="Times New Roman" w:hint="eastAsia"/>
      <w:kern w:val="0"/>
      <w:sz w:val="24"/>
      <w:szCs w:val="24"/>
    </w:rPr>
  </w:style>
  <w:style w:type="paragraph" w:styleId="a7">
    <w:name w:val="Balloon Text"/>
    <w:basedOn w:val="a"/>
    <w:link w:val="a8"/>
    <w:uiPriority w:val="99"/>
    <w:semiHidden/>
    <w:unhideWhenUsed/>
    <w:rsid w:val="002D1573"/>
    <w:rPr>
      <w:rFonts w:ascii="宋体" w:eastAsia="宋体"/>
      <w:sz w:val="18"/>
      <w:szCs w:val="18"/>
    </w:rPr>
  </w:style>
  <w:style w:type="character" w:customStyle="1" w:styleId="a8">
    <w:name w:val="批注框文本 字符"/>
    <w:basedOn w:val="a0"/>
    <w:link w:val="a7"/>
    <w:uiPriority w:val="99"/>
    <w:semiHidden/>
    <w:rsid w:val="002D1573"/>
    <w:rPr>
      <w:rFonts w:ascii="宋体" w:eastAsia="宋体"/>
      <w:kern w:val="2"/>
      <w:sz w:val="18"/>
      <w:szCs w:val="18"/>
    </w:rPr>
  </w:style>
  <w:style w:type="paragraph" w:styleId="a9">
    <w:name w:val="Revision"/>
    <w:hidden/>
    <w:uiPriority w:val="99"/>
    <w:semiHidden/>
    <w:rsid w:val="00F7753B"/>
    <w:rPr>
      <w:kern w:val="2"/>
      <w:sz w:val="21"/>
      <w:szCs w:val="22"/>
    </w:rPr>
  </w:style>
  <w:style w:type="character" w:styleId="aa">
    <w:name w:val="page number"/>
    <w:basedOn w:val="a0"/>
    <w:uiPriority w:val="99"/>
    <w:semiHidden/>
    <w:unhideWhenUsed/>
    <w:rsid w:val="00EF6151"/>
  </w:style>
  <w:style w:type="character" w:customStyle="1" w:styleId="20">
    <w:name w:val="标题 2 字符"/>
    <w:basedOn w:val="a0"/>
    <w:link w:val="2"/>
    <w:uiPriority w:val="9"/>
    <w:semiHidden/>
    <w:rsid w:val="00C03E88"/>
    <w:rPr>
      <w:rFonts w:asciiTheme="majorHAnsi" w:eastAsiaTheme="majorEastAsia" w:hAnsiTheme="majorHAnsi" w:cstheme="majorBidi"/>
      <w:b/>
      <w:bCs/>
      <w:sz w:val="32"/>
      <w:szCs w:val="32"/>
    </w:rPr>
  </w:style>
  <w:style w:type="character" w:styleId="ab">
    <w:name w:val="Hyperlink"/>
    <w:basedOn w:val="a0"/>
    <w:uiPriority w:val="99"/>
    <w:unhideWhenUsed/>
    <w:rsid w:val="00C03E88"/>
    <w:rPr>
      <w:color w:val="0000FF"/>
      <w:u w:val="single"/>
    </w:rPr>
  </w:style>
  <w:style w:type="paragraph" w:styleId="ac">
    <w:name w:val="Title"/>
    <w:basedOn w:val="a"/>
    <w:next w:val="a"/>
    <w:link w:val="ad"/>
    <w:uiPriority w:val="10"/>
    <w:qFormat/>
    <w:rsid w:val="00EA2BA2"/>
    <w:pPr>
      <w:widowControl/>
      <w:spacing w:before="240" w:after="60"/>
      <w:jc w:val="center"/>
      <w:outlineLvl w:val="0"/>
    </w:pPr>
    <w:rPr>
      <w:rFonts w:asciiTheme="majorHAnsi" w:eastAsiaTheme="majorEastAsia" w:hAnsiTheme="majorHAnsi" w:cstheme="majorBidi"/>
      <w:b/>
      <w:bCs/>
      <w:kern w:val="0"/>
      <w:sz w:val="32"/>
      <w:szCs w:val="32"/>
    </w:rPr>
  </w:style>
  <w:style w:type="character" w:customStyle="1" w:styleId="ad">
    <w:name w:val="标题 字符"/>
    <w:basedOn w:val="a0"/>
    <w:link w:val="ac"/>
    <w:uiPriority w:val="10"/>
    <w:rsid w:val="00EA2BA2"/>
    <w:rPr>
      <w:rFonts w:asciiTheme="majorHAnsi" w:eastAsiaTheme="majorEastAsia" w:hAnsiTheme="majorHAnsi" w:cstheme="majorBidi"/>
      <w:b/>
      <w:bCs/>
      <w:sz w:val="32"/>
      <w:szCs w:val="32"/>
    </w:rPr>
  </w:style>
  <w:style w:type="character" w:styleId="ae">
    <w:name w:val="Unresolved Mention"/>
    <w:basedOn w:val="a0"/>
    <w:uiPriority w:val="99"/>
    <w:semiHidden/>
    <w:unhideWhenUsed/>
    <w:rsid w:val="00966698"/>
    <w:rPr>
      <w:color w:val="605E5C"/>
      <w:shd w:val="clear" w:color="auto" w:fill="E1DFDD"/>
    </w:rPr>
  </w:style>
  <w:style w:type="character" w:styleId="af">
    <w:name w:val="FollowedHyperlink"/>
    <w:basedOn w:val="a0"/>
    <w:uiPriority w:val="99"/>
    <w:semiHidden/>
    <w:unhideWhenUsed/>
    <w:rsid w:val="00B71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tz.cc/uploads/media/170215/quanzhimaipengrenboqieluechua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25</Pages>
  <Words>2376</Words>
  <Characters>13546</Characters>
  <Application>Microsoft Office Word</Application>
  <DocSecurity>0</DocSecurity>
  <Lines>112</Lines>
  <Paragraphs>31</Paragraphs>
  <ScaleCrop>false</ScaleCrop>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219</cp:revision>
  <dcterms:created xsi:type="dcterms:W3CDTF">2019-07-11T15:12:00Z</dcterms:created>
  <dcterms:modified xsi:type="dcterms:W3CDTF">2020-03-14T01:35:00Z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