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103CF" w14:textId="6123C1E1" w:rsidR="00610CBA" w:rsidRPr="00300B6F" w:rsidRDefault="00610CBA" w:rsidP="00300B6F">
      <w:pPr>
        <w:pStyle w:val="aa"/>
        <w:spacing w:before="0" w:after="0" w:line="540" w:lineRule="exact"/>
        <w:rPr>
          <w:rFonts w:ascii="STFangsong" w:eastAsia="STFangsong" w:hAnsi="STFangsong"/>
          <w:sz w:val="28"/>
          <w:szCs w:val="28"/>
        </w:rPr>
      </w:pPr>
      <w:r w:rsidRPr="00300B6F">
        <w:rPr>
          <w:rFonts w:ascii="STFangsong" w:eastAsia="STFangsong" w:hAnsi="STFangsong" w:hint="eastAsia"/>
          <w:sz w:val="28"/>
          <w:szCs w:val="28"/>
        </w:rPr>
        <w:t>《前行》第</w:t>
      </w:r>
      <w:r w:rsidRPr="00300B6F">
        <w:rPr>
          <w:rFonts w:ascii="STFangsong" w:eastAsia="STFangsong" w:hAnsi="STFangsong"/>
          <w:sz w:val="28"/>
          <w:szCs w:val="28"/>
        </w:rPr>
        <w:t>016</w:t>
      </w:r>
      <w:r w:rsidRPr="00300B6F">
        <w:rPr>
          <w:rFonts w:ascii="STFangsong" w:eastAsia="STFangsong" w:hAnsi="STFangsong" w:hint="eastAsia"/>
          <w:sz w:val="28"/>
          <w:szCs w:val="28"/>
        </w:rPr>
        <w:t>课-答疑全集</w:t>
      </w:r>
    </w:p>
    <w:p w14:paraId="377C0E9E" w14:textId="77777777" w:rsidR="00610CBA" w:rsidRPr="00300B6F" w:rsidRDefault="00610CBA" w:rsidP="00300B6F">
      <w:pPr>
        <w:spacing w:line="540" w:lineRule="exact"/>
        <w:jc w:val="both"/>
        <w:rPr>
          <w:rFonts w:ascii="STFangsong" w:eastAsia="STFangsong" w:hAnsi="STFangsong"/>
          <w:b/>
          <w:bCs/>
          <w:color w:val="4472C4" w:themeColor="accent1"/>
          <w:sz w:val="28"/>
          <w:szCs w:val="28"/>
        </w:rPr>
      </w:pPr>
    </w:p>
    <w:p w14:paraId="2D4984F6" w14:textId="77777777" w:rsidR="00610CBA" w:rsidRPr="00300B6F" w:rsidRDefault="00610CBA" w:rsidP="00300B6F">
      <w:pPr>
        <w:spacing w:line="540" w:lineRule="exact"/>
        <w:jc w:val="both"/>
        <w:rPr>
          <w:rFonts w:ascii="STFangsong" w:eastAsia="STFangsong" w:hAnsi="STFangsong"/>
          <w:b/>
          <w:bCs/>
          <w:color w:val="4472C4" w:themeColor="accent1"/>
          <w:sz w:val="28"/>
          <w:szCs w:val="28"/>
        </w:rPr>
      </w:pPr>
      <w:r w:rsidRPr="00300B6F">
        <w:rPr>
          <w:rFonts w:ascii="STFangsong" w:eastAsia="STFangsong" w:hAnsi="STFangsong" w:hint="eastAsia"/>
          <w:b/>
          <w:bCs/>
          <w:color w:val="4472C4" w:themeColor="accent1"/>
          <w:sz w:val="28"/>
          <w:szCs w:val="28"/>
        </w:rPr>
        <w:t>目录</w:t>
      </w:r>
    </w:p>
    <w:p w14:paraId="787EA8BB" w14:textId="77777777" w:rsidR="00610CBA" w:rsidRPr="00300B6F" w:rsidRDefault="00736C42" w:rsidP="00300B6F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Style w:val="a8"/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名词解释" w:history="1">
        <w:proofErr w:type="gramStart"/>
        <w:r w:rsidR="00610CBA" w:rsidRPr="00300B6F">
          <w:rPr>
            <w:rStyle w:val="a8"/>
            <w:rFonts w:ascii="STFangsong" w:eastAsia="STFangsong" w:hAnsi="STFangsong" w:hint="default"/>
            <w:b/>
            <w:bCs/>
            <w:sz w:val="28"/>
            <w:szCs w:val="28"/>
          </w:rPr>
          <w:t>名颂解释</w:t>
        </w:r>
        <w:proofErr w:type="gramEnd"/>
      </w:hyperlink>
    </w:p>
    <w:p w14:paraId="2E1C0632" w14:textId="66E671CF" w:rsidR="00610CBA" w:rsidRDefault="00736C42" w:rsidP="00300B6F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五种自圆满" w:history="1">
        <w:r w:rsidR="009A62F4" w:rsidRPr="009A62F4">
          <w:rPr>
            <w:rStyle w:val="a8"/>
            <w:rFonts w:ascii="STFangsong" w:eastAsia="STFangsong" w:hAnsi="STFangsong" w:hint="default"/>
            <w:b/>
            <w:bCs/>
            <w:sz w:val="28"/>
            <w:szCs w:val="28"/>
          </w:rPr>
          <w:t>五种自圆满</w:t>
        </w:r>
      </w:hyperlink>
    </w:p>
    <w:p w14:paraId="31A8F8A1" w14:textId="6ED83C4D" w:rsidR="009A62F4" w:rsidRPr="00300B6F" w:rsidRDefault="00736C42" w:rsidP="00300B6F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其余疑问" w:history="1">
        <w:r w:rsidR="009A62F4" w:rsidRPr="009A62F4">
          <w:rPr>
            <w:rStyle w:val="a8"/>
            <w:rFonts w:ascii="STFangsong" w:eastAsia="STFangsong" w:hAnsi="STFangsong" w:hint="default"/>
            <w:b/>
            <w:bCs/>
            <w:sz w:val="28"/>
            <w:szCs w:val="28"/>
          </w:rPr>
          <w:t>其余疑问</w:t>
        </w:r>
      </w:hyperlink>
    </w:p>
    <w:p w14:paraId="0426742D" w14:textId="77777777" w:rsidR="00610CBA" w:rsidRPr="00300B6F" w:rsidRDefault="00610CBA" w:rsidP="00300B6F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32C9E2B2" w14:textId="77777777" w:rsidR="00610CBA" w:rsidRPr="00300B6F" w:rsidRDefault="00610CBA" w:rsidP="00300B6F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007FDBE6" w14:textId="43E88D48" w:rsidR="00402435" w:rsidRPr="00300B6F" w:rsidRDefault="00402435" w:rsidP="00300B6F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proofErr w:type="gramStart"/>
      <w:r w:rsidRPr="00300B6F">
        <w:rPr>
          <w:rFonts w:ascii="STFangsong" w:eastAsia="STFangsong" w:hAnsi="STFangsong" w:hint="eastAsia"/>
          <w:color w:val="0070C0"/>
          <w:sz w:val="28"/>
          <w:szCs w:val="28"/>
        </w:rPr>
        <w:t>名颂解释</w:t>
      </w:r>
      <w:proofErr w:type="gramEnd"/>
    </w:p>
    <w:p w14:paraId="2112D203" w14:textId="77777777" w:rsidR="005E0AD4" w:rsidRPr="005E0AD4" w:rsidRDefault="005E0AD4" w:rsidP="005E0AD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5E0AD4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问：在学习前行中，丁二、思维</w:t>
      </w:r>
      <w:proofErr w:type="gramStart"/>
      <w:r w:rsidRPr="005E0AD4">
        <w:rPr>
          <w:rFonts w:ascii="STFangsong" w:eastAsia="STFangsong" w:hAnsi="STFangsong" w:cs="Times New Roman" w:hint="eastAsia"/>
          <w:color w:val="000000"/>
          <w:sz w:val="28"/>
          <w:szCs w:val="28"/>
        </w:rPr>
        <w:t>特</w:t>
      </w:r>
      <w:proofErr w:type="gramEnd"/>
      <w:r w:rsidRPr="005E0AD4">
        <w:rPr>
          <w:rFonts w:ascii="STFangsong" w:eastAsia="STFangsong" w:hAnsi="STFangsong" w:cs="Times New Roman" w:hint="eastAsia"/>
          <w:color w:val="000000"/>
          <w:sz w:val="28"/>
          <w:szCs w:val="28"/>
        </w:rPr>
        <w:t>法圆满，</w:t>
      </w:r>
      <w:proofErr w:type="gramStart"/>
      <w:r w:rsidRPr="005E0AD4">
        <w:rPr>
          <w:rFonts w:ascii="STFangsong" w:eastAsia="STFangsong" w:hAnsi="STFangsong" w:cs="Times New Roman" w:hint="eastAsia"/>
          <w:color w:val="000000"/>
          <w:sz w:val="28"/>
          <w:szCs w:val="28"/>
        </w:rPr>
        <w:t>特</w:t>
      </w:r>
      <w:proofErr w:type="gramEnd"/>
      <w:r w:rsidRPr="005E0AD4">
        <w:rPr>
          <w:rFonts w:ascii="STFangsong" w:eastAsia="STFangsong" w:hAnsi="STFangsong" w:cs="Times New Roman" w:hint="eastAsia"/>
          <w:color w:val="000000"/>
          <w:sz w:val="28"/>
          <w:szCs w:val="28"/>
        </w:rPr>
        <w:t>法是指什么？</w:t>
      </w:r>
    </w:p>
    <w:p w14:paraId="6A0F8C70" w14:textId="77777777" w:rsidR="005E0AD4" w:rsidRPr="005E0AD4" w:rsidRDefault="005E0AD4" w:rsidP="005E0AD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5E0AD4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答：特法可以理解为特殊的属性、特点。</w:t>
      </w:r>
      <w:r w:rsidRPr="005E0AD4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4A510088" w14:textId="1DE421A7" w:rsidR="005E0AD4" w:rsidRDefault="005E0AD4" w:rsidP="005E0AD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178FB914" w14:textId="77777777" w:rsidR="007C0C00" w:rsidRPr="00300B6F" w:rsidRDefault="007C0C00" w:rsidP="007C0C00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问：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暇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满难得之二：思维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特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法圆满中的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特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法是什么意思？</w:t>
      </w:r>
    </w:p>
    <w:p w14:paraId="7FBBEFAE" w14:textId="77777777" w:rsidR="007C0C00" w:rsidRPr="00300B6F" w:rsidRDefault="007C0C00" w:rsidP="007C0C00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答：在远离</w:t>
      </w:r>
      <w:proofErr w:type="gramStart"/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修法违缘</w:t>
      </w:r>
      <w:proofErr w:type="gramEnd"/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——本性闲暇的基础上，再另外、特别具足修法</w:t>
      </w:r>
      <w:proofErr w:type="gramStart"/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的顺缘</w:t>
      </w:r>
      <w:proofErr w:type="gramEnd"/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——五种自圆满和五种他圆满。</w:t>
      </w:r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（正见B2）</w:t>
      </w:r>
    </w:p>
    <w:p w14:paraId="167E1C7D" w14:textId="3C34AF3A" w:rsidR="00927A46" w:rsidRDefault="00927A46" w:rsidP="005E0AD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616555ED" w14:textId="77777777" w:rsidR="00AB48AE" w:rsidRPr="00300B6F" w:rsidRDefault="00AB48AE" w:rsidP="00AB48AE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问：在新版加行教材的第16课，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科判丁二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思维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特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法圆满，这里的“特法”该如何理解？</w:t>
      </w:r>
    </w:p>
    <w:p w14:paraId="079E46CF" w14:textId="77777777" w:rsidR="00AB48AE" w:rsidRPr="00300B6F" w:rsidRDefault="00AB48AE" w:rsidP="00AB48AE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答：特法指的是相关特别的属性，许多时候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特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法这个词语和本体这个词语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是观待的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，比如青莲花是本体，青莲花的青色是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特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法。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4C3326D3" w14:textId="4AA756D6" w:rsidR="00AB48AE" w:rsidRDefault="00AB48AE" w:rsidP="005E0AD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2585DF07" w14:textId="77777777" w:rsidR="003E27BB" w:rsidRPr="00300B6F" w:rsidRDefault="003E27BB" w:rsidP="003E27BB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业际颠倒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的意思是行为不知道取舍善恶吗？</w:t>
      </w:r>
    </w:p>
    <w:p w14:paraId="1BC9C3C5" w14:textId="77777777" w:rsidR="003E27BB" w:rsidRPr="00300B6F" w:rsidRDefault="003E27BB" w:rsidP="003E27BB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答：颠倒的行为模式。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26682732" w14:textId="77777777" w:rsidR="003E27BB" w:rsidRPr="00300B6F" w:rsidRDefault="003E27BB" w:rsidP="003E27BB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业际无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倒，这个业际，如果从字面上单独解释，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业怎么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解释？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际怎么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解释？</w:t>
      </w:r>
    </w:p>
    <w:p w14:paraId="23198812" w14:textId="2CEAF0D9" w:rsidR="003E27BB" w:rsidRPr="006D5F91" w:rsidRDefault="003E27BB" w:rsidP="006D5F9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lastRenderedPageBreak/>
        <w:t>答：业：事业、行为、所作所为。</w:t>
      </w:r>
      <w:r w:rsidR="00B9581D" w:rsidRPr="00793B08">
        <w:rPr>
          <w:rFonts w:ascii="STFangsong" w:eastAsia="STFangsong" w:hAnsi="STFangsong" w:cs="Times New Roman" w:hint="eastAsia"/>
          <w:b/>
          <w:bCs/>
          <w:sz w:val="28"/>
          <w:szCs w:val="28"/>
        </w:rPr>
        <w:t>（参阅藏文原文）</w:t>
      </w:r>
      <w:proofErr w:type="gramStart"/>
      <w:r w:rsidR="00B9581D" w:rsidRPr="00793B08">
        <w:rPr>
          <w:rFonts w:ascii="STFangsong" w:eastAsia="STFangsong" w:hAnsi="STFangsong" w:cs="Times New Roman" w:hint="eastAsia"/>
          <w:b/>
          <w:bCs/>
          <w:sz w:val="28"/>
          <w:szCs w:val="28"/>
        </w:rPr>
        <w:t>际是边际</w:t>
      </w:r>
      <w:proofErr w:type="gramEnd"/>
      <w:r w:rsidR="00B9581D" w:rsidRPr="00793B08">
        <w:rPr>
          <w:rFonts w:ascii="STFangsong" w:eastAsia="STFangsong" w:hAnsi="STFangsong" w:cs="Times New Roman" w:hint="eastAsia"/>
          <w:b/>
          <w:bCs/>
          <w:sz w:val="28"/>
          <w:szCs w:val="28"/>
        </w:rPr>
        <w:t>的意思</w:t>
      </w: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（类似彻头彻尾）。</w:t>
      </w:r>
      <w:proofErr w:type="gramStart"/>
      <w:r w:rsidR="00B9581D" w:rsidRPr="00793B08">
        <w:rPr>
          <w:rFonts w:ascii="STFangsong" w:eastAsia="STFangsong" w:hAnsi="STFangsong" w:cs="Times New Roman" w:hint="eastAsia"/>
          <w:b/>
          <w:bCs/>
          <w:sz w:val="28"/>
          <w:szCs w:val="28"/>
        </w:rPr>
        <w:t>业际可以</w:t>
      </w:r>
      <w:proofErr w:type="gramEnd"/>
      <w:r w:rsidR="00B9581D" w:rsidRPr="00793B08">
        <w:rPr>
          <w:rFonts w:ascii="STFangsong" w:eastAsia="STFangsong" w:hAnsi="STFangsong" w:cs="Times New Roman" w:hint="eastAsia"/>
          <w:b/>
          <w:bCs/>
          <w:sz w:val="28"/>
          <w:szCs w:val="28"/>
        </w:rPr>
        <w:t>理解为业的整体（从头到尾进行衡量，考察到了边际），可以解释为行为模式、生活模式。</w:t>
      </w:r>
      <w:r w:rsidR="00B9581D" w:rsidRPr="00793B08">
        <w:rPr>
          <w:rFonts w:ascii="STFangsong" w:eastAsia="STFangsong" w:hAnsi="STFangsong" w:cs="Times New Roman" w:hint="eastAsia"/>
          <w:sz w:val="28"/>
          <w:szCs w:val="28"/>
        </w:rPr>
        <w:t>（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正见C1）</w:t>
      </w:r>
    </w:p>
    <w:p w14:paraId="571AF713" w14:textId="77777777" w:rsidR="00DB728C" w:rsidRPr="00793B08" w:rsidRDefault="00DB728C" w:rsidP="005E0AD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697926F1" w14:textId="77777777" w:rsidR="002C2797" w:rsidRPr="00300B6F" w:rsidRDefault="002C2797" w:rsidP="002C2797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问：顶礼上师三宝，顶礼法师！请问16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课法本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中提到：末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法时代魔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的力量很强，一百个人传善法，大家不一定能接受，而一个人传非法，无数人都趋之若鹜。由于世人的分别念与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魔非常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相应，故魔王加持的法与凡夫心理极其相合。因此大家要注意这种邪魔的力量。文中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再再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提到“魔”，弟子想请教法师，这里的“魔”是什么？</w:t>
      </w:r>
    </w:p>
    <w:p w14:paraId="67D7E3F5" w14:textId="77777777" w:rsidR="002C2797" w:rsidRPr="00300B6F" w:rsidRDefault="002C2797" w:rsidP="002C2797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答：【四魔】（名数）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一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，烦恼魔，贪等烦恼，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能恼害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身心，故名魔。二，阴魔，又云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五众魔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，新译云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蕴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魔，色等五阴，能生种种之苦恼，故名魔。三，死魔，死能断人之命根，故名魔。四，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他化自在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天子魔，新译云自在天魔，欲界第六天（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即他化自在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天）之魔王，能害人之善事，故名魔。此中第四为魔之本法，他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三魔皆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类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从而称魔也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。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见智度论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五，义林章六本。FROM：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【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《佛学大辞典》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【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丁福保编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】】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41C2CE82" w14:textId="77777777" w:rsidR="002C2797" w:rsidRPr="002C2797" w:rsidRDefault="002C2797" w:rsidP="005E0AD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4B80DFC4" w14:textId="588A3CF2" w:rsidR="000D2B67" w:rsidRPr="00300B6F" w:rsidRDefault="000D2B67" w:rsidP="00300B6F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0" w:name="_五种自圆满"/>
      <w:bookmarkEnd w:id="0"/>
      <w:r w:rsidRPr="00300B6F">
        <w:rPr>
          <w:rFonts w:ascii="STFangsong" w:eastAsia="STFangsong" w:hAnsi="STFangsong" w:hint="eastAsia"/>
          <w:color w:val="0070C0"/>
          <w:sz w:val="28"/>
          <w:szCs w:val="28"/>
        </w:rPr>
        <w:t>五种自圆满</w:t>
      </w:r>
    </w:p>
    <w:p w14:paraId="10653ADB" w14:textId="10C4CC5B" w:rsidR="000D2B67" w:rsidRDefault="000D2B67" w:rsidP="00300B6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04A56550" w14:textId="77777777" w:rsidR="00430BF1" w:rsidRPr="00300B6F" w:rsidRDefault="00430BF1" w:rsidP="00430BF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问：末学觉得五种自圆满与八无暇有些相似之处，比如：五种自圆满：所依圆满、环境圆满、根德圆满、意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乐圆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满；八无暇：未处三恶道及长寿天、未生边地、无喑哑，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非持邪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见者。</w:t>
      </w:r>
    </w:p>
    <w:p w14:paraId="582C58EC" w14:textId="77777777" w:rsidR="00430BF1" w:rsidRPr="00300B6F" w:rsidRDefault="00430BF1" w:rsidP="00430BF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这些概念有些分不清楚，请法师开示。</w:t>
      </w:r>
    </w:p>
    <w:p w14:paraId="385C2BAE" w14:textId="77777777" w:rsidR="00430BF1" w:rsidRPr="00300B6F" w:rsidRDefault="00430BF1" w:rsidP="00430BF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答：很多内容是可以对应的，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论典提到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：闲暇是本体，圆满是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特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法（属性），二者安立的角度不同，但内在确实有很多联系，也可以说是从不同的角度进行抉择。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68E06C3E" w14:textId="77777777" w:rsidR="00430BF1" w:rsidRPr="00300B6F" w:rsidRDefault="00430BF1" w:rsidP="00300B6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58C36326" w14:textId="77777777" w:rsidR="007D5C73" w:rsidRPr="00300B6F" w:rsidRDefault="007D5C73" w:rsidP="00300B6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问：在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暇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满难得中，八无暇和十圆满的关系是什么样的？我总觉得好像都是一个意思。</w:t>
      </w:r>
    </w:p>
    <w:p w14:paraId="5ABF838B" w14:textId="001AD0F1" w:rsidR="007D5C73" w:rsidRPr="00300B6F" w:rsidRDefault="007D5C73" w:rsidP="00300B6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答：角度不同。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内在有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联系。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6AC0F97F" w14:textId="77777777" w:rsidR="00FD6B84" w:rsidRPr="00B9581D" w:rsidRDefault="00FD6B84" w:rsidP="00FD6B8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B9581D">
        <w:rPr>
          <w:rFonts w:ascii="STFangsong" w:eastAsia="STFangsong" w:hAnsi="STFangsong" w:cs="宋体" w:hint="eastAsia"/>
          <w:sz w:val="28"/>
          <w:szCs w:val="28"/>
        </w:rPr>
        <w:lastRenderedPageBreak/>
        <w:t>还可参考：</w:t>
      </w:r>
    </w:p>
    <w:p w14:paraId="0CF43718" w14:textId="5D65920A" w:rsidR="00FD6B84" w:rsidRPr="00B9581D" w:rsidRDefault="00FD6B84" w:rsidP="00FD6B8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B9581D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B9581D">
        <w:rPr>
          <w:rFonts w:ascii="STFangsong" w:eastAsia="STFangsong" w:hAnsi="STFangsong" w:cs="宋体"/>
          <w:sz w:val="28"/>
          <w:szCs w:val="28"/>
        </w:rPr>
        <w:t>16</w:t>
      </w:r>
      <w:r w:rsidRPr="00B9581D">
        <w:rPr>
          <w:rFonts w:ascii="STFangsong" w:eastAsia="STFangsong" w:hAnsi="STFangsong" w:cs="宋体" w:hint="eastAsia"/>
          <w:sz w:val="28"/>
          <w:szCs w:val="28"/>
        </w:rPr>
        <w:t>课：</w:t>
      </w:r>
      <w:r w:rsidRPr="00B9581D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4C3DBA7F" w14:textId="77777777" w:rsidR="00FD6B84" w:rsidRPr="00B9581D" w:rsidRDefault="00FD6B84" w:rsidP="00FD6B8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暇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满难得，指具有闲暇和圆满的人身是非常难得的。闲暇是本体，圆满是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特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法。这里的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暇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和满，它主要指的是能够修学佛法的最好的所依条件，这就是闲和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暇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。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闲是修学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佛法的本体，这里所讲的都是修学佛法，所以它主要是指对修学佛法上面有闲暇。它是一个初级条件，要修学佛法的基础和先决条件必须要闲暇，不要转生到三恶趣或到其它地方去，首先要得到人身。而圆满是说，单单闲暇只是离开了八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无暇还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不够，还要具有一些圆满，非常多差别的条件和必要的手段都是要具足的。大恩上师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在讲记中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是这样讲的。</w:t>
      </w:r>
    </w:p>
    <w:p w14:paraId="1FCE69A5" w14:textId="11BEC19D" w:rsidR="00935159" w:rsidRPr="00B9581D" w:rsidRDefault="00FD6B84" w:rsidP="00FD6B8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圆满称之为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特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法。谁的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特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法？是有机会修学佛法、真正能够行使佛法的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特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法。很多特点必须要圆满，这叫十种圆满，包括五种自圆满和五种他圆满。如果本体是闲暇的，有空闲和机会，并且十种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圆满都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具有了，那么这样的人身就是圆满的。</w:t>
      </w:r>
      <w:r w:rsidRPr="00B9581D">
        <w:rPr>
          <w:rFonts w:ascii="STFangsong" w:eastAsia="STFangsong" w:hAnsi="STFangsong" w:cs="宋体" w:hint="eastAsia"/>
          <w:b/>
          <w:bCs/>
          <w:sz w:val="28"/>
          <w:szCs w:val="28"/>
        </w:rPr>
        <w:t>】</w:t>
      </w:r>
    </w:p>
    <w:p w14:paraId="5F2A9712" w14:textId="77777777" w:rsidR="00FD6B84" w:rsidRPr="00B9581D" w:rsidRDefault="00FD6B84" w:rsidP="00300B6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00264411" w14:textId="77777777" w:rsidR="007D5C73" w:rsidRPr="00300B6F" w:rsidRDefault="007D5C73" w:rsidP="00300B6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问：如果以自己和自己以外来分自他圆满，那么自圆满中的环境圆满当属于自己之外的，为什么还是自圆满，不是他圆满？自他的标准是怎么分的？</w:t>
      </w:r>
    </w:p>
    <w:p w14:paraId="570DE81D" w14:textId="09089E42" w:rsidR="007D5C73" w:rsidRPr="00300B6F" w:rsidRDefault="007D5C73" w:rsidP="00300B6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答：环境圆满</w:t>
      </w:r>
      <w:r w:rsidR="005574C6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的</w:t>
      </w: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意思是</w:t>
      </w:r>
      <w:r w:rsidR="005574C6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自己所投生的环境或者说自己所处的环境也是自己的心所感召的。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4B8E7342" w14:textId="1A17B489" w:rsidR="007D5C73" w:rsidRPr="00300B6F" w:rsidRDefault="007D5C73" w:rsidP="00300B6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2E7099CB" w14:textId="77777777" w:rsidR="007E624C" w:rsidRPr="00300B6F" w:rsidRDefault="007E624C" w:rsidP="00300B6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问：《入行论》第</w:t>
      </w:r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7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课讲到五种自圆满，第1）条是【身为具足男根或女根的人】，解释说“一定要具足人的法相，假如生为黄门，则不堪为一切道、功德、戒律的所依”。共修时有师兄提出为什么黄门不能成为戒律等的所依（查询资料显示戒律规定黄门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不能受具足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戒）？是否只有具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足诸根的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人身才能成为戒律等的所依呢？其他众生都不可以吗？</w:t>
      </w:r>
    </w:p>
    <w:p w14:paraId="30C8BC64" w14:textId="77777777" w:rsidR="007E624C" w:rsidRPr="00300B6F" w:rsidRDefault="007E624C" w:rsidP="00300B6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lastRenderedPageBreak/>
        <w:t>答：如果是别解脱戒（例如居士戒，出家戒）那么就需要以人身为所依。而如果是皈依戒、菩萨戒等，则许多非人也可以守持。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1A75A611" w14:textId="77777777" w:rsidR="007E624C" w:rsidRPr="00300B6F" w:rsidRDefault="007E624C" w:rsidP="00300B6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068C92AB" w14:textId="6E8E066B" w:rsidR="00281741" w:rsidRPr="00300B6F" w:rsidRDefault="00281741" w:rsidP="0028174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问：在前行16课中，讲到意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乐圆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满和信心圆满，是否可以这样认为：意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乐圆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满是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针对业际无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倒，相信善有善报，恶有恶报，对善法生起信解.信心圆满是指对佛法生起诚信.具备信心圆满的肯定意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乐圆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满</w:t>
      </w:r>
      <w:r w:rsidR="007B2752">
        <w:rPr>
          <w:rFonts w:ascii="STFangsong" w:eastAsia="STFangsong" w:hAnsi="STFangsong" w:cs="Times New Roman" w:hint="eastAsia"/>
          <w:color w:val="000000"/>
          <w:sz w:val="28"/>
          <w:szCs w:val="28"/>
        </w:rPr>
        <w:t>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具备意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乐圆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满的不一定信心圆满，比如信奉基督教的，这样理解对吗？</w:t>
      </w:r>
    </w:p>
    <w:p w14:paraId="59E356DA" w14:textId="59992CE2" w:rsidR="00281741" w:rsidRPr="00F200F3" w:rsidRDefault="00281741" w:rsidP="0028174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F200F3">
        <w:rPr>
          <w:rFonts w:ascii="STFangsong" w:eastAsia="STFangsong" w:hAnsi="STFangsong" w:cs="Times New Roman" w:hint="eastAsia"/>
          <w:color w:val="000000"/>
          <w:sz w:val="28"/>
          <w:szCs w:val="28"/>
        </w:rPr>
        <w:t>另：文中的非人指哪些？除了人之外的五道众生吗？</w:t>
      </w:r>
    </w:p>
    <w:p w14:paraId="72E1EC82" w14:textId="13080E2B" w:rsidR="00C255D6" w:rsidRPr="00B9581D" w:rsidRDefault="00281741" w:rsidP="0028174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</w:t>
      </w:r>
      <w:r w:rsidR="00C255D6" w:rsidRPr="00B9581D">
        <w:rPr>
          <w:rFonts w:ascii="STFangsong" w:eastAsia="STFangsong" w:hAnsi="STFangsong" w:cs="Times New Roman" w:hint="eastAsia"/>
          <w:sz w:val="28"/>
          <w:szCs w:val="28"/>
        </w:rPr>
        <w:t>可参考：</w:t>
      </w:r>
    </w:p>
    <w:p w14:paraId="115D904E" w14:textId="018BFFD3" w:rsidR="005B5343" w:rsidRPr="00B9581D" w:rsidRDefault="005B5343" w:rsidP="0028174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r w:rsidRPr="00B9581D">
        <w:rPr>
          <w:rFonts w:ascii="STFangsong" w:eastAsia="STFangsong" w:hAnsi="STFangsong" w:cs="Times New Roman" w:hint="eastAsia"/>
          <w:sz w:val="28"/>
          <w:szCs w:val="28"/>
        </w:rPr>
        <w:t>大</w:t>
      </w:r>
      <w:proofErr w:type="gramStart"/>
      <w:r w:rsidRPr="00B9581D">
        <w:rPr>
          <w:rFonts w:ascii="STFangsong" w:eastAsia="STFangsong" w:hAnsi="STFangsong" w:cs="Times New Roman" w:hint="eastAsia"/>
          <w:sz w:val="28"/>
          <w:szCs w:val="28"/>
        </w:rPr>
        <w:t>正藏第</w:t>
      </w:r>
      <w:proofErr w:type="gramEnd"/>
      <w:r w:rsidRPr="00B9581D">
        <w:rPr>
          <w:rFonts w:ascii="STFangsong" w:eastAsia="STFangsong" w:hAnsi="STFangsong" w:cs="Times New Roman" w:hint="eastAsia"/>
          <w:sz w:val="28"/>
          <w:szCs w:val="28"/>
        </w:rPr>
        <w:t> 31 册 No. 1602 显扬圣教论：</w:t>
      </w:r>
      <w:r w:rsidR="00C255D6"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【</w:t>
      </w:r>
    </w:p>
    <w:p w14:paraId="190E2699" w14:textId="2821EFEE" w:rsidR="00C255D6" w:rsidRPr="00B9581D" w:rsidRDefault="00C255D6" w:rsidP="0028174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二、非人趣。谓生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余趣那洛迦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傍生及与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鬼趣天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龙药叉阿素洛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揭路荼紧捺洛牟呼洛伽等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生类差别。】</w:t>
      </w:r>
    </w:p>
    <w:p w14:paraId="4CF4034A" w14:textId="482F1236" w:rsidR="00464366" w:rsidRPr="00B9581D" w:rsidRDefault="00464366" w:rsidP="007B606B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50DA83C6" w14:textId="2F19F6FA" w:rsidR="00464366" w:rsidRPr="00B9581D" w:rsidRDefault="00464366" w:rsidP="007B606B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sz w:val="28"/>
          <w:szCs w:val="28"/>
        </w:rPr>
      </w:pPr>
      <w:r w:rsidRPr="00B9581D">
        <w:rPr>
          <w:rFonts w:ascii="STFangsong" w:eastAsia="STFangsong" w:hAnsi="STFangsong" w:cs="Times New Roman" w:hint="eastAsia"/>
          <w:sz w:val="28"/>
          <w:szCs w:val="28"/>
        </w:rPr>
        <w:t>佛学大词典：【</w:t>
      </w:r>
    </w:p>
    <w:p w14:paraId="1307A73B" w14:textId="2B312FED" w:rsidR="00464366" w:rsidRPr="00B9581D" w:rsidRDefault="00464366" w:rsidP="007B606B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梵语</w:t>
      </w:r>
      <w:proofErr w:type="spell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amanus!ya</w:t>
      </w:r>
      <w:proofErr w:type="spell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巴利语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 xml:space="preserve"> </w:t>
      </w:r>
      <w:proofErr w:type="spell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amanussa</w:t>
      </w:r>
      <w:proofErr w:type="spell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。指非人类之天龙八部，以及夜叉、恶鬼、修罗、地狱等。一般又作为鬼神之泛称。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比丘六物图私抄卷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下载，于律典中，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谓有人趣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、非人趣、畜生趣等三趣，而以非人趣指天、修罗、地狱、饿鬼等四趣。又出家遁世之沙门，亦自谦为非人。此外，又用为对乞儿、穷乏者之贬称。［长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阿含卷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十五种德经、法华经普门品、大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毗婆沙论卷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一二六、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俱舍论卷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十二］】</w:t>
      </w:r>
    </w:p>
    <w:p w14:paraId="069070F7" w14:textId="77777777" w:rsidR="005B5343" w:rsidRPr="005B5343" w:rsidRDefault="005B5343" w:rsidP="0028174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61046557" w14:textId="77777777" w:rsidR="00281741" w:rsidRPr="00300B6F" w:rsidRDefault="00281741" w:rsidP="0028174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问：似人而非人的鬼神，那这算六道中哪一道的呢？</w:t>
      </w:r>
    </w:p>
    <w:p w14:paraId="00B09BDE" w14:textId="77777777" w:rsidR="00281741" w:rsidRPr="00300B6F" w:rsidRDefault="00281741" w:rsidP="00281741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答：有些可能属于饿鬼道。可能有不同分类。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1971E3DA" w14:textId="545B0873" w:rsidR="00DB1FDF" w:rsidRDefault="00DB1FDF" w:rsidP="00300B6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5E891289" w14:textId="77777777" w:rsidR="00A87B57" w:rsidRPr="00300B6F" w:rsidRDefault="00A87B57" w:rsidP="00A87B57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问：信心圆满中信心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的对境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——佛法，为什么没有强调对上师的信心呢？而在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善知识摄受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里面：如何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依止善知识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中有强调。那对上师的信心应该归为哪类圆满呢？</w:t>
      </w:r>
    </w:p>
    <w:p w14:paraId="4B98ED7B" w14:textId="77777777" w:rsidR="00A87B57" w:rsidRPr="00300B6F" w:rsidRDefault="00A87B57" w:rsidP="00A87B57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答：个人理解，某些情况下可以同时归属在信心圆满、自入圣教、师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已摄受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当中。许多时候，佛法是通过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善知识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而得来的，有紧密的关联。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44DB6E1C" w14:textId="77777777" w:rsidR="00A87B57" w:rsidRPr="00300B6F" w:rsidRDefault="00A87B57" w:rsidP="00A87B57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311C0DA0" w14:textId="77777777" w:rsidR="00A87B57" w:rsidRPr="00300B6F" w:rsidRDefault="00A87B57" w:rsidP="00A87B57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问：根德圆满：以下的理解是否正确？——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根指五根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德指福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德、功德，因为前世的福德功德圆满才有今世的诸根圆满？因为看广说中，只提到根而未见德，所以有这种理解。</w:t>
      </w:r>
    </w:p>
    <w:p w14:paraId="1C438AB8" w14:textId="77777777" w:rsidR="00A87B57" w:rsidRPr="00300B6F" w:rsidRDefault="00A87B57" w:rsidP="00A87B57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答：个人理解，一方面根德意思是根的功德（作用），根德圆满就是根具有圆满的作用，例如眼睛是根，眼睛能够见到色法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是眼根的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功德。</w:t>
      </w:r>
    </w:p>
    <w:p w14:paraId="662D7548" w14:textId="251E9479" w:rsidR="00A87B57" w:rsidRDefault="00A87B57" w:rsidP="00A87B57">
      <w:pPr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2132B5D5" w14:textId="77777777" w:rsidR="00CA3388" w:rsidRPr="00300B6F" w:rsidRDefault="00CA3388" w:rsidP="00A87B57">
      <w:pPr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78F92D16" w14:textId="77777777" w:rsidR="00A87B57" w:rsidRPr="00300B6F" w:rsidRDefault="00A87B57" w:rsidP="00A87B57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问：意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乐圆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满与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业际无倒之间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如何联系？这样理解是否正确——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意乐指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做事情的兴趣，因为有兴趣，就会常常想去做，因为常做，就会成为从事的职业或者事业。</w:t>
      </w:r>
    </w:p>
    <w:p w14:paraId="4D1B052F" w14:textId="2E633C1F" w:rsidR="00F561A6" w:rsidRPr="00B9581D" w:rsidRDefault="00A87B57" w:rsidP="00B9581D">
      <w:pPr>
        <w:shd w:val="clear" w:color="auto" w:fill="FFFFFF"/>
        <w:spacing w:before="75" w:after="75"/>
        <w:jc w:val="both"/>
        <w:rPr>
          <w:rFonts w:ascii="STFangsong" w:eastAsia="STFangsong" w:hAnsi="STFangsong" w:cs="宋体"/>
          <w:sz w:val="28"/>
          <w:szCs w:val="28"/>
        </w:rPr>
      </w:pPr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</w:t>
      </w:r>
      <w:r w:rsidR="00F561A6" w:rsidRPr="00B9581D">
        <w:rPr>
          <w:rFonts w:ascii="STFangsong" w:eastAsia="STFangsong" w:hAnsi="STFangsong" w:cs="宋体" w:hint="eastAsia"/>
          <w:sz w:val="28"/>
          <w:szCs w:val="28"/>
        </w:rPr>
        <w:t>可参考：</w:t>
      </w:r>
    </w:p>
    <w:p w14:paraId="20A2BE88" w14:textId="77777777" w:rsidR="00F561A6" w:rsidRPr="00B9581D" w:rsidRDefault="00F561A6" w:rsidP="00F561A6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B9581D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B9581D">
        <w:rPr>
          <w:rFonts w:ascii="STFangsong" w:eastAsia="STFangsong" w:hAnsi="STFangsong" w:cs="宋体"/>
          <w:sz w:val="28"/>
          <w:szCs w:val="28"/>
        </w:rPr>
        <w:t>16</w:t>
      </w:r>
      <w:r w:rsidRPr="00B9581D">
        <w:rPr>
          <w:rFonts w:ascii="STFangsong" w:eastAsia="STFangsong" w:hAnsi="STFangsong" w:cs="宋体" w:hint="eastAsia"/>
          <w:sz w:val="28"/>
          <w:szCs w:val="28"/>
        </w:rPr>
        <w:t>课：</w:t>
      </w:r>
      <w:r w:rsidRPr="00B9581D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43779DBE" w14:textId="77777777" w:rsidR="005C56E3" w:rsidRPr="00B9581D" w:rsidRDefault="005C56E3" w:rsidP="005C56E3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如果业际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颠倒，就会为非作歹、无恶不作而背离正法，而如今已对善法生起信解，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因此意乐也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圆满。</w:t>
      </w:r>
    </w:p>
    <w:p w14:paraId="5EEB5318" w14:textId="77777777" w:rsidR="005C56E3" w:rsidRPr="00B9581D" w:rsidRDefault="005C56E3" w:rsidP="005C56E3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这是意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乐圆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满，主要是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业际无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颠倒。得到了人身、生在中土、诸根也俱全，天生的条件具足了，如果第四个条件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不具足还不行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比如业际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颠倒。做的事业是伤害众生、积累很大恶业的，善和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恶的业际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颠倒，就会为非作歹、无恶不作、背离正法。法是不要伤害众生，整个修法都是为了利益自他的。做的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事情业际颠倒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，背离正法就不圆满了。</w:t>
      </w:r>
    </w:p>
    <w:p w14:paraId="28E5BC97" w14:textId="1E7434CF" w:rsidR="00CA3388" w:rsidRPr="00B9581D" w:rsidRDefault="005C56E3" w:rsidP="005C56E3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“如今已对善法生起信解”，就是知道善恶因果，知道什么是善？什么是恶？对善法了解，并对善法的功德生起了信解，就不愿意做非法的、颠倒因果的事情。对善法生起定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解就是业际无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倒，和对善法生起信解是一个意思。生起了信解之后就会尽量地不去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做业际颠倒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的事情，对善法生起定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解就愿意做善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法，</w:t>
      </w:r>
      <w:proofErr w:type="gramStart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因此意乐也</w:t>
      </w:r>
      <w:proofErr w:type="gramEnd"/>
      <w:r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圆满。第四个条件是没有做为非作歹的事情，对善法是有意乐的。</w:t>
      </w:r>
      <w:r w:rsidR="00F561A6" w:rsidRPr="00B9581D">
        <w:rPr>
          <w:rFonts w:ascii="STFangsong" w:eastAsia="STFangsong" w:hAnsi="STFangsong" w:cs="Times New Roman" w:hint="eastAsia"/>
          <w:b/>
          <w:bCs/>
          <w:sz w:val="28"/>
          <w:szCs w:val="28"/>
        </w:rPr>
        <w:t>】</w:t>
      </w:r>
    </w:p>
    <w:p w14:paraId="353958B5" w14:textId="4D24E646" w:rsidR="006033E7" w:rsidRPr="00300B6F" w:rsidRDefault="006033E7" w:rsidP="006B3E27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1EC375D9" w14:textId="77777777" w:rsidR="00275B00" w:rsidRPr="00300B6F" w:rsidRDefault="00275B00" w:rsidP="00275B00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问：加行问题求教。思维人</w:t>
      </w:r>
      <w:r>
        <w:rPr>
          <w:rFonts w:ascii="STFangsong" w:eastAsia="STFangsong" w:hAnsi="STFangsong" w:cs="Times New Roman" w:hint="eastAsia"/>
          <w:color w:val="000000"/>
          <w:sz w:val="28"/>
          <w:szCs w:val="28"/>
        </w:rPr>
        <w:t>身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难得</w:t>
      </w:r>
      <w:r>
        <w:rPr>
          <w:rFonts w:ascii="STFangsong" w:eastAsia="STFangsong" w:hAnsi="STFangsong" w:cs="Times New Roman" w:hint="eastAsia"/>
          <w:color w:val="000000"/>
          <w:sz w:val="28"/>
          <w:szCs w:val="28"/>
        </w:rPr>
        <w:t>的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自圆满</w:t>
      </w:r>
      <w:r>
        <w:rPr>
          <w:rFonts w:ascii="STFangsong" w:eastAsia="STFangsong" w:hAnsi="STFangsong" w:cs="Times New Roman" w:hint="eastAsia"/>
          <w:color w:val="000000"/>
          <w:sz w:val="28"/>
          <w:szCs w:val="28"/>
        </w:rPr>
        <w:t>中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，根德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圆满观修五根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具足</w:t>
      </w:r>
      <w:r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是哪五根，为何不是常说的六根呢？</w:t>
      </w:r>
    </w:p>
    <w:p w14:paraId="4B8CD39B" w14:textId="77777777" w:rsidR="00275B00" w:rsidRPr="00300B6F" w:rsidRDefault="00275B00" w:rsidP="00275B00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lastRenderedPageBreak/>
        <w:t>答：眼耳鼻舌身，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意根有时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指的是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六识灭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尽的本身，而并没有其他单独的意根安立；而另一方面讲，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意根的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重要性也可以归属在信心圆满等当中，因为如果没有思维能力等等，也就谈不上信心圆满。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1BC40702" w14:textId="740CE17B" w:rsidR="00127A76" w:rsidRPr="00300B6F" w:rsidRDefault="00127A76" w:rsidP="00127A76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7132CBB4" w14:textId="77777777" w:rsidR="0086393F" w:rsidRPr="00300B6F" w:rsidRDefault="0086393F" w:rsidP="0086393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问：意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乐圆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满和信心圆满的共同点和不同点主要在哪里，感觉有些混淆。感恩法师！</w:t>
      </w:r>
    </w:p>
    <w:p w14:paraId="44BDA590" w14:textId="38FDB72E" w:rsidR="0086393F" w:rsidRPr="00300B6F" w:rsidRDefault="0086393F" w:rsidP="0086393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答：一者侧重普通的善法方面的信心</w:t>
      </w:r>
      <w:r w:rsidR="00EE007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一者侧重对佛法的信心。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20D88F10" w14:textId="77777777" w:rsidR="00EB71C8" w:rsidRPr="00300B6F" w:rsidRDefault="00EB71C8" w:rsidP="00300B6F"/>
    <w:p w14:paraId="2873E44A" w14:textId="77777777" w:rsidR="00402435" w:rsidRPr="00300B6F" w:rsidRDefault="00402435" w:rsidP="00300B6F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1" w:name="_其余疑问"/>
      <w:bookmarkEnd w:id="1"/>
      <w:r w:rsidRPr="00300B6F">
        <w:rPr>
          <w:rFonts w:ascii="STFangsong" w:eastAsia="STFangsong" w:hAnsi="STFangsong" w:hint="eastAsia"/>
          <w:color w:val="0070C0"/>
          <w:sz w:val="28"/>
          <w:szCs w:val="28"/>
        </w:rPr>
        <w:t>其余疑问</w:t>
      </w:r>
    </w:p>
    <w:p w14:paraId="5F3E0691" w14:textId="77777777" w:rsidR="00444E2C" w:rsidRPr="00300B6F" w:rsidRDefault="00444E2C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43F0DE13" w14:textId="718D74CB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问：《前行广释》第16课</w:t>
      </w:r>
      <w:r w:rsidR="005B0D93">
        <w:rPr>
          <w:rFonts w:ascii="STFangsong" w:eastAsia="STFangsong" w:hAnsi="STFangsong" w:cs="Times New Roman" w:hint="eastAsia"/>
          <w:color w:val="000000"/>
          <w:sz w:val="28"/>
          <w:szCs w:val="28"/>
        </w:rPr>
        <w:t>：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藏地非常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伟大的大成就者荣敦秋吉，临圆寂时给弟子留了两个教言：“希望大家从此之后，白天认真地闻思，晚上精进地修行。”请问法师，这句话表达了哪些意思？另这位成就者是不是就是“乔美仁波切”？</w:t>
      </w:r>
    </w:p>
    <w:p w14:paraId="6CC3A52F" w14:textId="4043DA3C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答：个人理解，闻思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修结合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是很好的。荣敦秋吉是萨迦派的一位大德，大概与宗喀巴大师出世的时间差不多，显现上和乔美仁波切是两个人，乔美仁波切出世时间要晚一些。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26F5F59F" w14:textId="77777777" w:rsidR="003B3623" w:rsidRPr="00300B6F" w:rsidRDefault="003B3623" w:rsidP="00300B6F">
      <w:pPr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44DC8E88" w14:textId="45A4240D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问：顶礼上师三宝，顶礼法师！自生的概念？末学不明白自生是事物从自己产生的。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不</w:t>
      </w:r>
      <w:r w:rsidR="00707ACB">
        <w:rPr>
          <w:rFonts w:ascii="STFangsong" w:eastAsia="STFangsong" w:hAnsi="STFangsong" w:cs="Times New Roman" w:hint="eastAsia"/>
          <w:color w:val="000000"/>
          <w:sz w:val="28"/>
          <w:szCs w:val="28"/>
        </w:rPr>
        <w:t>观待</w:t>
      </w:r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其他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因缘事物从自己产生的</w:t>
      </w:r>
      <w:r w:rsidR="00707ACB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是在世俗</w:t>
      </w:r>
      <w:proofErr w:type="gramStart"/>
      <w:r w:rsidR="00707ACB">
        <w:rPr>
          <w:rFonts w:ascii="STFangsong" w:eastAsia="STFangsong" w:hAnsi="STFangsong" w:cs="Times New Roman" w:hint="eastAsia"/>
          <w:color w:val="000000"/>
          <w:sz w:val="28"/>
          <w:szCs w:val="28"/>
        </w:rPr>
        <w:t>谛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上安立的。他生是事物从其他事物产生</w:t>
      </w:r>
      <w:r w:rsidR="00707ACB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是在因果上安立的。无因生是事物无因无缘产生</w:t>
      </w:r>
      <w:r w:rsidR="00707ACB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是在胜义</w:t>
      </w:r>
      <w:proofErr w:type="gramStart"/>
      <w:r w:rsidR="00991B8D">
        <w:rPr>
          <w:rFonts w:ascii="STFangsong" w:eastAsia="STFangsong" w:hAnsi="STFangsong" w:cs="Times New Roman" w:hint="eastAsia"/>
          <w:color w:val="000000"/>
          <w:sz w:val="28"/>
          <w:szCs w:val="28"/>
        </w:rPr>
        <w:t>谛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大空性上安立的。这样理解对吗</w:t>
      </w:r>
      <w:r w:rsidR="009A13D2" w:rsidRPr="00300B6F">
        <w:rPr>
          <w:rFonts w:ascii="STFangsong" w:eastAsia="STFangsong" w:hAnsi="STFangsong" w:cs="Times New Roman"/>
          <w:color w:val="000000"/>
          <w:sz w:val="28"/>
          <w:szCs w:val="28"/>
        </w:rPr>
        <w:t>？</w:t>
      </w:r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请法师开示。</w:t>
      </w:r>
    </w:p>
    <w:p w14:paraId="49FC20A6" w14:textId="77777777" w:rsidR="0051367C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答：事物从自己产生。</w:t>
      </w:r>
    </w:p>
    <w:p w14:paraId="5C54D2F8" w14:textId="7CEA77A0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否。所有的概念都是世俗</w:t>
      </w:r>
      <w:proofErr w:type="gramStart"/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谛</w:t>
      </w:r>
      <w:proofErr w:type="gramEnd"/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当中建立的，胜义</w:t>
      </w:r>
      <w:proofErr w:type="gramStart"/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谛</w:t>
      </w:r>
      <w:proofErr w:type="gramEnd"/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当中一切概念都不成立。</w:t>
      </w: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无因生，是最低劣的一种观点，有很多矛盾，实有的四种生都是不存在的，都要破斥。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3D2E4C96" w14:textId="77777777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问：他生？</w:t>
      </w:r>
    </w:p>
    <w:p w14:paraId="343CDDD3" w14:textId="77777777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答：事物从其他事物产生。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1E16BE7F" w14:textId="77777777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问：共生？</w:t>
      </w:r>
    </w:p>
    <w:p w14:paraId="6996D59E" w14:textId="77777777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答：事物依靠自身与其他事物共同产生。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5A8DF32D" w14:textId="77777777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lastRenderedPageBreak/>
        <w:t>问：无因生？</w:t>
      </w:r>
    </w:p>
    <w:p w14:paraId="12B6EAF4" w14:textId="77777777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答：事物无因无缘产生。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26813865" w14:textId="77777777" w:rsidR="00E42C81" w:rsidRPr="00300B6F" w:rsidRDefault="00E42C81" w:rsidP="00300B6F">
      <w:pPr>
        <w:shd w:val="clear" w:color="auto" w:fill="FFFFFF"/>
        <w:spacing w:before="75" w:after="75"/>
        <w:jc w:val="both"/>
      </w:pPr>
    </w:p>
    <w:p w14:paraId="0ECA35C2" w14:textId="7F16BDED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问：顶礼上师三宝！顶礼法师！在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暇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满部分，生西法师辅导说，“闲暇是本体，圆满是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特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法。这里的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暇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和满，它主要指的是能够修学佛法的最好的所依条件，这就是闲和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暇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。”这里面的所依是能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所关系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的所依吗？如果是，那能依是什么呢？此外，记得法本里（或者是法师辅导里）也有，说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暇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满的所依是身体，那能依是什么？</w:t>
      </w:r>
      <w:proofErr w:type="gramStart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暇</w:t>
      </w:r>
      <w:proofErr w:type="gramEnd"/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满吗？感恩法师慈悲开示！</w:t>
      </w:r>
    </w:p>
    <w:p w14:paraId="014DA773" w14:textId="3D8B7769" w:rsidR="00E42C81" w:rsidRPr="00F713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答：能依是修行。修行要依靠</w:t>
      </w:r>
      <w:proofErr w:type="gramStart"/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暇</w:t>
      </w:r>
      <w:proofErr w:type="gramEnd"/>
      <w:r w:rsidRPr="00300B6F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满。</w:t>
      </w:r>
      <w:r w:rsidRPr="00300B6F">
        <w:rPr>
          <w:rFonts w:ascii="STFangsong" w:eastAsia="STFangsong" w:hAnsi="STFangsong" w:cs="Times New Roman"/>
          <w:color w:val="000000"/>
          <w:sz w:val="28"/>
          <w:szCs w:val="28"/>
        </w:rPr>
        <w:t>（正见C1）</w:t>
      </w:r>
    </w:p>
    <w:p w14:paraId="5AA4F66C" w14:textId="186E9A2D" w:rsidR="00E42C81" w:rsidRDefault="00E42C81" w:rsidP="00300B6F">
      <w:pPr>
        <w:spacing w:before="75" w:after="75"/>
        <w:jc w:val="both"/>
      </w:pPr>
    </w:p>
    <w:p w14:paraId="1459DB7C" w14:textId="77777777" w:rsidR="005D5307" w:rsidRPr="00300B6F" w:rsidRDefault="005D5307" w:rsidP="005D5307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问：思维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暇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满难得之二思维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特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法圆满，这里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特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法是否指十种圆满是修法的必要手段？</w:t>
      </w:r>
    </w:p>
    <w:p w14:paraId="5645ED7A" w14:textId="1CA5A8BE" w:rsidR="005D5307" w:rsidRDefault="005D5307" w:rsidP="005D5307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答：可以理解为修法的先决条件，基础。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1A4739AC" w14:textId="397C3B40" w:rsidR="00134F29" w:rsidRDefault="00134F29" w:rsidP="005D5307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23A6E018" w14:textId="77777777" w:rsidR="00134F29" w:rsidRPr="00300B6F" w:rsidRDefault="00134F29" w:rsidP="00134F29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问：我们周日学习《加行》教材第一册的第16课：特法圆满，我感觉和本性闲暇说的是一个意思呢？所依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圆满说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的是没有生于八</w:t>
      </w:r>
      <w:r>
        <w:rPr>
          <w:rFonts w:ascii="STFangsong" w:eastAsia="STFangsong" w:hAnsi="STFangsong" w:cs="Times New Roman" w:hint="eastAsia"/>
          <w:color w:val="000000"/>
          <w:sz w:val="28"/>
          <w:szCs w:val="28"/>
        </w:rPr>
        <w:t>无暇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中，环境圆满是没有生于边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鄙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地，根德圆满是没有生于喑哑之人等等。我不知道从哪方面来理解，也看过2、3遍书了。也听过生西法师辅导录音了，就是理解不了！请法师开示。</w:t>
      </w:r>
    </w:p>
    <w:p w14:paraId="370364B1" w14:textId="183AB2CB" w:rsidR="003B260E" w:rsidRPr="00300B6F" w:rsidRDefault="00134F29" w:rsidP="00134F29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答：本性是主体，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特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法是主体之上更细的分支特征。可以说是细分。不是完全脱离的。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4459E50D" w14:textId="77777777" w:rsidR="005D5307" w:rsidRPr="00300B6F" w:rsidRDefault="005D5307" w:rsidP="00300B6F">
      <w:pPr>
        <w:spacing w:before="75" w:after="75"/>
        <w:jc w:val="both"/>
      </w:pPr>
    </w:p>
    <w:p w14:paraId="2F6E3D32" w14:textId="1B1DA08D" w:rsidR="003B3623" w:rsidRPr="00300B6F" w:rsidRDefault="003B3623" w:rsidP="00300B6F">
      <w:pPr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问：弟子祈请开示：加行中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说贤劫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千佛都以人的身份成佛，那么龙女八岁成佛，《逆缘》中被超度的猪往生到了极乐世界，这些都是佛菩萨的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示现吗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？</w:t>
      </w:r>
    </w:p>
    <w:p w14:paraId="332E71DE" w14:textId="77777777" w:rsidR="003B3623" w:rsidRPr="00300B6F" w:rsidRDefault="003B3623" w:rsidP="00300B6F">
      <w:pPr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答：《法华经》当中提到龙女也是显现在南方的世界当中，以人的形象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示现八相成道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的。猪被超度到极乐世界，而往生世界不一定是当下成佛（有的时候还需要在极乐世界继续修行）。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贤劫千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佛的意思是说，以人的身相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显现八相成道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的形象，而在这之外修行人也可以通过修行获得佛果，只是不一定在当下的环境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当中示现八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相成道。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17D32F29" w14:textId="6717FAA7" w:rsidR="003B3623" w:rsidRPr="00300B6F" w:rsidRDefault="003B3623" w:rsidP="00300B6F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1CE916FB" w14:textId="7DF1EB5D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问：如何对治和防范</w:t>
      </w:r>
      <w:r w:rsidR="002C2797">
        <w:rPr>
          <w:rFonts w:ascii="STFangsong" w:eastAsia="STFangsong" w:hAnsi="STFangsong" w:cs="Times New Roman" w:hint="eastAsia"/>
          <w:color w:val="000000"/>
          <w:sz w:val="28"/>
          <w:szCs w:val="28"/>
        </w:rPr>
        <w:t>“魔”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？感恩法师！</w:t>
      </w:r>
    </w:p>
    <w:p w14:paraId="51E33480" w14:textId="743E44B4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lastRenderedPageBreak/>
        <w:t>答：坚持闻思修。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645E7DDA" w14:textId="77777777" w:rsidR="003B3623" w:rsidRPr="00855B9F" w:rsidRDefault="003B3623" w:rsidP="00300B6F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180EF574" w14:textId="10C02A67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问：前行16课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关于根德圆满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我翻看了18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课广讲</w:t>
      </w:r>
      <w:proofErr w:type="gramEnd"/>
      <w:r w:rsidR="00DD10DE">
        <w:rPr>
          <w:rFonts w:ascii="STFangsong" w:eastAsia="STFangsong" w:hAnsi="STFangsong" w:cs="Times New Roman" w:hint="eastAsia"/>
          <w:color w:val="000000"/>
          <w:sz w:val="28"/>
          <w:szCs w:val="28"/>
        </w:rPr>
        <w:t>“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根德圆满</w:t>
      </w:r>
      <w:r w:rsidR="00DD10DE">
        <w:rPr>
          <w:rFonts w:ascii="STFangsong" w:eastAsia="STFangsong" w:hAnsi="STFangsong" w:cs="Times New Roman" w:hint="eastAsia"/>
          <w:color w:val="000000"/>
          <w:sz w:val="28"/>
          <w:szCs w:val="28"/>
        </w:rPr>
        <w:t>”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里面说</w:t>
      </w:r>
      <w:r w:rsidR="009A22B0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：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这里的</w:t>
      </w:r>
      <w:r w:rsidR="00DD10DE">
        <w:rPr>
          <w:rFonts w:ascii="STFangsong" w:eastAsia="STFangsong" w:hAnsi="STFangsong" w:cs="Times New Roman" w:hint="eastAsia"/>
          <w:color w:val="000000"/>
          <w:sz w:val="28"/>
          <w:szCs w:val="28"/>
        </w:rPr>
        <w:t>“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诸根</w:t>
      </w:r>
      <w:r w:rsidR="00DD10DE">
        <w:rPr>
          <w:rFonts w:ascii="STFangsong" w:eastAsia="STFangsong" w:hAnsi="STFangsong" w:cs="Times New Roman" w:hint="eastAsia"/>
          <w:color w:val="000000"/>
          <w:sz w:val="28"/>
          <w:szCs w:val="28"/>
        </w:rPr>
        <w:t>”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不包括意根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主要是眼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耳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鼻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舌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身五种有色根</w:t>
      </w:r>
      <w:r w:rsidR="00A14820">
        <w:rPr>
          <w:rFonts w:ascii="STFangsong" w:eastAsia="STFangsong" w:hAnsi="STFangsong" w:cs="Times New Roman" w:hint="eastAsia"/>
          <w:color w:val="000000"/>
          <w:sz w:val="28"/>
          <w:szCs w:val="28"/>
        </w:rPr>
        <w:t>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可以我看无垢光尊者的前行实修法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我们观修的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配套教材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），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里面说的是</w:t>
      </w:r>
      <w:r w:rsidR="009A22B0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：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倘若得到人身而诸根不全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尤其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是意根不具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足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变成痴呆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精神癫狂者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那法再殊胜也不能修行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但如今自己六根俱全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故无有此类过患.一个说是五根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一个说是六根</w:t>
      </w:r>
      <w:r w:rsidR="008002EC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打坐观修时到底是思维五根还是六根呢</w:t>
      </w:r>
      <w:r w:rsidR="009A13D2"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？</w:t>
      </w:r>
    </w:p>
    <w:p w14:paraId="10EB3424" w14:textId="2367EAFE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答：安立的角度不同的。一方面《前行引导文》和《前行实修法》的作者也不同，当中的内容可能有一定差异，在打坐的时候按照两种方式都可以观想你可以自己看情况。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020F9B31" w14:textId="77777777" w:rsidR="00557982" w:rsidRPr="00300B6F" w:rsidRDefault="00557982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2CA6CF13" w14:textId="7434A9E8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问：弟子在《前行广释》16-17课的学习中，上师在16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课讲记中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谈到：“虽说天界也有极个别具特殊因缘者，偶尔能听到佛法，但他们只是得到法而已，对生死轮回有出离心、对无边有情生菩提心的，却很罕见。”这里是说天人很难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有闻修佛法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的心。可是</w:t>
      </w:r>
      <w:r w:rsidR="00165333">
        <w:rPr>
          <w:rFonts w:ascii="STFangsong" w:eastAsia="STFangsong" w:hAnsi="STFangsong" w:cs="Times New Roman" w:hint="eastAsia"/>
          <w:color w:val="000000"/>
          <w:sz w:val="28"/>
          <w:szCs w:val="28"/>
        </w:rPr>
        <w:t>据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有关的记载，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释尊当年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在菩提树下获得圆满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证悟后安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住在禅定中，并未讲法释道，是天界的天人发现了佛陀成道，而下到人间请法，佛陀才展开弘法事业，这与天界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无闻法机缘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等说法是否矛盾？</w:t>
      </w:r>
    </w:p>
    <w:p w14:paraId="1662E67E" w14:textId="5F6FB25E" w:rsidR="003B3623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答：没有矛盾，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讲记当中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已经说了很罕见，意思并不是完全没有，有的天王发现了佛陀成道，不代表所有的天人都发现了，也不代表所有的天人都有学佛的心。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3FE1F482" w14:textId="77777777" w:rsidR="0025282B" w:rsidRPr="0051367C" w:rsidRDefault="0025282B" w:rsidP="0025282B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51367C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5A6DEC8D" w14:textId="77777777" w:rsidR="0025282B" w:rsidRPr="0051367C" w:rsidRDefault="0025282B" w:rsidP="0025282B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51367C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51367C">
        <w:rPr>
          <w:rFonts w:ascii="STFangsong" w:eastAsia="STFangsong" w:hAnsi="STFangsong" w:cs="宋体"/>
          <w:sz w:val="28"/>
          <w:szCs w:val="28"/>
        </w:rPr>
        <w:t>16</w:t>
      </w:r>
      <w:r w:rsidRPr="0051367C">
        <w:rPr>
          <w:rFonts w:ascii="STFangsong" w:eastAsia="STFangsong" w:hAnsi="STFangsong" w:cs="宋体" w:hint="eastAsia"/>
          <w:sz w:val="28"/>
          <w:szCs w:val="28"/>
        </w:rPr>
        <w:t>课：</w:t>
      </w:r>
      <w:r w:rsidRPr="0051367C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560E1E83" w14:textId="77777777" w:rsidR="0025282B" w:rsidRPr="0051367C" w:rsidRDefault="0025282B" w:rsidP="0025282B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r w:rsidRPr="0051367C">
        <w:rPr>
          <w:rFonts w:ascii="STFangsong" w:eastAsia="STFangsong" w:hAnsi="STFangsong" w:cs="Times New Roman" w:hint="eastAsia"/>
          <w:b/>
          <w:bCs/>
          <w:sz w:val="28"/>
          <w:szCs w:val="28"/>
        </w:rPr>
        <w:t>天人的身体非常好看，色界的天人比欲</w:t>
      </w:r>
      <w:proofErr w:type="gramStart"/>
      <w:r w:rsidRPr="0051367C">
        <w:rPr>
          <w:rFonts w:ascii="STFangsong" w:eastAsia="STFangsong" w:hAnsi="STFangsong" w:cs="Times New Roman" w:hint="eastAsia"/>
          <w:b/>
          <w:bCs/>
          <w:sz w:val="28"/>
          <w:szCs w:val="28"/>
        </w:rPr>
        <w:t>界还要</w:t>
      </w:r>
      <w:proofErr w:type="gramEnd"/>
      <w:r w:rsidRPr="0051367C">
        <w:rPr>
          <w:rFonts w:ascii="STFangsong" w:eastAsia="STFangsong" w:hAnsi="STFangsong" w:cs="Times New Roman" w:hint="eastAsia"/>
          <w:b/>
          <w:bCs/>
          <w:sz w:val="28"/>
          <w:szCs w:val="28"/>
        </w:rPr>
        <w:t>庄严（但无色</w:t>
      </w:r>
      <w:proofErr w:type="gramStart"/>
      <w:r w:rsidRPr="0051367C">
        <w:rPr>
          <w:rFonts w:ascii="STFangsong" w:eastAsia="STFangsong" w:hAnsi="STFangsong" w:cs="Times New Roman" w:hint="eastAsia"/>
          <w:b/>
          <w:bCs/>
          <w:sz w:val="28"/>
          <w:szCs w:val="28"/>
        </w:rPr>
        <w:t>界没有</w:t>
      </w:r>
      <w:proofErr w:type="gramEnd"/>
      <w:r w:rsidRPr="0051367C">
        <w:rPr>
          <w:rFonts w:ascii="STFangsong" w:eastAsia="STFangsong" w:hAnsi="STFangsong" w:cs="Times New Roman" w:hint="eastAsia"/>
          <w:b/>
          <w:bCs/>
          <w:sz w:val="28"/>
          <w:szCs w:val="28"/>
        </w:rPr>
        <w:t>身体等色法）。而且天人受用非常圆满，天界有如意树、甘露等，根本不需要操心衣食，不用上班、打工、还房贷，没有身心压力，天天就是吃喝玩乐、享受。但是他们不能成为修法的所依、生不起出离心。阿修罗的享受也很好（比天人略差一些，但比人好很多），也不能成为别解脱戒的合格法器。别解脱</w:t>
      </w:r>
      <w:proofErr w:type="gramStart"/>
      <w:r w:rsidRPr="0051367C">
        <w:rPr>
          <w:rFonts w:ascii="STFangsong" w:eastAsia="STFangsong" w:hAnsi="STFangsong" w:cs="Times New Roman" w:hint="eastAsia"/>
          <w:b/>
          <w:bCs/>
          <w:sz w:val="28"/>
          <w:szCs w:val="28"/>
        </w:rPr>
        <w:t>戒必须</w:t>
      </w:r>
      <w:proofErr w:type="gramEnd"/>
      <w:r w:rsidRPr="0051367C">
        <w:rPr>
          <w:rFonts w:ascii="STFangsong" w:eastAsia="STFangsong" w:hAnsi="STFangsong" w:cs="Times New Roman" w:hint="eastAsia"/>
          <w:b/>
          <w:bCs/>
          <w:sz w:val="28"/>
          <w:szCs w:val="28"/>
        </w:rPr>
        <w:t>要有出离心，因为</w:t>
      </w:r>
      <w:proofErr w:type="gramStart"/>
      <w:r w:rsidRPr="0051367C">
        <w:rPr>
          <w:rFonts w:ascii="STFangsong" w:eastAsia="STFangsong" w:hAnsi="STFangsong" w:cs="Times New Roman" w:hint="eastAsia"/>
          <w:b/>
          <w:bCs/>
          <w:sz w:val="28"/>
          <w:szCs w:val="28"/>
        </w:rPr>
        <w:t>天人太享受</w:t>
      </w:r>
      <w:proofErr w:type="gramEnd"/>
      <w:r w:rsidRPr="0051367C">
        <w:rPr>
          <w:rFonts w:ascii="STFangsong" w:eastAsia="STFangsong" w:hAnsi="STFangsong" w:cs="Times New Roman" w:hint="eastAsia"/>
          <w:b/>
          <w:bCs/>
          <w:sz w:val="28"/>
          <w:szCs w:val="28"/>
        </w:rPr>
        <w:t>了，他不想解脱轮回，生不起这样的念头。</w:t>
      </w:r>
    </w:p>
    <w:p w14:paraId="5B1AA96C" w14:textId="37EC605E" w:rsidR="007B1DAF" w:rsidRPr="0051367C" w:rsidRDefault="0025282B" w:rsidP="0025282B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51367C">
        <w:rPr>
          <w:rFonts w:ascii="STFangsong" w:eastAsia="STFangsong" w:hAnsi="STFangsong" w:cs="Times New Roman" w:hint="eastAsia"/>
          <w:b/>
          <w:bCs/>
          <w:sz w:val="28"/>
          <w:szCs w:val="28"/>
        </w:rPr>
        <w:lastRenderedPageBreak/>
        <w:t>为什么说人间好呢？人间既有苦也有乐，苦也不是苦到像地狱那样，乐也不是乐到像天人那样圆满，在这种适中的情况下可以生出离心，逐渐受戒。别解脱戒的所依是人身，天人的身体不能成为别解脱戒合格的法器，所以他们自相续不具备获得圆满佛法的机缘。不能真实地获得别解脱戒，怎么修行佛法呢？非常少。虽然在佛陀时代，有很多天人从天上下来，在佛陀面前听法获得初果。还有一些人在人间得到福报，死后转生到天界，以天人的身份到佛前听法获得解脱，像《贤愚经》等经典中讲过很多，但仅限于佛</w:t>
      </w:r>
      <w:proofErr w:type="gramStart"/>
      <w:r w:rsidRPr="0051367C">
        <w:rPr>
          <w:rFonts w:ascii="STFangsong" w:eastAsia="STFangsong" w:hAnsi="STFangsong" w:cs="Times New Roman" w:hint="eastAsia"/>
          <w:b/>
          <w:bCs/>
          <w:sz w:val="28"/>
          <w:szCs w:val="28"/>
        </w:rPr>
        <w:t>世</w:t>
      </w:r>
      <w:proofErr w:type="gramEnd"/>
      <w:r w:rsidRPr="0051367C">
        <w:rPr>
          <w:rFonts w:ascii="STFangsong" w:eastAsia="STFangsong" w:hAnsi="STFangsong" w:cs="Times New Roman" w:hint="eastAsia"/>
          <w:b/>
          <w:bCs/>
          <w:sz w:val="28"/>
          <w:szCs w:val="28"/>
        </w:rPr>
        <w:t>。这些也很少，这么多天人只有一部分，前世善根要成熟的可以获得解脱，其他的天人非常困难。</w:t>
      </w:r>
      <w:r w:rsidRPr="0051367C">
        <w:rPr>
          <w:rFonts w:ascii="STFangsong" w:eastAsia="STFangsong" w:hAnsi="STFangsong" w:cs="宋体" w:hint="eastAsia"/>
          <w:b/>
          <w:bCs/>
          <w:sz w:val="28"/>
          <w:szCs w:val="28"/>
        </w:rPr>
        <w:t>】</w:t>
      </w:r>
    </w:p>
    <w:p w14:paraId="0FB9521F" w14:textId="77777777" w:rsidR="00165333" w:rsidRPr="00300B6F" w:rsidRDefault="0016533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6B313A66" w14:textId="5D8240CA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问：上师在《前行》16课（四）意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乐圆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满中开示说：大家要常常祈祷上师三宝，千万不要产生这种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邪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分别念，如果生起了，宁可提前离开人间。怎么样理解宁可提前离开人间这句话？开始我理解是自己用某种方式结束生命，后来想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这样做从佛法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的解释中也是违背因果的。那要怎样做呢？上师说这样话的密意是什么？</w:t>
      </w:r>
    </w:p>
    <w:p w14:paraId="5A9A57F5" w14:textId="28E275F1" w:rsidR="003B3623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答：个人理解，一方面的意思是说，如果产生了严重的邪见，那么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这种邪见对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自己的伤害要超过失去生命，失去生命只能暂时毁坏今生的肉身，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而邪见会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让自己感受长期的痛苦。所以我们要杜绝邪见，努力对治。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5A303536" w14:textId="77777777" w:rsidR="00C64E00" w:rsidRPr="00300B6F" w:rsidRDefault="00C64E00" w:rsidP="00300B6F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675C5E4B" w14:textId="77777777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问：顶礼法师，《前行》第16课中，“作为凡夫人，本来就是罪恶的本体”，这句</w:t>
      </w:r>
      <w:proofErr w:type="gramStart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话如何</w:t>
      </w:r>
      <w:proofErr w:type="gramEnd"/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理解，为什么凡夫人是罪恶的本体呢？请法师开示，感恩法师。</w:t>
      </w:r>
    </w:p>
    <w:p w14:paraId="5D9A555C" w14:textId="77777777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答：因为，普通凡夫人本身就存在很多的恶业，曾经造过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很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罪业，而且有很多烦恼习气，很容易造新的恶业，或者正在造恶业</w:t>
      </w:r>
      <w:r w:rsidRPr="00300B6F">
        <w:rPr>
          <w:rFonts w:ascii="STFangsong" w:eastAsia="STFangsong" w:hAnsi="STFangsong" w:cs="Times New Roman" w:hint="eastAsia"/>
          <w:color w:val="222222"/>
          <w:sz w:val="28"/>
          <w:szCs w:val="28"/>
        </w:rPr>
        <w:t>（正见C1）</w:t>
      </w:r>
    </w:p>
    <w:p w14:paraId="65AD431F" w14:textId="77777777" w:rsidR="00DF655A" w:rsidRPr="00300B6F" w:rsidRDefault="00DF655A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1A32A608" w14:textId="77777777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问：世界上是否只有地球一个地方能得人身？其他大千世界里是否有像地球这样能得人身的所在？如果地球毁灭了，是不是人也不存在了？外星人算是佛教意义里的人身难得的人么？</w:t>
      </w:r>
    </w:p>
    <w:p w14:paraId="24183489" w14:textId="503C007D" w:rsidR="003B3623" w:rsidRPr="00300B6F" w:rsidRDefault="003B3623" w:rsidP="00300B6F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lastRenderedPageBreak/>
        <w:t>答：不一定。地球只是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娑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婆世界当中很小的一个范围，</w:t>
      </w:r>
      <w:proofErr w:type="gramStart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娑</w:t>
      </w:r>
      <w:proofErr w:type="gramEnd"/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婆世界只是无量无边无数个世界当中的一个。至于</w:t>
      </w:r>
      <w:r w:rsidR="003C622C"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“</w:t>
      </w: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外星人</w:t>
      </w:r>
      <w:r w:rsidR="003C622C"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”</w:t>
      </w:r>
      <w:r w:rsidRPr="00300B6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你最好定义一下什么是外星人，住在哪里，长什么样，生活状态是怎样？有什么特征？</w:t>
      </w:r>
      <w:r w:rsidRPr="00300B6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15E34199" w14:textId="687D4CF4" w:rsidR="00301B86" w:rsidRPr="00DA5B80" w:rsidRDefault="00736C42" w:rsidP="00DA5B80">
      <w:pPr>
        <w:shd w:val="clear" w:color="auto" w:fill="FFFFFF"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sectPr w:rsidR="00301B86" w:rsidRPr="00DA5B80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6ABA0" w14:textId="77777777" w:rsidR="00736C42" w:rsidRDefault="00736C42" w:rsidP="00787059">
      <w:r>
        <w:separator/>
      </w:r>
    </w:p>
  </w:endnote>
  <w:endnote w:type="continuationSeparator" w:id="0">
    <w:p w14:paraId="2878CCBE" w14:textId="77777777" w:rsidR="00736C42" w:rsidRDefault="00736C42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8835391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9CBC490" w14:textId="551444BA" w:rsidR="00C261A2" w:rsidRDefault="00C261A2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78601F79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80B543" wp14:editId="1AB6AA6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253C4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80B5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" filled="f" stroked="f">
              <v:textbox style="mso-fit-shape-to-text:t" inset="0,0,0,0">
                <w:txbxContent>
                  <w:p w14:paraId="409253C4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83403425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1250ED9C" w14:textId="241A7CD5" w:rsidR="00C261A2" w:rsidRDefault="00C261A2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7A39D362" w14:textId="77777777" w:rsidR="00C261A2" w:rsidRDefault="00C261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3F480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B4DE54" wp14:editId="71C2285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43DCD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B4DE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" filled="f" stroked="f">
              <v:textbox style="mso-fit-shape-to-text:t" inset="0,0,0,0">
                <w:txbxContent>
                  <w:p w14:paraId="67443DCD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31AF9" w14:textId="77777777" w:rsidR="00736C42" w:rsidRDefault="00736C42" w:rsidP="00787059">
      <w:r>
        <w:separator/>
      </w:r>
    </w:p>
  </w:footnote>
  <w:footnote w:type="continuationSeparator" w:id="0">
    <w:p w14:paraId="3213BD25" w14:textId="77777777" w:rsidR="00736C42" w:rsidRDefault="00736C42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61F94" w14:textId="4466F549" w:rsidR="00C261A2" w:rsidRPr="00346384" w:rsidRDefault="00C261A2" w:rsidP="00C261A2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每课答疑合集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>
      <w:rPr>
        <w:rFonts w:ascii="FZKai-Z03S" w:eastAsia="FZKai-Z03S" w:hAnsi="FZKai-Z03S"/>
      </w:rPr>
      <w:t>16</w:t>
    </w:r>
    <w:r w:rsidRPr="00346384">
      <w:rPr>
        <w:rFonts w:ascii="FZKai-Z03S" w:eastAsia="FZKai-Z03S" w:hAnsi="FZKai-Z03S" w:hint="eastAsia"/>
      </w:rPr>
      <w:t>课</w:t>
    </w:r>
  </w:p>
  <w:p w14:paraId="43508653" w14:textId="77777777" w:rsidR="00787059" w:rsidRPr="00C261A2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27440"/>
    <w:rsid w:val="00063007"/>
    <w:rsid w:val="00083A52"/>
    <w:rsid w:val="000862F4"/>
    <w:rsid w:val="0008785A"/>
    <w:rsid w:val="00090FFD"/>
    <w:rsid w:val="000C00F4"/>
    <w:rsid w:val="000C2486"/>
    <w:rsid w:val="000D2B67"/>
    <w:rsid w:val="000E6F81"/>
    <w:rsid w:val="000F7ACE"/>
    <w:rsid w:val="0011166B"/>
    <w:rsid w:val="00116538"/>
    <w:rsid w:val="00117135"/>
    <w:rsid w:val="00127A76"/>
    <w:rsid w:val="00134F29"/>
    <w:rsid w:val="00135402"/>
    <w:rsid w:val="00135A72"/>
    <w:rsid w:val="001413A8"/>
    <w:rsid w:val="0014195E"/>
    <w:rsid w:val="00143CF1"/>
    <w:rsid w:val="00160C3E"/>
    <w:rsid w:val="0016195E"/>
    <w:rsid w:val="0016439A"/>
    <w:rsid w:val="00165333"/>
    <w:rsid w:val="001702F6"/>
    <w:rsid w:val="00185535"/>
    <w:rsid w:val="001945A3"/>
    <w:rsid w:val="001978B9"/>
    <w:rsid w:val="001A1BA6"/>
    <w:rsid w:val="001B4D8E"/>
    <w:rsid w:val="001C0E5F"/>
    <w:rsid w:val="001E7A39"/>
    <w:rsid w:val="001F5C40"/>
    <w:rsid w:val="0025282B"/>
    <w:rsid w:val="00264935"/>
    <w:rsid w:val="0027258B"/>
    <w:rsid w:val="00275B00"/>
    <w:rsid w:val="00281741"/>
    <w:rsid w:val="002B14FE"/>
    <w:rsid w:val="002B5E04"/>
    <w:rsid w:val="002C2797"/>
    <w:rsid w:val="002D1EEC"/>
    <w:rsid w:val="002F07E4"/>
    <w:rsid w:val="00300B6F"/>
    <w:rsid w:val="00332D86"/>
    <w:rsid w:val="0034101C"/>
    <w:rsid w:val="00345EAF"/>
    <w:rsid w:val="003856EB"/>
    <w:rsid w:val="00392D0F"/>
    <w:rsid w:val="003A1E87"/>
    <w:rsid w:val="003B260E"/>
    <w:rsid w:val="003B3623"/>
    <w:rsid w:val="003C622C"/>
    <w:rsid w:val="003D2D64"/>
    <w:rsid w:val="003E1A2A"/>
    <w:rsid w:val="003E2206"/>
    <w:rsid w:val="003E27BB"/>
    <w:rsid w:val="003E45E2"/>
    <w:rsid w:val="004001F8"/>
    <w:rsid w:val="00402435"/>
    <w:rsid w:val="00430BF1"/>
    <w:rsid w:val="00444E2C"/>
    <w:rsid w:val="00460EA0"/>
    <w:rsid w:val="00464366"/>
    <w:rsid w:val="00466164"/>
    <w:rsid w:val="00487A4A"/>
    <w:rsid w:val="004D3106"/>
    <w:rsid w:val="004E1507"/>
    <w:rsid w:val="004E285C"/>
    <w:rsid w:val="004F16D9"/>
    <w:rsid w:val="0051367C"/>
    <w:rsid w:val="00520C4A"/>
    <w:rsid w:val="00522D72"/>
    <w:rsid w:val="005261BA"/>
    <w:rsid w:val="00541B2F"/>
    <w:rsid w:val="00541E36"/>
    <w:rsid w:val="0054228D"/>
    <w:rsid w:val="005574C6"/>
    <w:rsid w:val="00557982"/>
    <w:rsid w:val="00565537"/>
    <w:rsid w:val="00566116"/>
    <w:rsid w:val="005661E4"/>
    <w:rsid w:val="00596CED"/>
    <w:rsid w:val="005B0D93"/>
    <w:rsid w:val="005B41C6"/>
    <w:rsid w:val="005B5343"/>
    <w:rsid w:val="005B6258"/>
    <w:rsid w:val="005C56E3"/>
    <w:rsid w:val="005D440F"/>
    <w:rsid w:val="005D5307"/>
    <w:rsid w:val="005E0AD4"/>
    <w:rsid w:val="005E0CDC"/>
    <w:rsid w:val="006033E7"/>
    <w:rsid w:val="00610CBA"/>
    <w:rsid w:val="006152D8"/>
    <w:rsid w:val="00620DD3"/>
    <w:rsid w:val="00626418"/>
    <w:rsid w:val="006267B4"/>
    <w:rsid w:val="00641BF3"/>
    <w:rsid w:val="00643849"/>
    <w:rsid w:val="00687F7B"/>
    <w:rsid w:val="0069310C"/>
    <w:rsid w:val="006A3B10"/>
    <w:rsid w:val="006A41A2"/>
    <w:rsid w:val="006B3E27"/>
    <w:rsid w:val="006B5BC6"/>
    <w:rsid w:val="006C3026"/>
    <w:rsid w:val="006D5F91"/>
    <w:rsid w:val="00707ACB"/>
    <w:rsid w:val="00736C42"/>
    <w:rsid w:val="0074350F"/>
    <w:rsid w:val="00750EE4"/>
    <w:rsid w:val="007521EB"/>
    <w:rsid w:val="00764155"/>
    <w:rsid w:val="00783CB7"/>
    <w:rsid w:val="00784220"/>
    <w:rsid w:val="00785344"/>
    <w:rsid w:val="00787059"/>
    <w:rsid w:val="00793B08"/>
    <w:rsid w:val="007B1DAF"/>
    <w:rsid w:val="007B2752"/>
    <w:rsid w:val="007B606B"/>
    <w:rsid w:val="007B61D8"/>
    <w:rsid w:val="007B7CA2"/>
    <w:rsid w:val="007C0C00"/>
    <w:rsid w:val="007D2430"/>
    <w:rsid w:val="007D5C73"/>
    <w:rsid w:val="007E624C"/>
    <w:rsid w:val="008002EC"/>
    <w:rsid w:val="00835E21"/>
    <w:rsid w:val="00855B9F"/>
    <w:rsid w:val="0086171C"/>
    <w:rsid w:val="0086193E"/>
    <w:rsid w:val="0086393F"/>
    <w:rsid w:val="00867AF0"/>
    <w:rsid w:val="00870E36"/>
    <w:rsid w:val="0089689E"/>
    <w:rsid w:val="008A23F3"/>
    <w:rsid w:val="008D60D7"/>
    <w:rsid w:val="008E7383"/>
    <w:rsid w:val="008F49D9"/>
    <w:rsid w:val="00913618"/>
    <w:rsid w:val="00927A46"/>
    <w:rsid w:val="00935159"/>
    <w:rsid w:val="009833AD"/>
    <w:rsid w:val="00991B8D"/>
    <w:rsid w:val="009A1246"/>
    <w:rsid w:val="009A13D2"/>
    <w:rsid w:val="009A22B0"/>
    <w:rsid w:val="009A62F4"/>
    <w:rsid w:val="009D57EB"/>
    <w:rsid w:val="009E2541"/>
    <w:rsid w:val="009E7653"/>
    <w:rsid w:val="00A14820"/>
    <w:rsid w:val="00A22A12"/>
    <w:rsid w:val="00A35391"/>
    <w:rsid w:val="00A45BA2"/>
    <w:rsid w:val="00A87B57"/>
    <w:rsid w:val="00A97897"/>
    <w:rsid w:val="00AB48AE"/>
    <w:rsid w:val="00AE0A9C"/>
    <w:rsid w:val="00AE6E26"/>
    <w:rsid w:val="00B03BA9"/>
    <w:rsid w:val="00B070BE"/>
    <w:rsid w:val="00B30DCF"/>
    <w:rsid w:val="00B40D1B"/>
    <w:rsid w:val="00B84F0E"/>
    <w:rsid w:val="00B9581D"/>
    <w:rsid w:val="00BB1690"/>
    <w:rsid w:val="00BE30C9"/>
    <w:rsid w:val="00BF2B5B"/>
    <w:rsid w:val="00C03321"/>
    <w:rsid w:val="00C22E0D"/>
    <w:rsid w:val="00C255D6"/>
    <w:rsid w:val="00C261A2"/>
    <w:rsid w:val="00C317A5"/>
    <w:rsid w:val="00C32692"/>
    <w:rsid w:val="00C443D0"/>
    <w:rsid w:val="00C5517E"/>
    <w:rsid w:val="00C64E00"/>
    <w:rsid w:val="00CA3388"/>
    <w:rsid w:val="00CB5216"/>
    <w:rsid w:val="00CC0075"/>
    <w:rsid w:val="00CD2029"/>
    <w:rsid w:val="00CE10E5"/>
    <w:rsid w:val="00CF0795"/>
    <w:rsid w:val="00CF15AE"/>
    <w:rsid w:val="00CF4FE9"/>
    <w:rsid w:val="00D04AF3"/>
    <w:rsid w:val="00D16915"/>
    <w:rsid w:val="00D24850"/>
    <w:rsid w:val="00D3216C"/>
    <w:rsid w:val="00D447CB"/>
    <w:rsid w:val="00D45665"/>
    <w:rsid w:val="00D60CC1"/>
    <w:rsid w:val="00D66373"/>
    <w:rsid w:val="00D95BF1"/>
    <w:rsid w:val="00DA2748"/>
    <w:rsid w:val="00DA5B80"/>
    <w:rsid w:val="00DB1FDF"/>
    <w:rsid w:val="00DB728C"/>
    <w:rsid w:val="00DD10DE"/>
    <w:rsid w:val="00DD2701"/>
    <w:rsid w:val="00DE3D02"/>
    <w:rsid w:val="00DF655A"/>
    <w:rsid w:val="00E32FDA"/>
    <w:rsid w:val="00E42C81"/>
    <w:rsid w:val="00E52774"/>
    <w:rsid w:val="00E70249"/>
    <w:rsid w:val="00E776F3"/>
    <w:rsid w:val="00E93C0F"/>
    <w:rsid w:val="00EB71C8"/>
    <w:rsid w:val="00ED7639"/>
    <w:rsid w:val="00EE0072"/>
    <w:rsid w:val="00EE3D39"/>
    <w:rsid w:val="00F05EEF"/>
    <w:rsid w:val="00F07806"/>
    <w:rsid w:val="00F07913"/>
    <w:rsid w:val="00F200F3"/>
    <w:rsid w:val="00F20695"/>
    <w:rsid w:val="00F45FCE"/>
    <w:rsid w:val="00F51A23"/>
    <w:rsid w:val="00F5297B"/>
    <w:rsid w:val="00F561A6"/>
    <w:rsid w:val="00F665CF"/>
    <w:rsid w:val="00F7136F"/>
    <w:rsid w:val="00F86DFC"/>
    <w:rsid w:val="00F944FF"/>
    <w:rsid w:val="00FA2A2A"/>
    <w:rsid w:val="00FA2E3A"/>
    <w:rsid w:val="00FD2F1A"/>
    <w:rsid w:val="00FD5E6E"/>
    <w:rsid w:val="00FD6B84"/>
    <w:rsid w:val="00FD70F0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F388C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36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B36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qFormat/>
    <w:rsid w:val="003B36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3B3623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C261A2"/>
  </w:style>
  <w:style w:type="paragraph" w:customStyle="1" w:styleId="Char">
    <w:name w:val="普通(网站) Char"/>
    <w:basedOn w:val="a"/>
    <w:qFormat/>
    <w:rsid w:val="00610CBA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uiPriority w:val="10"/>
    <w:qFormat/>
    <w:rsid w:val="00610CB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610CB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Revision"/>
    <w:hidden/>
    <w:uiPriority w:val="99"/>
    <w:semiHidden/>
    <w:rsid w:val="00F20695"/>
  </w:style>
  <w:style w:type="paragraph" w:styleId="ad">
    <w:name w:val="List Paragraph"/>
    <w:basedOn w:val="a"/>
    <w:uiPriority w:val="34"/>
    <w:qFormat/>
    <w:rsid w:val="005E0AD4"/>
    <w:pPr>
      <w:ind w:firstLineChars="200" w:firstLine="420"/>
    </w:pPr>
  </w:style>
  <w:style w:type="paragraph" w:styleId="ae">
    <w:name w:val="Balloon Text"/>
    <w:basedOn w:val="a"/>
    <w:link w:val="af"/>
    <w:uiPriority w:val="99"/>
    <w:semiHidden/>
    <w:unhideWhenUsed/>
    <w:rsid w:val="00C32692"/>
    <w:rPr>
      <w:rFonts w:ascii="宋体" w:eastAsia="宋体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32692"/>
    <w:rPr>
      <w:rFonts w:ascii="宋体" w:eastAsia="宋体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9A6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65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75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自净 其意</cp:lastModifiedBy>
  <cp:revision>184</cp:revision>
  <dcterms:created xsi:type="dcterms:W3CDTF">2019-07-11T15:12:00Z</dcterms:created>
  <dcterms:modified xsi:type="dcterms:W3CDTF">2020-08-02T07:31:00Z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