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AB" w:rsidRPr="00646B6D" w:rsidRDefault="00B159AB" w:rsidP="00B159AB">
      <w:pPr>
        <w:jc w:val="center"/>
        <w:rPr>
          <w:rFonts w:ascii="华文新魏" w:eastAsia="华文新魏" w:hAnsi="华文仿宋" w:hint="eastAsia"/>
          <w:b/>
          <w:bCs/>
          <w:sz w:val="72"/>
          <w:szCs w:val="72"/>
        </w:rPr>
      </w:pPr>
      <w:r w:rsidRPr="00646B6D">
        <w:rPr>
          <w:rFonts w:ascii="华文新魏" w:eastAsia="华文新魏" w:hAnsi="华文仿宋" w:hint="eastAsia"/>
          <w:b/>
          <w:bCs/>
          <w:sz w:val="72"/>
          <w:szCs w:val="72"/>
        </w:rPr>
        <w:t>入  中  论  颂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月称论师</w:t>
      </w:r>
      <w:r w:rsidRPr="00646B6D">
        <w:rPr>
          <w:rFonts w:ascii="华文仿宋" w:eastAsia="华文仿宋" w:hAnsi="华文仿宋"/>
          <w:sz w:val="36"/>
          <w:szCs w:val="36"/>
        </w:rPr>
        <w:t xml:space="preserve">  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法尊法师</w:t>
      </w:r>
      <w:r w:rsidRPr="00646B6D">
        <w:rPr>
          <w:rFonts w:ascii="华文仿宋" w:eastAsia="华文仿宋" w:hAnsi="华文仿宋"/>
          <w:sz w:val="36"/>
          <w:szCs w:val="36"/>
        </w:rPr>
        <w:t xml:space="preserve">  译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left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梵语云：摩陀耶摩迦阿波达囉拿摩</w:t>
      </w:r>
    </w:p>
    <w:p w:rsidR="00B159AB" w:rsidRPr="00646B6D" w:rsidRDefault="00B159AB" w:rsidP="00B159AB">
      <w:pPr>
        <w:jc w:val="left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藏语云：喔妈拉久吧意夏哇</w:t>
      </w:r>
    </w:p>
    <w:p w:rsidR="00B159AB" w:rsidRPr="00646B6D" w:rsidRDefault="00B159AB" w:rsidP="00B159AB">
      <w:pPr>
        <w:jc w:val="left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汉语云：入中论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left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顶礼曼殊室利童子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声闻中佛能王生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诸佛复从菩萨生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大悲心与无二慧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菩提心是佛子因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悲性于佛广大果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初犹种子长如水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常时受用若成熟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故我先赞大悲心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最初说我</w:t>
      </w:r>
      <w:bookmarkStart w:id="0" w:name="_GoBack"/>
      <w:bookmarkEnd w:id="0"/>
      <w:r w:rsidRPr="00646B6D">
        <w:rPr>
          <w:rFonts w:ascii="华文仿宋" w:eastAsia="华文仿宋" w:hAnsi="华文仿宋" w:hint="eastAsia"/>
          <w:sz w:val="36"/>
          <w:szCs w:val="36"/>
        </w:rPr>
        <w:t>而执我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次言我所则著法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如水车转无自在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缘生兴悲我敬礼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众生犹如动水月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见其摇动与性空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新魏" w:eastAsia="华文新魏" w:hAnsi="华文仿宋" w:hint="eastAsia"/>
          <w:sz w:val="44"/>
          <w:szCs w:val="44"/>
        </w:rPr>
      </w:pPr>
      <w:r w:rsidRPr="00646B6D">
        <w:rPr>
          <w:rFonts w:ascii="华文新魏" w:eastAsia="华文新魏" w:hAnsi="华文仿宋" w:hint="eastAsia"/>
          <w:sz w:val="44"/>
          <w:szCs w:val="44"/>
        </w:rPr>
        <w:t>第一菩提心欢喜地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佛子此心于众生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为度彼故随悲转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由普贤愿善回向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安住极喜此名初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lastRenderedPageBreak/>
        <w:t>从此由得彼心故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唯以菩萨名称说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生于如来家族中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断除一切三种结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此菩萨持胜欢喜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亦能震动百世界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从地登地善上进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灭彼一切恶趣道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此异生地悉永尽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如第八胜此亦尔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即住最初菩提心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较佛语生及独觉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由福力胜极增长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彼至远行慧亦胜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尔时施性最增胜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为彼菩提第一因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虽施身肉仍殷重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此因能比不现见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彼诸众生皆求乐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若无资具乐非有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知受用具从施出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故佛先说布施论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悲心下劣心粗犷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专求自利为胜者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彼等所求诸受用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灭苦之因皆施生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此复由行布施时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速得值遇真圣者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于是永断三有流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当趣证于寂灭果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发誓利益众生者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由施不久得欢喜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由前悲性非悲性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故唯布施为要行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且如佛子闻求施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思惟彼声所生乐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圣者入灭无彼乐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何况菩萨施一切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由割自身布施苦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观他地狱等重苦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了知自苦极轻微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为断他苦勤精进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施者受者施物空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施名出世波罗蜜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lastRenderedPageBreak/>
        <w:t>由于三轮生执著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名世间波罗蜜多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极喜犹如水晶月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安住佛子意空中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所依光明获端严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破诸重暗得尊胜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新魏" w:eastAsia="华文新魏" w:hAnsi="华文仿宋" w:hint="eastAsia"/>
          <w:sz w:val="44"/>
          <w:szCs w:val="44"/>
        </w:rPr>
      </w:pPr>
      <w:r w:rsidRPr="00646B6D">
        <w:rPr>
          <w:rFonts w:ascii="华文新魏" w:eastAsia="华文新魏" w:hAnsi="华文仿宋" w:hint="eastAsia"/>
          <w:sz w:val="44"/>
          <w:szCs w:val="44"/>
        </w:rPr>
        <w:t>第二菩提心离垢地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彼戒圆满德净故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梦中亦离犯戒垢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身语意行咸清净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十善业道皆能集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如是十种善业道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此地增胜最清净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彼如秋月恒清洁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寂静光饰极端严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若彼净戒执有我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则彼尸罗不清净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故彼恒于三轮中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二边心行皆远离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失坏戒足诸众生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于恶趣受布施果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生物总根受用尽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其后资财不得生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若时自在住顺处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设此不能自摄持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堕落险处随他转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后以何因从彼出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是故胜者说施后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随即宣说尸罗教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尸罗田中长功德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受用果利永无竭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诸异生及佛语生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自证菩提与佛子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增上生及决定胜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其因除戒定无余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犹如大海与死尸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亦如吉祥与黑耳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如是持戒诸大士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不乐与犯戒杂居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lastRenderedPageBreak/>
        <w:t>由谁于谁断何事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若彼三轮有可得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名世间波罗蜜多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三著皆空乃出世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佛子月放离垢光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非诸有摄有中祥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犹如秋季月光明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能除众生意热恼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新魏" w:eastAsia="华文新魏" w:hAnsi="华文仿宋" w:hint="eastAsia"/>
          <w:sz w:val="36"/>
          <w:szCs w:val="36"/>
        </w:rPr>
      </w:pPr>
      <w:r w:rsidRPr="00646B6D">
        <w:rPr>
          <w:rFonts w:ascii="华文新魏" w:eastAsia="华文新魏" w:hAnsi="华文仿宋" w:hint="eastAsia"/>
          <w:sz w:val="44"/>
          <w:szCs w:val="44"/>
        </w:rPr>
        <w:t>第三菩提心发光地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火光尽焚所知薪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故此三地名发光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入此地时善逝子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放赤金光如日出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设有非处起嗔恚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将此身肉并骨节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分分割截经久时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于彼割者忍更增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已见无我诸菩萨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能所何时何相割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彼见诸法如影像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由此亦能善安忍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若已作害而嗔他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嗔他已作岂能除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是故嗔他定无益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且与后世义相违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既许彼苦能永尽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往昔所作恶业果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云何嗔恚而害他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更引当来苦种子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若有嗔恚诸佛子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百劫所修施戒福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一刹那顷能顿坏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故无他罪胜不忍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使色不美引非善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辨理非理慧被夺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不忍令速堕恶趣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忍招违前诸功德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忍感妙色善士喜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善巧是理非理事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殁后转生人天中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所造众罪皆当尽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lastRenderedPageBreak/>
        <w:t>了知异生与佛子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嗔恚过失忍功德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永断不忍常修习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圣者所赞诸安忍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纵回等觉大菩提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可得三轮仍世间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佛说若彼无所得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即是出世波罗蜜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此地佛子得禅通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及能遍尽诸贪嗔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彼亦常时能摧坏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世人所有诸贪欲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如是施等三种法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善逝多为在家说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彼等亦即福资粮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复是诸佛色身因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发光佛子安住日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先除自身诸冥暗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复欲摧灭众生暗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此地极利而不嗔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新魏" w:eastAsia="华文新魏" w:hAnsi="华文仿宋"/>
          <w:sz w:val="44"/>
          <w:szCs w:val="44"/>
        </w:rPr>
      </w:pPr>
      <w:r w:rsidRPr="00646B6D">
        <w:rPr>
          <w:rFonts w:ascii="华文新魏" w:eastAsia="华文新魏" w:hAnsi="华文仿宋" w:hint="eastAsia"/>
          <w:sz w:val="44"/>
          <w:szCs w:val="44"/>
        </w:rPr>
        <w:t>第四菩提心焰慧地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功德皆随精进行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福慧二种资粮因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何地精进最炽盛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彼即第四焰慧地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此地佛子由勤修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菩提分法发慧焰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较前赤光犹超胜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自见所属皆遍尽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905FA" w:rsidRPr="00646B6D" w:rsidRDefault="00B905FA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新魏" w:eastAsia="华文新魏" w:hAnsi="华文仿宋"/>
          <w:sz w:val="44"/>
          <w:szCs w:val="44"/>
        </w:rPr>
      </w:pPr>
      <w:r w:rsidRPr="00646B6D">
        <w:rPr>
          <w:rFonts w:ascii="华文新魏" w:eastAsia="华文新魏" w:hAnsi="华文仿宋" w:hint="eastAsia"/>
          <w:sz w:val="44"/>
          <w:szCs w:val="44"/>
        </w:rPr>
        <w:t>第五菩提心难胜地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大士住于难胜地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一切诸魔莫能胜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静虑增胜极善知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善慧诸谛微妙性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新魏" w:eastAsia="华文新魏" w:hAnsi="华文仿宋"/>
          <w:sz w:val="44"/>
          <w:szCs w:val="44"/>
        </w:rPr>
      </w:pPr>
      <w:r w:rsidRPr="00646B6D">
        <w:rPr>
          <w:rFonts w:ascii="华文新魏" w:eastAsia="华文新魏" w:hAnsi="华文仿宋" w:hint="eastAsia"/>
          <w:sz w:val="44"/>
          <w:szCs w:val="44"/>
        </w:rPr>
        <w:lastRenderedPageBreak/>
        <w:t>第六菩提心现前地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现前住于正定心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正等觉法皆现前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现见缘起真实性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由住般若得灭定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如有目者能引导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无量盲人到止境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如是智慧能摄取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无眼功德趣圣果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如彼通达甚深法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依于经教及正理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如是龙猛诸论中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随所安立今当说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若异生位闻空性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内心数数发欢喜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由喜引生泪流注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周身毛孔自动竖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彼身已有佛慧种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是可宣说真性器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当为彼说胜义谛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其胜义相如下说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彼器随生诸功德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常能正受住净戒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勤行布施修悲心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并修安忍为度生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善根回向大菩提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复能恭敬诸菩萨</w:t>
      </w:r>
    </w:p>
    <w:p w:rsidR="00B47856" w:rsidRDefault="00B159AB" w:rsidP="00646B6D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善巧深广诸士夫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渐次当得极喜地</w:t>
      </w:r>
    </w:p>
    <w:p w:rsidR="00646B6D" w:rsidRPr="00646B6D" w:rsidRDefault="00646B6D" w:rsidP="00646B6D">
      <w:pPr>
        <w:jc w:val="center"/>
        <w:rPr>
          <w:rFonts w:ascii="华文仿宋" w:eastAsia="华文仿宋" w:hAnsi="华文仿宋" w:hint="eastAsia"/>
          <w:sz w:val="36"/>
          <w:szCs w:val="36"/>
        </w:rPr>
      </w:pPr>
    </w:p>
    <w:p w:rsidR="00B159AB" w:rsidRPr="00646B6D" w:rsidRDefault="00B159AB" w:rsidP="00646B6D">
      <w:pPr>
        <w:ind w:firstLineChars="300" w:firstLine="1080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lastRenderedPageBreak/>
        <w:t>求彼者应闻此道</w:t>
      </w:r>
    </w:p>
    <w:p w:rsidR="00B47856" w:rsidRPr="00646B6D" w:rsidRDefault="00B47856" w:rsidP="00B905FA">
      <w:pPr>
        <w:ind w:firstLineChars="600" w:firstLine="2160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彼非彼生岂从他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亦非共生宁无因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彼从彼生无少德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生亦复生不应理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若计生已复生者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此应不得生芽等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尽生死际唯种生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云何彼能坏于彼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异于种因芽形显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味力成熟汝应无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若舍前性成余性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云何说彼即此性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若汝种芽许非异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芽应如种不可取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或一性故种如芽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种亦可取不应许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因灭犹见异果故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世亦不许彼是一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故计诸法从自生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真实世间俱非理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若计自生能所生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业与作者皆应一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非一故勿许自生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以犯广说诸过故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若谓依他有他生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火焰亦应生黑暗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又应一切生一切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诸非能生他性同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由他所作定谓果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虽他能生亦是因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从一相续能生生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稻芽非从麦种等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如甄叔迦麦莲等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不生稻芽不具力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非一相续非同类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稻种亦非是他故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芽种既非同时有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无他云何种是他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芽从种生终不成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故当弃舍他生宗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犹如现见秤两头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低昂之时非不等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所生能生事亦尔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设是同时此非有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正生趣生故非有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正灭谓有趣于灭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此二如何与秤同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此生无作亦非理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眼识若离同时因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眼等想等而是他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已有重生有何用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若谓无彼过已说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生他所生能生因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为生有无二俱非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有何用生无何益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二俱俱非均无用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lastRenderedPageBreak/>
        <w:t>世住自见许为量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此中何用说道理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他从他生亦世知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故有他生何用理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由于诸法见真妄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故得诸法二种体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说见真境即真谛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所见虚妄名俗谛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妄见亦许有二种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谓明利根有患根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有患诸根所生识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待善根识许为倒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无患六根所取义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即是世间之所知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唯由世间立为实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余即世间立为倒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无知睡扰诸外道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如彼所计自性等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及计幻事阳焰等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此于世间亦非有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如有翳眼所缘事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不能害于无翳识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如是诸离净智识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非能害于无垢慧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痴障性故名世俗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假法由彼现为谛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能仁说名世俗谛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所有假法唯世俗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如眩翳力所遍计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见毛发等颠倒性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lastRenderedPageBreak/>
        <w:t>净眼所见彼体性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乃是实体此亦尔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若许世间是正量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世见真实圣何为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所修圣道复何用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愚人为量亦非理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世间一切非正量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故真实时无世难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若以世许除世义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即说彼为世妨难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世间仅殖少种子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便谓此儿是我生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亦觉此树是我栽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故世亦无从他生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由芽非离种为他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故于芽时种无坏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由其非有一性故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芽时不可云有种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若谓自相依缘生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谤彼即坏诸法故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空性应是坏法因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然此非理故无性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设若观察此诸法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离真实性不可得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是故不应妄观察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世间所有名言谛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于真性时以何理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观自他生皆非理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彼观名言亦非理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汝所计生由何成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如影像等法本空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观待缘合非不有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于彼本空影像等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亦起见彼行相识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如是一切法虽空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从空性中亦得生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二谛俱无自性故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彼等非断亦非常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由业非以自性灭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故无赖耶亦能生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有业虽灭经久时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当知犹能生自果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如见梦中所缘境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愚夫觉后犹生贪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如是业灭无自性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从彼亦能有果生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如境虽俱非有性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有翳唯见毛发相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而不见为余物相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当知已熟不更熟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故见苦果由黑业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乐果唯从善业生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无善恶慧得解脱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亦遮思维诸业果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说有赖耶数取趣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及说唯有此诸蕴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此是为彼不能了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如上甚深义者说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如佛虽离萨迦见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亦尝说我及我所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如是诸法无自性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不了义经亦说有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不见能取离所取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通达三有唯是识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故此菩萨住般若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通达唯识真实性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犹如因风鼓大海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便有无量波涛生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从一切种阿赖耶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以自功能生唯识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是故依他起自性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是假有法所依因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无外所取而生起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实有及非戏论境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无外境心有何喻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若答如梦当思择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若时我说梦无心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尔时汝喻即非有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若以觉时忆念梦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证有意者境亦尔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如汝忆念是我见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如是外境亦应有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设曰睡中无眼识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故色非有唯意识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执彼行相以为外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如于梦中此亦尔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如汝外境梦不生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如是意识亦不生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眼与眼境生眼识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三法一切皆虚妄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余耳等三亦不生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如于梦中觉亦尔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诸法皆妄心非有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行境无故根亦无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此中犹如已觉位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乃至未觉三皆有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如已觉后三非有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痴睡尽后亦如是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由有翳根所生识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由翳力故见毛等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观待彼识二俱实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待明见境二俱妄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若无所知而有心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则于发处眼相随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无翳亦应起发心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然不如是故非有</w:t>
      </w:r>
    </w:p>
    <w:p w:rsidR="00B47856" w:rsidRPr="00646B6D" w:rsidRDefault="00B47856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若谓净见识功能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未成熟故识不生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非是由离所知法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彼能非有此不成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已生功能则非有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未生体中亦无能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非离能别有所别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或石女儿亦有彼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若想当生而说者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既无功能无当生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若互相依而成者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诸善士说即不成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若灭功能成熟生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从他功能亦生他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诸有相续互异故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一切应从一切生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彼诸刹那虽互异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相续无异故无过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此待成立仍不成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相续不异非理故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如依慈氏近密法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由是他故非一续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所有自相各异法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是一相续不应理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能生眼识自功能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从此无间有识生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即此内识依功能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妄执名为色根眼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此中从根所生识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无外所取由自种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变似青等愚不了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凡夫执为外所取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如梦实无余外色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由功能熟生彼心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如是于此醒觉位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虽无外境意得有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如于梦中无眼根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有似青等意心生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无眼唯由自种熟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此间盲人何不生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若如汝说梦乃有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第六能熟醒非有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如此无第六能熟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说梦亦无何非理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如说无眼非此因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亦说梦中睡非因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是故梦中亦应许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彼法眼为妄识因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随此如如而答辩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即见彼彼等同宗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如是能除此妄诤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诸佛未说有实法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诸瑜伽师依师教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所见大地骨充满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见彼三法亦无生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说是颠倒作意故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如汝根识所见境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如是不净心见境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余观彼境亦应见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彼定亦应不虚妄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如同有翳诸眼根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鬼见脓河心亦尔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总如所知非有故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应知内识亦非有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若离所取无能取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而有二空依他事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此有由何能证知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未知云有亦非理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彼自领受不得成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若由后念而成立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立未成故所宣说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此尚未成非能立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纵许成立有自证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忆彼之念亦非理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他故如未知身生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此因亦破诸差别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由离能领受境识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此他性念非我许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故能忆念是我见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此复是依世言说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是故自证且非有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汝依他起由何知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作者作业作非一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故彼自知不应理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若既不生复无知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谓有依他起自性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石女儿亦何害汝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由何谓此不应有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若时都无依他起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云何得有世俗因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如他由著实物故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世间建立皆破坏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出离龙猛论师道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更无寂灭正方便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彼失世俗及真谛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失此不能得解脱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由名言谛为方便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胜义谛是方便生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不知分别此二谛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由邪分别入歧途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如汝所计依他事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我不许有彼世俗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果故此等虽非有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我依世间说为有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如断诸蕴入寂灭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诸阿罗汉皆非有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若于世间亦皆无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则我依世不说有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若世于汝无妨害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当待世间而破此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汝可先于世间诤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后有力者我当依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现前菩萨已现证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通达三有唯是识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是破常我作者故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彼知作者唯是心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故为增长智者慧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遍智曾于楞伽经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以摧外道高山峰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此语金刚解彼义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各如彼彼诸论中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外道说数取趣等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佛见彼等非作者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说作世者唯是心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如觉真理说名佛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如是唯心最主要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经说世间唯是心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故此破色非经义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若知此等唯有心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故破离心外色者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何故如来于彼经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复说心从痴业生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有情世间器世间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种种差别由心立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经说众生从业生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心已断者业非有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若谓虽许有色法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然非如心为作者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则遮离心余作者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非是遮遣此色法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若谓安住世间理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世间五蕴皆是有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若许现起真实智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行者五蕴皆非有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无色不应执有心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有心不可执无色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般若经中佛俱遮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彼等对法俱说有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二谛次第纵破坏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汝物已遮终不成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由是次第知诸法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真实不生世间生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经说外境悉非有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唯心变为种种事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是于贪著妙色者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为遮色故非了义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佛说此是不了义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此非了义理不成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如是行相诸余经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此教亦显不了义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佛说所知若非有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则亦易除诸能知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由无所知即遮知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是故佛先遮所知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如是了知教规已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凡经所说非真义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应知不了而解释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说空性者是了义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计从共生亦非理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俱犯已说众过故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此非世间非真实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各生未成况共生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若计无因而有生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一切恒从一切生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世间为求果实故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不应多门收集种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众生无因应无取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犹如空花色与香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繁华世间有可取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知世有因如自心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汝论所说大种性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汝心所缘且非有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汝意对此尚愚暗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何能正知于他世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破他世时汝自体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于所知性成倒见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由具彼见同依身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如计大种有性时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大种非有前已说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由前总破自他生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共生及从无因生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故无未说诸大种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由无自他共无因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故说诸法离自性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世有厚痴同稠云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故诸境性颠倒现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如由翳力倒执发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二月雀翎蜂蝇等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如是无智由痴过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以种种慧观有为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说痴起业无痴灭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唯使无智者了达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慧日破除诸冥暗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智者达空即解脱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若谓诸法真实无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则彼应如石女儿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于名言中亦非有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故彼定应自性有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有眩翳者所见境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彼毛发等皆不生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汝且与彼而辩诤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后责无明眩翳者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若见梦境寻香城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阳焰幻事影像等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同石女儿非有性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汝见不见应非理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此于真实虽无生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然不同于石女儿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非是世间所见境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故汝所言不决定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如石女儿自性生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真实世间均非有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如是诸法自性生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世间真实皆悉无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故佛宣说一切法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本寂静离自性生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复是自性般涅槃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以是知生恒非有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如说瓶等真实无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世间共许亦容有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应一切法皆如是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故不同于石女儿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诸法非是无因生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非由自在等因生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非自他生非共生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故知唯是依缘生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由说诸法依缘生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非诸分别能观察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是故以此缘起理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能破一切恶见网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有性乃生诸分别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已观自性咸非有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无性彼等即不生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譬如无薪则无火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异生皆被分别缚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能灭分别即解脱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智者说灭诸分别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即是观察所得果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论中观察非好诤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为解脱故显真理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若由解释真实义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他宗破坏亦无咎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若于自见起爱著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及嗔他见即分别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是故若能除贪嗔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观察速当得解脱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慧见烦恼诸过患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皆从萨迦耶见生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由了知我是彼境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故瑜伽师先破我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外计受者常法我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无德无作非作者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依彼少分差别义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诸外道类成多派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如石女儿不生故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彼所计我皆非有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此亦非是我执依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不许世俗中有此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由于彼彼诸论中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外道所计我差别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自许不生因尽破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故彼差别皆非有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是故离蕴无异我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离蕴无我可取故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不许为世我执依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不了亦起我见故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有生旁生经多劫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彼亦未见常不生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然犹见彼有我执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故离五蕴全无我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由离诸蕴无我故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我见所缘唯是蕴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有计我见依五蕴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有者唯计依一心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若谓五蕴即是我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由蕴多故我应多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其我复应成实物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我见缘物应非倒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般涅槃时我定断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般涅槃前诸刹那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生灭无作故无果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他所造业余受果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实一相续无过者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前已观察说其失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故蕴与心皆非我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世有边等无记故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若汝瑜伽见无我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尔时定见无诸法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若谓尔时离常我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则汝心蕴非是我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汝宗瑜伽见无我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不达色等真实义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缘色转故生贪等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以未达彼本性故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若谓佛说蕴是我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故计诸蕴为我者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彼唯破除离蕴我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余经说色非我故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由余经说色非我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受想诸行皆非我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说识亦非是我故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略标非许蕴为我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经说诸蕴是我时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是诸蕴聚非蕴体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非依非调非证者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由彼无故亦非聚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尔时支聚应名车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以车与我相等故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经说依止诸蕴立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故唯蕴聚非是我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若谓是形色乃有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汝应唯说色是我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心等诸聚应非我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彼等非有形状故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取者取一不应理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业与作者亦应一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若谓有业无作者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不然离作者无业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佛说依于地水火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风识空等六种界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及依眼等六触处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假名安立以为我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说依心心所立我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故非彼等即是我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彼等积聚亦非我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故彼非是我执境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证无我时断常我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不许此是我执依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故云了知无我义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永断我执最希有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见自室壁有蛇居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云此无象除其怖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倘此亦能除蛇畏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噫嘻诚为他所笑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于诸蕴中无有我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我中亦非有诸蕴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若有异性乃有此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无异故此唯分别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我非有色由我无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是故全无具有义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异如有牛一有色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我色俱无一异性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我非有色色非我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色中无我我无色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当知四相通诸蕴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是为二十种我见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由证无我金刚杵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摧我见山同坏者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谓依萨迦耶见山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所有如是众高峰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有计不可说一异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常无常等实有我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复是六识之所识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亦是我执所缘事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不许心色不可说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实物皆非不可说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若谓我是实有物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如心应非不可说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如汝谓瓶非实物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则与色等不可说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我与诸蕴既叵说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故不应计自性有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汝识不许与自异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而许异于色等法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实法唯见彼二相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离实法故我非有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故我执依非实法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不离五蕴不即蕴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非诸蕴依非有蕴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此依诸蕴得成立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如不许车异支分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亦非不异非有支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不依支分非支依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非唯积聚复非形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若谓积聚即是车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散支堆积车应有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由离有支则无支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唯形为车亦非理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汝形各支先已有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造成车时仍如旧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如散支中无有车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车于现在亦非有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若谓现在车成时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轮等别有异形者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此应可取然非有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是故唯形非是车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由汝积聚无所有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彼形应非依支聚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故以无所有为依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此中云何能有形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如汝许此假立义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如是依于不实因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能生自性不实果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当知一切生皆尔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有谓色等如是性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便起瓶觉亦非理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由无生故无色等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故彼不应即是形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虽以七相推求彼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真实世间皆非有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若不观察就世间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依自支分可安立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可为众生说彼车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名为有支及有分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亦名作者与受者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莫坏世间许世俗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七相都无复何有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此有行者无所得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彼亦速入真实义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故如是许彼成立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若时其车且非有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有支无故支亦无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如车烧尽支亦毁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慧烧有支更无支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如是世间所共许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依止蕴界及六处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亦许我为能取者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所取为业此作者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非有性故此非坚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亦非不坚非生灭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此亦非有常等性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一性异性均非有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众生恒缘起我执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于彼所上起我所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当知此我由愚痴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不观世许而成立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由无作者则无业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故离我时无我所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若见我我所皆空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诸瑜伽师得解脱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瓶衣帐军林鬘树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舍宅小车旅舍等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应知皆如众生说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由佛不与世诤故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功德支贪相薪等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有德支贪所相火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如观察车七相无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由余世间共许有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因能生果乃为因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若不生果则非因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果若有因乃得生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当说何先谁从谁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若因果合而生果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一故因果应无异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不合因非因无别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离二亦无余可计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因不生果则无果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离果则因应无因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此二如幻我无失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世间诸法亦得有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能破所破合不合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此过于汝宁非有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汝语唯坏汝自宗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故汝不能破所破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自语同犯似能破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无理而谤一切法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故汝非是善士许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汝是无宗破法人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前说能破与所破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为合不合诸过失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谁定有宗乃有过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我无此宗故无失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如日轮有蚀等别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于影像上亦能见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日影合否皆非理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然是名言依缘生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如为修饰面容故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影虽不实而有用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如是此因虽非实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能净慧面亦达宗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若能了因是实有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及所了宗有自性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则可配此合等理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非尔故汝唐劬劳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易达诸法无自性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难使他知有自性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汝复以恶分别网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何为于此恼世间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了知上说余破已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重破外答合等难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云何而是破法人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由此当知余能破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无我为度生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由人法分二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佛复依所化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分别说多种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如是广宣说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十六空性已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复略说为四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亦许是大乘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由本性尔故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眼由眼性空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如是耳鼻舌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身及意亦尔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非常非坏故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眼等内六法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所有无自性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是名为内空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由本性尔故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色由色性空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声香味及触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并诸法亦尔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色等无自性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是名为外空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二分无自性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是名内外空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诸法无自性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智者说名空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复说此空性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由空自性空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空性之空性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即说名空空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为除执法者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执空故宣说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由能遍一切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情器世间故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无量喻无边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故方名为大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由是十方处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由十方性空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是名为大空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为除大执说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由是胜所为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涅槃名胜义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彼由彼性空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是名胜义空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为除执法者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执涅槃实有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故知胜义者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宣说胜义空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三界从缘生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故说名有为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彼由彼性空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说名有为空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若无生住灭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是法名无为</w:t>
      </w:r>
    </w:p>
    <w:p w:rsidR="00D000B1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彼由彼性空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说名无为空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若法无究竟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说名为毕竟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彼由彼性空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是为毕竟空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由无初后际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故说此生死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名无初后际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三有无去来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如梦自性离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故大论说彼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名为无初际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及无后际空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散谓有可放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及有可弃舍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无散谓无放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都无可弃舍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即彼无散法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由无散性空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由本性尔故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说名无散空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有为等法性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都非诸声闻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独觉与菩萨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如来之所作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故有为等性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说名为本性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彼由彼性空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是为本性空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十八界六触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彼所生六受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若有色无色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有为无为法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如是一切法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由彼性离空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变碍等无性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是为自相空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色相谓变碍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受是领纳性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想谓能取像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行即能造作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各别了知境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是为识自相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蕴自性谓苦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界性如毒蛇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佛说十二处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是众苦生门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所有缘起法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以和合为相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施度谓能舍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戒相无热恼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忍相谓不恚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精进性无罪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静虑相能摄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般若相无著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六波罗蜜多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经说相如是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四静虑无量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及余无色定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正觉说彼等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自相为无嗔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三十七觉分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自相能出离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空由无所得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远离为自相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无相为寂灭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第三相谓苦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无痴八解脱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相谓能解脱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经说善抉择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是十力法相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大师四无畏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本性为坚定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四无碍解相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谓辩等无竭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与众生利益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是名为大慈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救护诸苦恼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则是大悲心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喜相谓极喜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舍相名无杂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许佛不共法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共有十八种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由彼不可夺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不夺为自相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一切种智智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现见为自相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余智唯少分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不许名现见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若有为自相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及无为自相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彼由彼性空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是为自相空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现在此不住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去来皆非有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彼中都无得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说名不可得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即彼不可得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由彼自性离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非常亦非坏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是不可得空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诸法从缘生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无有和合性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和合由彼空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是为无性空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B159AB" w:rsidP="00D000B1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应知有性言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是总说五蕴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彼由彼性空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说名有性空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总言无性者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是说无为法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彼由无性空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名为无性空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B159AB" w:rsidP="00D000B1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自性无有性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说名自性空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此性非所作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故说名自性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B159AB" w:rsidP="00D000B1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若诸佛出世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若佛不出世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一切法空性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说名为他性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实际与真如</w:t>
      </w:r>
      <w:r w:rsidRPr="00646B6D">
        <w:rPr>
          <w:rFonts w:ascii="华文仿宋" w:eastAsia="华文仿宋" w:hAnsi="华文仿宋"/>
          <w:sz w:val="36"/>
          <w:szCs w:val="36"/>
        </w:rPr>
        <w:t xml:space="preserve">     是为他性空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般若波罗蜜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广作如是说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如是慧光放光明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遍达三有本无生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如观掌中庵摩勒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由名言谛入灭定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虽常具足灭定心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然恒悲念苦众生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此上复能以慧力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胜过声闻及独觉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世俗真实广白翼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鹅王引导众生鹅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复承善力风云势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飞度诸佛德海岸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7A1CC3" w:rsidRPr="00646B6D" w:rsidRDefault="007A1CC3" w:rsidP="00B159AB">
      <w:pPr>
        <w:jc w:val="center"/>
        <w:rPr>
          <w:rFonts w:ascii="华文新魏" w:eastAsia="华文新魏" w:hAnsi="华文仿宋" w:hint="eastAsia"/>
          <w:sz w:val="44"/>
          <w:szCs w:val="44"/>
        </w:rPr>
      </w:pPr>
    </w:p>
    <w:p w:rsidR="00B159AB" w:rsidRPr="00646B6D" w:rsidRDefault="00B159AB" w:rsidP="00D000B1">
      <w:pPr>
        <w:spacing w:line="360" w:lineRule="auto"/>
        <w:jc w:val="center"/>
        <w:rPr>
          <w:rFonts w:ascii="华文新魏" w:eastAsia="华文新魏" w:hAnsi="华文仿宋" w:hint="eastAsia"/>
          <w:sz w:val="44"/>
          <w:szCs w:val="44"/>
        </w:rPr>
      </w:pPr>
      <w:r w:rsidRPr="00646B6D">
        <w:rPr>
          <w:rFonts w:ascii="华文新魏" w:eastAsia="华文新魏" w:hAnsi="华文仿宋" w:hint="eastAsia"/>
          <w:sz w:val="44"/>
          <w:szCs w:val="44"/>
        </w:rPr>
        <w:t>第七菩提心远行地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此远行地于灭定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刹那刹那能起入</w:t>
      </w:r>
    </w:p>
    <w:p w:rsidR="00B159AB" w:rsidRPr="00646B6D" w:rsidRDefault="007A1CC3" w:rsidP="007A1CC3">
      <w:pPr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 xml:space="preserve">　　　</w:t>
      </w:r>
      <w:r w:rsidR="00B159AB" w:rsidRPr="00646B6D">
        <w:rPr>
          <w:rFonts w:ascii="华文仿宋" w:eastAsia="华文仿宋" w:hAnsi="华文仿宋" w:hint="eastAsia"/>
          <w:sz w:val="36"/>
          <w:szCs w:val="36"/>
        </w:rPr>
        <w:t>亦善炽然方便度</w:t>
      </w:r>
    </w:p>
    <w:p w:rsidR="007A1CC3" w:rsidRPr="00646B6D" w:rsidRDefault="007A1CC3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646B6D">
      <w:pPr>
        <w:spacing w:line="360" w:lineRule="auto"/>
        <w:jc w:val="center"/>
        <w:rPr>
          <w:rFonts w:ascii="华文新魏" w:eastAsia="华文新魏" w:hAnsi="华文仿宋"/>
          <w:sz w:val="44"/>
          <w:szCs w:val="44"/>
        </w:rPr>
      </w:pPr>
      <w:r w:rsidRPr="00646B6D">
        <w:rPr>
          <w:rFonts w:ascii="华文新魏" w:eastAsia="华文新魏" w:hAnsi="华文仿宋" w:hint="eastAsia"/>
          <w:sz w:val="44"/>
          <w:szCs w:val="44"/>
        </w:rPr>
        <w:t>第八菩提心不动地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数求胜前善根故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大士当得不退转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入于第八不动地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此地大愿极清净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诸佛劝导起灭定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净慧诸过不共故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八地灭垢及根本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已净烦恼三界师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不能得佛无边德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灭生而得十自在</w:t>
      </w:r>
    </w:p>
    <w:p w:rsidR="00B159AB" w:rsidRPr="00646B6D" w:rsidRDefault="00B159AB" w:rsidP="00646B6D">
      <w:pPr>
        <w:ind w:firstLineChars="300" w:firstLine="1080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能于三有普现身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1B3F24" w:rsidRPr="00646B6D" w:rsidRDefault="001B3F2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B159AB" w:rsidP="00646B6D">
      <w:pPr>
        <w:spacing w:line="360" w:lineRule="auto"/>
        <w:jc w:val="center"/>
        <w:rPr>
          <w:rFonts w:ascii="华文新魏" w:eastAsia="华文新魏" w:hAnsi="华文仿宋"/>
          <w:sz w:val="44"/>
          <w:szCs w:val="44"/>
        </w:rPr>
      </w:pPr>
      <w:r w:rsidRPr="00646B6D">
        <w:rPr>
          <w:rFonts w:ascii="华文新魏" w:eastAsia="华文新魏" w:hAnsi="华文仿宋" w:hint="eastAsia"/>
          <w:sz w:val="44"/>
          <w:szCs w:val="44"/>
        </w:rPr>
        <w:t>第九菩提心善慧地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lastRenderedPageBreak/>
        <w:t>第九圆净一切力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亦得净德无碍解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646B6D">
      <w:pPr>
        <w:spacing w:line="360" w:lineRule="auto"/>
        <w:jc w:val="center"/>
        <w:rPr>
          <w:rFonts w:ascii="华文新魏" w:eastAsia="华文新魏" w:hAnsi="华文仿宋"/>
          <w:sz w:val="44"/>
          <w:szCs w:val="44"/>
        </w:rPr>
      </w:pPr>
      <w:r w:rsidRPr="00646B6D">
        <w:rPr>
          <w:rFonts w:ascii="华文新魏" w:eastAsia="华文新魏" w:hAnsi="华文仿宋" w:hint="eastAsia"/>
          <w:sz w:val="44"/>
          <w:szCs w:val="44"/>
        </w:rPr>
        <w:t>第十菩提心法云地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十地从于十方佛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得妙灌顶智增上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佛子任运澍法雨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生长众善如大云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菩萨时能见百佛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得佛加持亦能知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此时住寿经百劫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亦能证入前后际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智能入起百三昧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能动能照百世界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神通教化百有情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复能往游百佛土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能正思择百法门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佛子自身现百身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一一身有百菩萨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庄严围绕为眷属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如极喜地诸功德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如是住于无垢地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当得功德各千种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余五菩萨得百千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得百俱胝千俱胝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次得百千俱胝量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后得俱胝那由他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百转千转诸功德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住不动地无分别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证得量等百千转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lastRenderedPageBreak/>
        <w:t>三千大千佛世界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极微尘数诸功德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菩萨住于善慧地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证得前说诸功德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量等百万阿僧祇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大千世界微尘数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且说于此第十地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所得一切诸功德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量等超过言说境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非言说境微尘数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一一毛孔皆能现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无量诸佛与菩萨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如是刹那刹那顷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亦现天人阿修罗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如净虚空月光照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生十力地复勤行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于色界顶证静位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众德究竟无与等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如器有异空无别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诸法虽别性无差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是故正知同一味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妙智刹那达所知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若静是实慧不转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不转而知亦非理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不知宁知成相违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无知者谁为他说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不生是实慧离生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此缘彼相证实义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如心有相知彼境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依名言谛说为知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百福所感受用身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化身虚空及余物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彼力发音说法性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世间由彼亦了真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如具强力诸陶师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经久极力转机轮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现前虽无功用力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旋转仍为瓶等因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如是佛住法性身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现前虽然无功用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由众生善与愿力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事业恒转不思议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尽焚所知如干薪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诸佛法身最寂灭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尔时不生亦不灭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由心灭故唯身证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此寂灭身无分别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如如意树摩尼珠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众生未空常利世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离戏论者始能见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能仁于一等流身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同时现诸本生事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自生虽已久迁灭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明了无杂现一切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何佛何刹能仁相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诸佛身行威力等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声闻僧量如何行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诸菩萨身若何等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演说何法自若何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如何闻法修何行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作何布施供佛等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于一身中能普现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如是持戒修忍进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禅定智慧昔诸生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彼等无余一切行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于一毛孔亦能现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诸佛过去及未来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现在尽于虚空际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安住世间说正法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救济苦恼众生者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彼初发心至菩提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一切诸行如己行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由知诸法同幻性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于一毛孔能顿现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如是三世诸菩萨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独觉声闻一切行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及余一切异生位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一毛孔中皆顿现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此清净行随欲转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尽空世界现一尘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一尘遍于无边界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世界不细尘不粗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佛无分别尽来际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一一刹那现众行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尽瞻部洲一切尘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犹不能及彼行数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处非处智力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如是业报智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知种种胜解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种种界智力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知根胜劣智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及知遍趣行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静虑解脱定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等至等智力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宿住随念智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如是死生智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诸漏尽智力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是谓十种力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彼法定从此因生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智者说此为彼处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违上非处无边境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智无碍著说名力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爱与非爱违上相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尽业及彼种种果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智力无碍别别转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遍三世境是为力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贪等生力之所发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有劣中胜种种欲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余法所覆诸胜解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智遍三世名为力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诸佛善巧界差别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眼等本性说名界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正等觉智无边际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遍诸界别说名力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遍计等利说名胜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处中钝下名为劣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眼等互生皆了达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种智无碍说名力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有行趣佛有行趣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独觉声闻二菩提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天人鬼畜地狱等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智无障碍说为力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无边世界行者别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静虑解脱奢摩他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及九等至诸差别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智无障碍说名力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过去从痴住三有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自他一一有情生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尽情无边并因处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彼彼智慧说为力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尽虚空际世界中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一一有情死生时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于彼多境智遍转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清净无碍说名力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诸佛一切种智力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速断烦恼及习气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弟子等慧灭烦恼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于彼无碍智名力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妙翅飞还非空尽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由自力尽而回转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佛德无边若虚空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弟子菩萨莫能宣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如我于佛众功德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岂能了知而赞言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然由龙猛已宣说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故我无疑述少分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甚深谓性空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余德即广大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了知深广理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当得此功德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佛得不动身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化重来三有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示天降出胎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菩提转静轮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世有种种行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为多爱索缚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佛以大悲心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咸导至涅槃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离知真实义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余无除众垢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诸法真实义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无变异差别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此证真实慧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亦非有别异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故佛为众说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无等无别乘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众生有五浊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能生诸过失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故世界不入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甚深佛行境</w:t>
      </w: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D000B1" w:rsidRPr="00646B6D" w:rsidRDefault="00D000B1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然由佛善逝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具智悲方便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昔曾发誓愿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度尽诸有情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以是如智者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导众赴宝洲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为除众疲乏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化作可爱城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佛令诸弟子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念趣寂灭乐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心修远离已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次乃说一乘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十方世界佛行境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如其所有微尘数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佛证菩提劫亦尔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然此秘密未尝说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直至虚空未变坏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世间未证最寂灭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慧母所生悲乳育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佛岂入于寂灭处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世间由痴啖毒食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如佛哀愍彼众生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子毒母痛亦不及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以是胜依不入灭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由诸不智人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执有事无事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当受生死位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爱离怨会苦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并得罪恶趣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故世成悲境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大悲遮心灭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故佛不涅槃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月称胜比丘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广集中论义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如圣教教授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宣说此论义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如离于本论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余论无此法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智者定当知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此义非余有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由怖龙猛慧海色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众生弃此贤善宗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开彼颂蕾拘摩陀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望月称者心愿满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前说深可怖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多闻亦难解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唯诸宿习者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乃能善通达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由见臆造宗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如说有我教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故离此宗外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莫乐他宗论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我释龙猛宗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获福遍十方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惑染意蓝空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皎洁若秋星</w:t>
      </w: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E12394" w:rsidRPr="00646B6D" w:rsidRDefault="00E12394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或如心蛇顶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所有摩尼珠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愿普世有情</w:t>
      </w:r>
      <w:r w:rsidRPr="00646B6D">
        <w:rPr>
          <w:rFonts w:ascii="华文仿宋" w:eastAsia="华文仿宋" w:hAnsi="华文仿宋"/>
          <w:sz w:val="36"/>
          <w:szCs w:val="36"/>
        </w:rPr>
        <w:t xml:space="preserve">      证真速成佛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159AB" w:rsidRPr="00646B6D" w:rsidRDefault="00B159AB" w:rsidP="007A1CC3">
      <w:pPr>
        <w:ind w:firstLineChars="200" w:firstLine="720"/>
        <w:jc w:val="left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入中论颂，是萨曼达国，光显龙猛深广理趣，证持明位，得如幻定，住无上乘，成就逆品不可夺之殊胜智悲，能于所画乳牛挤乳，破除有情实执之月称大阿阇黎，著作圆满。</w:t>
      </w:r>
    </w:p>
    <w:p w:rsidR="00B159AB" w:rsidRPr="00646B6D" w:rsidRDefault="00B159AB" w:rsidP="007A1CC3">
      <w:pPr>
        <w:ind w:firstLineChars="200" w:firstLine="720"/>
        <w:jc w:val="left"/>
        <w:rPr>
          <w:rFonts w:ascii="华文仿宋" w:eastAsia="华文仿宋" w:hAnsi="华文仿宋"/>
          <w:sz w:val="36"/>
          <w:szCs w:val="36"/>
        </w:rPr>
      </w:pPr>
      <w:r w:rsidRPr="00646B6D">
        <w:rPr>
          <w:rFonts w:ascii="华文仿宋" w:eastAsia="华文仿宋" w:hAnsi="华文仿宋" w:hint="eastAsia"/>
          <w:sz w:val="36"/>
          <w:szCs w:val="36"/>
        </w:rPr>
        <w:t>迦湿弥罗圣天王时，印度底拉迦迦拉沙论师，与西藏跋曹日称译师，于迦湿弥罗国无比大城宝密寺中，依迦湿罗本翻译。后于拉萨惹摩伽寺，印度金铠论师序与前译师，依照东印度本，善加校改，讲闻抉择。</w:t>
      </w:r>
    </w:p>
    <w:p w:rsidR="00B159AB" w:rsidRPr="00646B6D" w:rsidRDefault="00B159AB" w:rsidP="00B159AB">
      <w:pPr>
        <w:jc w:val="center"/>
        <w:rPr>
          <w:rFonts w:ascii="华文仿宋" w:eastAsia="华文仿宋" w:hAnsi="华文仿宋"/>
          <w:sz w:val="36"/>
          <w:szCs w:val="36"/>
        </w:rPr>
      </w:pPr>
    </w:p>
    <w:p w:rsidR="00B47856" w:rsidRPr="00646B6D" w:rsidRDefault="00B159AB" w:rsidP="00B159AB">
      <w:pPr>
        <w:jc w:val="center"/>
        <w:rPr>
          <w:rFonts w:ascii="华文新魏" w:eastAsia="华文新魏" w:hAnsi="楷体" w:hint="eastAsia"/>
          <w:sz w:val="48"/>
          <w:szCs w:val="48"/>
        </w:rPr>
      </w:pPr>
      <w:r w:rsidRPr="00646B6D">
        <w:rPr>
          <w:rFonts w:ascii="华文新魏" w:eastAsia="华文新魏" w:hAnsi="楷体" w:hint="eastAsia"/>
          <w:sz w:val="48"/>
          <w:szCs w:val="48"/>
        </w:rPr>
        <w:t>入中论竟</w:t>
      </w:r>
    </w:p>
    <w:sectPr w:rsidR="00B47856" w:rsidRPr="00646B6D" w:rsidSect="0078417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7D9" w:rsidRDefault="002917D9" w:rsidP="00DF26B8">
      <w:r>
        <w:separator/>
      </w:r>
    </w:p>
  </w:endnote>
  <w:endnote w:type="continuationSeparator" w:id="0">
    <w:p w:rsidR="002917D9" w:rsidRDefault="002917D9" w:rsidP="00DF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6167"/>
      <w:docPartObj>
        <w:docPartGallery w:val="Page Numbers (Bottom of Page)"/>
        <w:docPartUnique/>
      </w:docPartObj>
    </w:sdtPr>
    <w:sdtEndPr/>
    <w:sdtContent>
      <w:p w:rsidR="00B47856" w:rsidRDefault="002917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281" w:rsidRPr="009B228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47856" w:rsidRDefault="00B478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7D9" w:rsidRDefault="002917D9" w:rsidP="00DF26B8">
      <w:r>
        <w:separator/>
      </w:r>
    </w:p>
  </w:footnote>
  <w:footnote w:type="continuationSeparator" w:id="0">
    <w:p w:rsidR="002917D9" w:rsidRDefault="002917D9" w:rsidP="00DF2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AB"/>
    <w:rsid w:val="00013E29"/>
    <w:rsid w:val="000B58A5"/>
    <w:rsid w:val="001B1267"/>
    <w:rsid w:val="001B3F24"/>
    <w:rsid w:val="002917D9"/>
    <w:rsid w:val="00374E1C"/>
    <w:rsid w:val="003C472C"/>
    <w:rsid w:val="00412BDB"/>
    <w:rsid w:val="004979D9"/>
    <w:rsid w:val="005F3E12"/>
    <w:rsid w:val="00646B6D"/>
    <w:rsid w:val="00674511"/>
    <w:rsid w:val="00683DAD"/>
    <w:rsid w:val="006E220E"/>
    <w:rsid w:val="0078417D"/>
    <w:rsid w:val="007A1CC3"/>
    <w:rsid w:val="007D24C0"/>
    <w:rsid w:val="007E3D11"/>
    <w:rsid w:val="00826DA6"/>
    <w:rsid w:val="008B3571"/>
    <w:rsid w:val="00904447"/>
    <w:rsid w:val="009501E0"/>
    <w:rsid w:val="009B2281"/>
    <w:rsid w:val="00AB554F"/>
    <w:rsid w:val="00B159AB"/>
    <w:rsid w:val="00B47856"/>
    <w:rsid w:val="00B905FA"/>
    <w:rsid w:val="00B93A8F"/>
    <w:rsid w:val="00D000B1"/>
    <w:rsid w:val="00D600F8"/>
    <w:rsid w:val="00DC0C5D"/>
    <w:rsid w:val="00DF1C75"/>
    <w:rsid w:val="00DF26B8"/>
    <w:rsid w:val="00E10B6C"/>
    <w:rsid w:val="00E12394"/>
    <w:rsid w:val="00EF6D94"/>
    <w:rsid w:val="00F3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C7720"/>
  <w15:docId w15:val="{09BF0F1E-459C-41E6-8E41-FA836D89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9A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159A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F26B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F2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F2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2137</Words>
  <Characters>12182</Characters>
  <Application>Microsoft Office Word</Application>
  <DocSecurity>0</DocSecurity>
  <Lines>101</Lines>
  <Paragraphs>28</Paragraphs>
  <ScaleCrop>false</ScaleCrop>
  <Company/>
  <LinksUpToDate>false</LinksUpToDate>
  <CharactersWithSpaces>14291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释圆露</dc:creator>
  <cp:keywords/>
  <dc:description/>
  <cp:lastModifiedBy>User</cp:lastModifiedBy>
  <cp:revision>2</cp:revision>
  <cp:lastPrinted>2020-08-01T06:21:00Z</cp:lastPrinted>
  <dcterms:created xsi:type="dcterms:W3CDTF">2020-08-01T06:51:00Z</dcterms:created>
  <dcterms:modified xsi:type="dcterms:W3CDTF">2020-08-01T06:51:00Z</dcterms:modified>
</cp:coreProperties>
</file>