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8A3C2" w14:textId="164E2DDE" w:rsidR="003122EE" w:rsidRPr="002A77AB" w:rsidRDefault="003122EE" w:rsidP="00E4428A">
      <w:pPr>
        <w:pStyle w:val="aa"/>
        <w:spacing w:before="0" w:after="0" w:line="540" w:lineRule="exact"/>
        <w:rPr>
          <w:rFonts w:ascii="STFangsong" w:eastAsia="STFangsong" w:hAnsi="STFangsong"/>
          <w:sz w:val="28"/>
          <w:szCs w:val="28"/>
        </w:rPr>
      </w:pPr>
      <w:r w:rsidRPr="002A77AB">
        <w:rPr>
          <w:rFonts w:ascii="STFangsong" w:eastAsia="STFangsong" w:hAnsi="STFangsong" w:hint="eastAsia"/>
          <w:sz w:val="28"/>
          <w:szCs w:val="28"/>
        </w:rPr>
        <w:t>《前行》第</w:t>
      </w:r>
      <w:r w:rsidRPr="002A77AB">
        <w:rPr>
          <w:rFonts w:ascii="STFangsong" w:eastAsia="STFangsong" w:hAnsi="STFangsong"/>
          <w:sz w:val="28"/>
          <w:szCs w:val="28"/>
        </w:rPr>
        <w:t>021</w:t>
      </w:r>
      <w:r w:rsidRPr="002A77AB">
        <w:rPr>
          <w:rFonts w:ascii="STFangsong" w:eastAsia="STFangsong" w:hAnsi="STFangsong" w:hint="eastAsia"/>
          <w:sz w:val="28"/>
          <w:szCs w:val="28"/>
        </w:rPr>
        <w:t>课-答疑全集</w:t>
      </w:r>
    </w:p>
    <w:p w14:paraId="147EF11E" w14:textId="77777777" w:rsidR="003122EE" w:rsidRPr="002A77AB" w:rsidRDefault="003122EE" w:rsidP="00E4428A">
      <w:pPr>
        <w:spacing w:line="540" w:lineRule="exact"/>
        <w:jc w:val="both"/>
        <w:rPr>
          <w:rFonts w:ascii="STFangsong" w:eastAsia="STFangsong" w:hAnsi="STFangsong"/>
          <w:b/>
          <w:bCs/>
          <w:color w:val="4472C4" w:themeColor="accent1"/>
          <w:sz w:val="28"/>
          <w:szCs w:val="28"/>
        </w:rPr>
      </w:pPr>
    </w:p>
    <w:p w14:paraId="64F4C2BE" w14:textId="77777777" w:rsidR="003122EE" w:rsidRPr="002A77AB" w:rsidRDefault="003122EE" w:rsidP="00E4428A">
      <w:pPr>
        <w:spacing w:line="540" w:lineRule="exact"/>
        <w:jc w:val="both"/>
        <w:rPr>
          <w:rFonts w:ascii="STFangsong" w:eastAsia="STFangsong" w:hAnsi="STFangsong"/>
          <w:b/>
          <w:bCs/>
          <w:color w:val="4472C4" w:themeColor="accent1"/>
          <w:sz w:val="28"/>
          <w:szCs w:val="28"/>
        </w:rPr>
      </w:pPr>
      <w:r w:rsidRPr="002A77AB">
        <w:rPr>
          <w:rFonts w:ascii="STFangsong" w:eastAsia="STFangsong" w:hAnsi="STFangsong" w:hint="eastAsia"/>
          <w:b/>
          <w:bCs/>
          <w:color w:val="4472C4" w:themeColor="accent1"/>
          <w:sz w:val="28"/>
          <w:szCs w:val="28"/>
        </w:rPr>
        <w:t>目录</w:t>
      </w:r>
    </w:p>
    <w:p w14:paraId="1CDFF1BB" w14:textId="29A659E7" w:rsidR="003122EE" w:rsidRPr="00515C82" w:rsidRDefault="005F61CF" w:rsidP="00E4428A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Style w:val="a8"/>
          <w:rFonts w:ascii="STFangsong" w:eastAsia="STFangsong" w:hAnsi="STFangsong" w:hint="default"/>
          <w:b/>
          <w:bCs/>
          <w:color w:val="4472C4" w:themeColor="accent1"/>
          <w:sz w:val="28"/>
          <w:szCs w:val="28"/>
        </w:rPr>
      </w:pPr>
      <w:hyperlink w:anchor="_名词解释" w:history="1">
        <w:proofErr w:type="gramStart"/>
        <w:r w:rsidR="003122EE" w:rsidRPr="002A77AB">
          <w:rPr>
            <w:rStyle w:val="a8"/>
            <w:rFonts w:ascii="STFangsong" w:eastAsia="STFangsong" w:hAnsi="STFangsong" w:hint="default"/>
            <w:b/>
            <w:bCs/>
            <w:sz w:val="28"/>
            <w:szCs w:val="28"/>
          </w:rPr>
          <w:t>名颂解释</w:t>
        </w:r>
        <w:proofErr w:type="gramEnd"/>
      </w:hyperlink>
    </w:p>
    <w:p w14:paraId="6DD3B334" w14:textId="1175B622" w:rsidR="00515C82" w:rsidRDefault="005F61CF" w:rsidP="00E4428A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Style w:val="a8"/>
          <w:rFonts w:ascii="STFangsong" w:eastAsia="STFangsong" w:hAnsi="STFangsong" w:hint="default"/>
          <w:b/>
          <w:bCs/>
          <w:color w:val="4472C4" w:themeColor="accent1"/>
          <w:sz w:val="28"/>
          <w:szCs w:val="28"/>
        </w:rPr>
      </w:pPr>
      <w:hyperlink w:anchor="_自入圣教" w:history="1">
        <w:r w:rsidR="00515C82" w:rsidRPr="00515C82">
          <w:rPr>
            <w:rStyle w:val="a8"/>
            <w:rFonts w:ascii="STFangsong" w:eastAsia="STFangsong" w:hAnsi="STFangsong" w:hint="default"/>
            <w:b/>
            <w:bCs/>
            <w:sz w:val="28"/>
            <w:szCs w:val="28"/>
          </w:rPr>
          <w:t>自入圣教</w:t>
        </w:r>
      </w:hyperlink>
    </w:p>
    <w:p w14:paraId="6BD8FE21" w14:textId="25238D4A" w:rsidR="00515C82" w:rsidRDefault="005F61CF" w:rsidP="00E4428A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Style w:val="a8"/>
          <w:rFonts w:ascii="STFangsong" w:eastAsia="STFangsong" w:hAnsi="STFangsong" w:hint="default"/>
          <w:b/>
          <w:bCs/>
          <w:color w:val="4472C4" w:themeColor="accent1"/>
          <w:sz w:val="28"/>
          <w:szCs w:val="28"/>
        </w:rPr>
      </w:pPr>
      <w:hyperlink w:anchor="_师已摄受" w:history="1">
        <w:r w:rsidR="00515C82" w:rsidRPr="00515C82">
          <w:rPr>
            <w:rStyle w:val="a8"/>
            <w:rFonts w:ascii="STFangsong" w:eastAsia="STFangsong" w:hAnsi="STFangsong" w:hint="default"/>
            <w:b/>
            <w:bCs/>
            <w:sz w:val="28"/>
            <w:szCs w:val="28"/>
          </w:rPr>
          <w:t>师</w:t>
        </w:r>
        <w:proofErr w:type="gramStart"/>
        <w:r w:rsidR="00515C82" w:rsidRPr="00515C82">
          <w:rPr>
            <w:rStyle w:val="a8"/>
            <w:rFonts w:ascii="STFangsong" w:eastAsia="STFangsong" w:hAnsi="STFangsong" w:hint="default"/>
            <w:b/>
            <w:bCs/>
            <w:sz w:val="28"/>
            <w:szCs w:val="28"/>
          </w:rPr>
          <w:t>已摄受</w:t>
        </w:r>
        <w:proofErr w:type="gramEnd"/>
      </w:hyperlink>
    </w:p>
    <w:p w14:paraId="5FF00980" w14:textId="59AEC107" w:rsidR="00515C82" w:rsidRPr="002A77AB" w:rsidRDefault="005F61CF" w:rsidP="00E4428A">
      <w:pPr>
        <w:pStyle w:val="Char"/>
        <w:numPr>
          <w:ilvl w:val="0"/>
          <w:numId w:val="1"/>
        </w:numPr>
        <w:spacing w:beforeAutospacing="0" w:afterAutospacing="0" w:line="540" w:lineRule="exact"/>
        <w:ind w:firstLine="0"/>
        <w:jc w:val="both"/>
        <w:rPr>
          <w:rStyle w:val="a8"/>
          <w:rFonts w:ascii="STFangsong" w:eastAsia="STFangsong" w:hAnsi="STFangsong" w:hint="default"/>
          <w:b/>
          <w:bCs/>
          <w:color w:val="4472C4" w:themeColor="accent1"/>
          <w:sz w:val="28"/>
          <w:szCs w:val="28"/>
        </w:rPr>
      </w:pPr>
      <w:hyperlink w:anchor="_其余疑问" w:history="1">
        <w:r w:rsidR="00515C82" w:rsidRPr="00515C82">
          <w:rPr>
            <w:rStyle w:val="a8"/>
            <w:rFonts w:ascii="STFangsong" w:eastAsia="STFangsong" w:hAnsi="STFangsong" w:hint="default"/>
            <w:b/>
            <w:bCs/>
            <w:sz w:val="28"/>
            <w:szCs w:val="28"/>
          </w:rPr>
          <w:t>其余疑问</w:t>
        </w:r>
      </w:hyperlink>
    </w:p>
    <w:p w14:paraId="6AD3E5D1" w14:textId="77777777" w:rsidR="003122EE" w:rsidRPr="002A77AB" w:rsidRDefault="003122EE" w:rsidP="00E4428A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</w:p>
    <w:p w14:paraId="5E2484C6" w14:textId="77777777" w:rsidR="003122EE" w:rsidRPr="002A77AB" w:rsidRDefault="003122EE" w:rsidP="00E4428A">
      <w:pPr>
        <w:pStyle w:val="2"/>
        <w:widowControl/>
        <w:numPr>
          <w:ilvl w:val="0"/>
          <w:numId w:val="2"/>
        </w:numPr>
        <w:spacing w:before="0" w:after="0" w:line="540" w:lineRule="exact"/>
        <w:rPr>
          <w:rFonts w:ascii="STFangsong" w:eastAsia="STFangsong" w:hAnsi="STFangsong"/>
          <w:color w:val="0070C0"/>
          <w:sz w:val="28"/>
          <w:szCs w:val="28"/>
        </w:rPr>
      </w:pPr>
      <w:bookmarkStart w:id="0" w:name="_名词解释"/>
      <w:bookmarkStart w:id="1" w:name="_名颂解释"/>
      <w:bookmarkEnd w:id="0"/>
      <w:bookmarkEnd w:id="1"/>
      <w:proofErr w:type="gramStart"/>
      <w:r w:rsidRPr="002A77AB">
        <w:rPr>
          <w:rFonts w:ascii="STFangsong" w:eastAsia="STFangsong" w:hAnsi="STFangsong" w:hint="eastAsia"/>
          <w:color w:val="0070C0"/>
          <w:sz w:val="28"/>
          <w:szCs w:val="28"/>
        </w:rPr>
        <w:t>名颂解释</w:t>
      </w:r>
      <w:proofErr w:type="gramEnd"/>
    </w:p>
    <w:p w14:paraId="1BC87DDE" w14:textId="5859BEA7" w:rsidR="00733DF8" w:rsidRDefault="00733DF8" w:rsidP="00E4428A">
      <w:pPr>
        <w:spacing w:line="540" w:lineRule="exact"/>
        <w:jc w:val="both"/>
        <w:rPr>
          <w:rFonts w:ascii="微软雅黑" w:eastAsia="微软雅黑" w:hAnsi="微软雅黑"/>
          <w:color w:val="808080"/>
          <w:sz w:val="27"/>
          <w:szCs w:val="27"/>
          <w:shd w:val="clear" w:color="auto" w:fill="CCCCCC"/>
        </w:rPr>
      </w:pPr>
    </w:p>
    <w:p w14:paraId="6DDBB383" w14:textId="1F600306" w:rsidR="006065A0" w:rsidRPr="002A77AB" w:rsidRDefault="006065A0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问：在《前行》21课中，有谈到“人我和法我”，还是了解</w:t>
      </w:r>
      <w:r w:rsidR="003324B7">
        <w:rPr>
          <w:rFonts w:ascii="STFangsong" w:eastAsia="STFangsong" w:hAnsi="STFangsong" w:cs="Times New Roman" w:hint="eastAsia"/>
          <w:sz w:val="28"/>
          <w:szCs w:val="28"/>
        </w:rPr>
        <w:t>得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不够详细和透彻，敬请法师开示，感恩！</w:t>
      </w:r>
    </w:p>
    <w:p w14:paraId="2082A7D2" w14:textId="4BE96E3D" w:rsidR="006065A0" w:rsidRPr="002A77AB" w:rsidRDefault="006065A0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D6495C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答：“人我”、“法我”当中的“我”指的是实有、真实的意思，“人</w:t>
      </w: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我”就是实有的人，“法我”就是实有的法。人指的是你我他等等，把五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蕴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执著为</w:t>
      </w:r>
      <w:r w:rsidR="006201FE">
        <w:rPr>
          <w:rFonts w:ascii="STFangsong" w:eastAsia="STFangsong" w:hAnsi="STFangsong" w:cs="Times New Roman" w:hint="eastAsia"/>
          <w:b/>
          <w:bCs/>
          <w:sz w:val="28"/>
          <w:szCs w:val="28"/>
        </w:rPr>
        <w:t>“</w:t>
      </w: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人</w:t>
      </w:r>
      <w:r w:rsidR="006201FE">
        <w:rPr>
          <w:rFonts w:ascii="STFangsong" w:eastAsia="STFangsong" w:hAnsi="STFangsong" w:cs="Times New Roman" w:hint="eastAsia"/>
          <w:b/>
          <w:bCs/>
          <w:sz w:val="28"/>
          <w:szCs w:val="28"/>
        </w:rPr>
        <w:t>”</w:t>
      </w: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="006201FE">
        <w:rPr>
          <w:rFonts w:ascii="STFangsong" w:eastAsia="STFangsong" w:hAnsi="STFangsong" w:cs="Times New Roman" w:hint="eastAsia"/>
          <w:b/>
          <w:bCs/>
          <w:sz w:val="28"/>
          <w:szCs w:val="28"/>
        </w:rPr>
        <w:t>“</w:t>
      </w: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人</w:t>
      </w:r>
      <w:r w:rsidR="006201FE">
        <w:rPr>
          <w:rFonts w:ascii="STFangsong" w:eastAsia="STFangsong" w:hAnsi="STFangsong" w:cs="Times New Roman" w:hint="eastAsia"/>
          <w:b/>
          <w:bCs/>
          <w:sz w:val="28"/>
          <w:szCs w:val="28"/>
        </w:rPr>
        <w:t>”</w:t>
      </w: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之外的事物可以称为</w:t>
      </w:r>
      <w:r w:rsidR="006201FE">
        <w:rPr>
          <w:rFonts w:ascii="STFangsong" w:eastAsia="STFangsong" w:hAnsi="STFangsong" w:cs="Times New Roman" w:hint="eastAsia"/>
          <w:b/>
          <w:bCs/>
          <w:sz w:val="28"/>
          <w:szCs w:val="28"/>
        </w:rPr>
        <w:t>“</w:t>
      </w: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法</w:t>
      </w:r>
      <w:r w:rsidR="006201FE">
        <w:rPr>
          <w:rFonts w:ascii="STFangsong" w:eastAsia="STFangsong" w:hAnsi="STFangsong" w:cs="Times New Roman" w:hint="eastAsia"/>
          <w:b/>
          <w:bCs/>
          <w:sz w:val="28"/>
          <w:szCs w:val="28"/>
        </w:rPr>
        <w:t>”</w:t>
      </w: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（比如瓶子，柱子等）。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05F3E17E" w14:textId="77777777" w:rsidR="001B5BCF" w:rsidRDefault="001B5BCF" w:rsidP="00E4428A">
      <w:pPr>
        <w:spacing w:line="540" w:lineRule="exact"/>
        <w:jc w:val="both"/>
        <w:rPr>
          <w:rFonts w:ascii="微软雅黑" w:eastAsia="微软雅黑" w:hAnsi="微软雅黑"/>
          <w:color w:val="808080"/>
          <w:sz w:val="27"/>
          <w:szCs w:val="27"/>
          <w:shd w:val="clear" w:color="auto" w:fill="CCCCCC"/>
        </w:rPr>
      </w:pPr>
    </w:p>
    <w:p w14:paraId="6E85B26A" w14:textId="37677CF9" w:rsidR="00733DF8" w:rsidRPr="002A77AB" w:rsidRDefault="00733DF8" w:rsidP="00E4428A">
      <w:pPr>
        <w:pStyle w:val="2"/>
        <w:widowControl/>
        <w:numPr>
          <w:ilvl w:val="0"/>
          <w:numId w:val="2"/>
        </w:numPr>
        <w:spacing w:before="0" w:after="0" w:line="540" w:lineRule="exact"/>
        <w:rPr>
          <w:rFonts w:ascii="STFangsong" w:eastAsia="STFangsong" w:hAnsi="STFangsong"/>
          <w:color w:val="0070C0"/>
          <w:sz w:val="28"/>
          <w:szCs w:val="28"/>
        </w:rPr>
      </w:pPr>
      <w:bookmarkStart w:id="2" w:name="_自入圣教"/>
      <w:bookmarkEnd w:id="2"/>
      <w:r>
        <w:rPr>
          <w:rFonts w:ascii="STFangsong" w:eastAsia="STFangsong" w:hAnsi="STFangsong" w:hint="eastAsia"/>
          <w:color w:val="0070C0"/>
          <w:sz w:val="28"/>
          <w:szCs w:val="28"/>
        </w:rPr>
        <w:t>自入圣教</w:t>
      </w:r>
    </w:p>
    <w:p w14:paraId="68A073C1" w14:textId="377EEA12" w:rsidR="00733DF8" w:rsidRDefault="00733DF8" w:rsidP="00E4428A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1A1C0EF9" w14:textId="77777777" w:rsidR="009A23DE" w:rsidRPr="002A77AB" w:rsidRDefault="009A23DE" w:rsidP="00E4428A">
      <w:pPr>
        <w:spacing w:line="540" w:lineRule="exact"/>
        <w:jc w:val="both"/>
        <w:rPr>
          <w:rFonts w:ascii="STFangsong" w:eastAsia="STFangsong" w:hAnsi="STFangsong" w:cs="微软雅黑"/>
          <w:bCs/>
          <w:sz w:val="28"/>
          <w:szCs w:val="28"/>
        </w:rPr>
      </w:pPr>
      <w:r w:rsidRPr="002A77AB">
        <w:rPr>
          <w:rFonts w:ascii="STFangsong" w:eastAsia="STFangsong" w:hAnsi="STFangsong" w:cs="微软雅黑" w:hint="eastAsia"/>
          <w:bCs/>
          <w:sz w:val="28"/>
          <w:szCs w:val="28"/>
        </w:rPr>
        <w:t>问：自入圣教的重点，似乎</w:t>
      </w:r>
      <w:proofErr w:type="gramStart"/>
      <w:r w:rsidRPr="002A77AB">
        <w:rPr>
          <w:rFonts w:ascii="STFangsong" w:eastAsia="STFangsong" w:hAnsi="STFangsong" w:cs="微软雅黑" w:hint="eastAsia"/>
          <w:bCs/>
          <w:sz w:val="28"/>
          <w:szCs w:val="28"/>
        </w:rPr>
        <w:t>不</w:t>
      </w:r>
      <w:proofErr w:type="gramEnd"/>
      <w:r w:rsidRPr="002A77AB">
        <w:rPr>
          <w:rFonts w:ascii="STFangsong" w:eastAsia="STFangsong" w:hAnsi="STFangsong" w:cs="微软雅黑" w:hint="eastAsia"/>
          <w:bCs/>
          <w:sz w:val="28"/>
          <w:szCs w:val="28"/>
        </w:rPr>
        <w:t>光是圣教善法的存在，更重要的是发心成为真实的佛教徒，如何理解是他圆满？</w:t>
      </w:r>
    </w:p>
    <w:p w14:paraId="41772865" w14:textId="77777777" w:rsidR="009A23DE" w:rsidRPr="002A77AB" w:rsidRDefault="009A23DE" w:rsidP="00E4428A">
      <w:pPr>
        <w:spacing w:line="540" w:lineRule="exact"/>
        <w:jc w:val="both"/>
        <w:rPr>
          <w:rFonts w:ascii="STFangsong" w:eastAsia="STFangsong" w:hAnsi="STFangsong" w:cs="微软雅黑"/>
          <w:sz w:val="28"/>
          <w:szCs w:val="28"/>
        </w:rPr>
      </w:pPr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答：大恩上师在讲的时候，也提到过这个问题。这里自入圣教，看起来好像是自己要入圣教，似乎应该是自圆满。但是这里面的重点，其实是观待他圆满。虽然有一个自入圣教的意思，但这里面的重点主次当中，主要是佛法要存在，才能够入，佛法不存在就无法入。这里当然有自己要入的意</w:t>
      </w:r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lastRenderedPageBreak/>
        <w:t>思，但是佛法的本身具有了，你要进入这个佛法。佛法在这里从侧面来讲，是一个主导的意思。自入佛教，如果从自己的角度讲，自己是主要的，但是换一个侧面来讲，佛法存在是主要的。从自己角度来讲，佛法虽然存在，但自己不入，也不行，这是从自己角度来讲。反过来讲，虽然要入，但没有佛法你入不了。所以，换过来看，这个地方以佛法住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世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、佛法存在作为他圆满当中的标准。佛法存在你才可以入。我们在讲的时候，当然你要入等等，但是这里面安立他圆满的四个标准，第四条主要是说，前面我们讲了佛陀出世，佛陀说法，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圣法住世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，自入圣教，自入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圣教讲的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时候，佛法本身要安住、要有佛法，才有一种入的情况。所以从这个侧面安立的他圆满。</w:t>
      </w:r>
      <w:r w:rsidRPr="002A77AB">
        <w:rPr>
          <w:rFonts w:ascii="STFangsong" w:eastAsia="STFangsong" w:hAnsi="STFangsong" w:cs="微软雅黑" w:hint="eastAsia"/>
          <w:sz w:val="28"/>
          <w:szCs w:val="28"/>
        </w:rPr>
        <w:t>（生西法师）</w:t>
      </w:r>
    </w:p>
    <w:p w14:paraId="13557E8A" w14:textId="77777777" w:rsidR="009A23DE" w:rsidRPr="002A77AB" w:rsidRDefault="009A23DE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51E4316C" w14:textId="005470B1" w:rsidR="009A23DE" w:rsidRPr="002A77AB" w:rsidRDefault="009A23DE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问：他圆满中提到自入圣教，如</w:t>
      </w:r>
      <w:r w:rsidR="009241AC">
        <w:rPr>
          <w:rFonts w:ascii="STFangsong" w:eastAsia="STFangsong" w:hAnsi="STFangsong" w:cs="Times New Roman" w:hint="eastAsia"/>
          <w:sz w:val="28"/>
          <w:szCs w:val="28"/>
        </w:rPr>
        <w:t>何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理解这个自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入不是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自圆满的条件而是一种他圆满呢？</w:t>
      </w:r>
    </w:p>
    <w:p w14:paraId="1AE68F81" w14:textId="7FC3786E" w:rsidR="009A23DE" w:rsidRDefault="009A23DE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答：需要有圣教存在</w:t>
      </w:r>
      <w:r w:rsidR="00C00C81"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有圣教可入，自己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要被圣教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所摄受。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5434EC35" w14:textId="62B97CDA" w:rsidR="009A23DE" w:rsidRDefault="009A23DE" w:rsidP="00E4428A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34C6006F" w14:textId="77777777" w:rsidR="006512D6" w:rsidRPr="002A77AB" w:rsidRDefault="006512D6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关于自圆满中的“信心圆满”和他圆满中的“自入圣教”，弟子的理解是：此乃一个问题的两方面，“信心圆满”是侧重于行者自身对佛教要有信心才能得以入教；而“自入圣教”侧重于佛陀出世说法并建立了僧团，从而佛的教法和证法流传于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世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，才能得以入教。不知这样理解是否有偏差？请法师开示。</w:t>
      </w:r>
    </w:p>
    <w:p w14:paraId="2B0B61A4" w14:textId="77777777" w:rsidR="006512D6" w:rsidRPr="002A77AB" w:rsidRDefault="006512D6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答：可以这样理解。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00F792C3" w14:textId="04F418A4" w:rsidR="006512D6" w:rsidRDefault="006512D6" w:rsidP="00E4428A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3761A978" w14:textId="6FD6A8B9" w:rsidR="0057243E" w:rsidRPr="002A77AB" w:rsidRDefault="0057243E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问：阿弥陀佛！顶礼法师三宝！法师好！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前行广释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第21课，关于自入佛门那一部分，讲了相似佛教徒和真实佛教徒。请问相似佛教徒和真实佛教徒的区别在哪里？是否是在有无出离心上？</w:t>
      </w:r>
    </w:p>
    <w:p w14:paraId="38AF3244" w14:textId="77777777" w:rsidR="0057243E" w:rsidRPr="002A77AB" w:rsidRDefault="0057243E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lastRenderedPageBreak/>
        <w:t>答：出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离心是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一个很重要的标准。关键在这一点。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34283418" w14:textId="3CEF7CC4" w:rsidR="0057243E" w:rsidRPr="002A77AB" w:rsidRDefault="0057243E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问：关于真实佛教徒，书上讲的是“为求自他解脱而趋入佛门，才称得上是真实的佛教徒或入道者</w:t>
      </w:r>
      <w:r w:rsidR="001902B5">
        <w:rPr>
          <w:rFonts w:ascii="STFangsong" w:eastAsia="STFangsong" w:hAnsi="STFangsong" w:cs="Times New Roman" w:hint="eastAsia"/>
          <w:sz w:val="28"/>
          <w:szCs w:val="28"/>
        </w:rPr>
        <w:t>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”当时我在讲解这句时说，真实佛教徒是具备了菩提心的，课后想了想，好像讲错了，是吗？这句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话怎样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理解？</w:t>
      </w:r>
    </w:p>
    <w:p w14:paraId="05634AF3" w14:textId="77777777" w:rsidR="0057243E" w:rsidRPr="002A77AB" w:rsidRDefault="0057243E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答：个人理解，无论是为了追求自己解脱，还是为了追求让其他一切众生（有时也包括自己）解脱，都属于佛教徒，小乘也有佛教徒。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4D3EF1AB" w14:textId="3069D1E8" w:rsidR="0057243E" w:rsidRPr="002A77AB" w:rsidRDefault="0057243E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问：课文中还有一句话提到皈依的目标，想问法师，人们皈依的目标是有哪些呢？我当时讲解时给道友们说，皈依的目标是为了解脱，这样说对吗？</w:t>
      </w:r>
    </w:p>
    <w:p w14:paraId="02C9F91A" w14:textId="02B4EB96" w:rsidR="0057243E" w:rsidRPr="002A77AB" w:rsidRDefault="0057243E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答：最终的目标是为了成佛度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化一切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众生，暂时也包括出离轮回等等。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7002C16A" w14:textId="77777777" w:rsidR="007011A2" w:rsidRPr="003C58C9" w:rsidRDefault="007011A2" w:rsidP="007011A2">
      <w:pPr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3C58C9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7DDDD46B" w14:textId="77777777" w:rsidR="00590D77" w:rsidRPr="003C58C9" w:rsidRDefault="007011A2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3C58C9">
        <w:rPr>
          <w:rFonts w:ascii="STFangsong" w:eastAsia="STFangsong" w:hAnsi="STFangsong" w:cs="宋体"/>
          <w:sz w:val="28"/>
          <w:szCs w:val="28"/>
        </w:rPr>
        <w:t>21</w:t>
      </w:r>
      <w:r w:rsidRPr="003C58C9">
        <w:rPr>
          <w:rFonts w:ascii="STFangsong" w:eastAsia="STFangsong" w:hAnsi="STFangsong" w:cs="宋体" w:hint="eastAsia"/>
          <w:sz w:val="28"/>
          <w:szCs w:val="28"/>
        </w:rPr>
        <w:t>课：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  <w:proofErr w:type="gramEnd"/>
      <w:r w:rsidR="00590D77"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进入佛门后是成为真实的佛弟子，还是相似的佛教徒呢？关键是要看你的心态。佛门本身就是一个殊胜的保障，但是你接触佛门之后自己的心态是怎么样的呢？这会让你变成真实的佛弟子或者虚假的相似的佛教徒身份。</w:t>
      </w:r>
    </w:p>
    <w:p w14:paraId="32E15A95" w14:textId="21D1182B" w:rsidR="00590D77" w:rsidRPr="003C58C9" w:rsidRDefault="00267EF3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……</w:t>
      </w:r>
    </w:p>
    <w:p w14:paraId="0C5287F6" w14:textId="77777777" w:rsidR="00590D77" w:rsidRPr="003C58C9" w:rsidRDefault="00590D77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下面是对于真正追求解脱的佛弟子来说，在排除两种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不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究竟或者不应该产生的心态之后，应该具有的心态。</w:t>
      </w:r>
    </w:p>
    <w:p w14:paraId="5536AC67" w14:textId="77777777" w:rsidR="00590D77" w:rsidRPr="003C58C9" w:rsidRDefault="00590D77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只有真正认识到生死轮回皆无实义，为求解脱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而趣入佛门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，才能称得上是真正的入道者或者说佛教徒。</w:t>
      </w:r>
    </w:p>
    <w:p w14:paraId="2D80C290" w14:textId="77777777" w:rsidR="00590D77" w:rsidRPr="003C58C9" w:rsidRDefault="00590D77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这些标准说得很清楚，如果你不学就不知道、懵懵懂懂，就这么短短几行字，已经把整个不好的、应该驱逐的心态，怎样生起安住的状态讲得很清楚。</w:t>
      </w:r>
    </w:p>
    <w:p w14:paraId="3FB4CB4E" w14:textId="77777777" w:rsidR="00590D77" w:rsidRPr="003C58C9" w:rsidRDefault="00590D77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怎样才是真实的入道者呢？要真正认识到生死轮回无有实义。暂时今生的痛苦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遣除也好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，安乐得到也罢；或者后世的痛苦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遣除也好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，安乐得到也罢，</w:t>
      </w: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lastRenderedPageBreak/>
        <w:t>如果你没有一个意识想要从整个轮回出离，那么即便是暂时摆脱了轮回中的痛苦，得到一些安乐，这也是没有意义的。因为轮回的时间太长了，并不只是今生、后世的问题，而是连续不断的一个缘起链。为了得到后世的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安乐去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修法、去奋发，这就是因，你这样做了，就一定会显现它的果。</w:t>
      </w:r>
    </w:p>
    <w:p w14:paraId="15E843A2" w14:textId="77777777" w:rsidR="00590D77" w:rsidRPr="003C58C9" w:rsidRDefault="00590D77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如果为了后世得到快乐去放生、去顶礼，心态是为了后世得到快乐，这个快乐的果必须要用善法来圆满支撑。现在我做了善法，而且愿望也是为了善法成熟以后的快乐，那么因果不虚，如果你这样做了后世一定会成熟这个快乐的果报。但是这种心态本身是相应轮回的，因为它根本没有丝毫伤害轮回流转的因素，流转后世的因缘是圆满的。只不过是后世是恶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趣还是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善趣、是快乐还是痛苦上面的差别，整体来讲没有差别。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救畏的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心态也好、善愿的心态也好，这两种心态本身和轮回的模式相应，不管你怎么做，就是在轮回中跳不出去。</w:t>
      </w:r>
    </w:p>
    <w:p w14:paraId="0A775E98" w14:textId="77777777" w:rsidR="00590D77" w:rsidRPr="003C58C9" w:rsidRDefault="00590D77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虽然你修的是善法，但你的心态这个因缘本身，没有一点点和轮回相背，是完全和轮回相应的。你想要解除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怖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畏，这样做可以，因为你今生、后世救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怖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的因缘也有了，你这样去做了，肯定能在今生、后世得到救畏。但是你总的心态没有一点离开轮回的因缘，怎么可能离开呢？不可能。善愿也是如此。希望今生、后世得到快乐，你种了这个因，一定会得到果，在今生、后世肯定是可以得到快乐的。但这种心态也一点没有解脱轮回的因素，无因生果是不可能的。所以你再怎么去努力、去挣扎，就是在轮回中没办法解脱。</w:t>
      </w:r>
    </w:p>
    <w:p w14:paraId="20749E4D" w14:textId="77777777" w:rsidR="00590D77" w:rsidRPr="003C58C9" w:rsidRDefault="00590D77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因此，只有真正认识到生死轮回皆无实义。不管你得到快乐还是痛苦，都属于生死轮回，因为轮回的缘起是圆满的。我执、有漏的业，这些流转轮回所有的因素圆圆满满，一点都没有受伤害。我们想在这样的状态中求解脱道怎么可能？是不可能的，这是无因生果。在佛的智慧、佛的十力中第一个就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是处非处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，佛陀认为这个是非处，是不可能的事情。</w:t>
      </w:r>
    </w:p>
    <w:p w14:paraId="34E9A27A" w14:textId="77777777" w:rsidR="00590D77" w:rsidRPr="003C58C9" w:rsidRDefault="00590D77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lastRenderedPageBreak/>
        <w:t>所以，要解脱轮回就必须要做解脱轮回的要素——善法。善法当然是需要做的，但是以什么心态去做？必须要认识到轮回无义，要有很强烈的出离轮回的心，这就是一个要素。为什么要说三要道，什么是三要道？解脱成佛的三个要素，第一个就是一定要有出离心，要看破轮回。每一个修法、每一次闻思，都要有一个很强烈的出离轮回的意思。不是要得到轮回的快乐，而是为了获得解脱。</w:t>
      </w:r>
    </w:p>
    <w:p w14:paraId="020AE622" w14:textId="77777777" w:rsidR="00590D77" w:rsidRPr="003C58C9" w:rsidRDefault="00590D77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如果我们的心态很强烈，而且这个心态已经通过不断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地观修渗入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血液当中，深入呼吸当中，已经变成我们的思维，只要一起心动念就和出世间道相应。这种状态来自哪里？就是缘出离心反复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地闻思修行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、反复地观修、安住、回向、祈祷，这样内心完全转变成解脱道，只要一起心动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念一定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相应出离道。再轮回也没有意义，就是要解脱，这是可以达到的第一个阶段。</w:t>
      </w:r>
    </w:p>
    <w:p w14:paraId="772B6896" w14:textId="77777777" w:rsidR="00590D77" w:rsidRPr="003C58C9" w:rsidRDefault="00590D77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如果这个阶段达不到，却要达到第二个高标准菩提心就很困难。菩提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心这个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标准没达到，要达到空正见那就很困难。第一个标准次第比较容易达到，就是认识到轮回无义，这个是总说。后面还有第三品、第四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品讲轮回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过患、业因果，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对不要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追究后世这一点讲得很清楚。第一品第二品主要是说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耽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著今世无意义。要认识到整个轮回无意义，这些修法相互之间是有关联的，所以一、二、三、四这四个修法要完全搞清楚，而且要越搞越熟悉。</w:t>
      </w:r>
    </w:p>
    <w:p w14:paraId="57583236" w14:textId="77777777" w:rsidR="00590D77" w:rsidRPr="003C58C9" w:rsidRDefault="00590D77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只有对这种修行的方式很熟悉了，就一定是相应解脱道的。但如果只是泛泛地学，而对里面的东西不熟悉，要找到一个感觉，找到一个很清楚的认知是很困难的。一分付出，一分收获，如果想要获得很好的收获，就必须要付出时间、经历，不付出的话是很困难的。</w:t>
      </w:r>
    </w:p>
    <w:p w14:paraId="6D8B2BCA" w14:textId="77777777" w:rsidR="00590D77" w:rsidRPr="003C58C9" w:rsidRDefault="00590D77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为了求解脱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而趋入佛门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，才可以真正称为入道者或者佛弟子。以前也讲过，真实的佛教徒的法相一定是求解脱。其它的诸如得到一些财富等等，虽然有功效却只是附带的，不是主要的。宗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萨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仁波切也专门写了一本书《不是为了快乐》，论述了很多。学习佛法不是为了快乐，那为了什么？是为了</w:t>
      </w: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lastRenderedPageBreak/>
        <w:t>觉悟的。现代好多人看了觉得怎么不是为了快乐呢？我学佛就是为了快乐，列举了很多的快乐。其实不是为了得到世间的快乐。解脱觉悟是要把苦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和乐都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超越的，而不是离开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苦得到乐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。只是离开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苦得到乐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的话，肯定不是真正的佛道。真正的佛道一定要超越苦也要超越乐。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比如善趣的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乐、恶趣的苦，这两个都要超越，才是超越轮回，真正的觉悟是超越苦乐的。所以从这个方面安立的时候，我们很多人不注意，都是想方设法地避免痛苦，要得到快乐。</w:t>
      </w:r>
    </w:p>
    <w:p w14:paraId="0F1BCCFC" w14:textId="77777777" w:rsidR="00590D77" w:rsidRPr="003C58C9" w:rsidRDefault="00590D77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众生的本性是要离苦得乐的，但是要分主次，主要的事业是什么，副业是什么要清楚。主业是要出离轮回，要为了利益一切众生成佛。抓住这个主要的思想，其它轮回当中的快乐附带就获得了，不需要特意地去追求。就像烧柴一样，只要把柴烧了，火生起来，最后烧完之后，木炭自然而然就有。如果追求佛果的话，轮回当中的快乐自然有，但是只是追求轮回快乐的话，这个佛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果不会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自然有，这是肯定的。所以一定要把目标搞清楚。</w:t>
      </w:r>
    </w:p>
    <w:p w14:paraId="3893A8E7" w14:textId="77777777" w:rsidR="00590D77" w:rsidRPr="003C58C9" w:rsidRDefault="00590D77" w:rsidP="00590D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这也不是说，佛教徒就不必追求快乐了，不要避免痛苦，绝对不会这样，暂时你会离苦得乐，究竟要成佛，所以主和次要分清楚。有些道友不学习不注意，把次要的当主要——主要的圆圆满满，次要的解脱成佛想得很少。今生当中要怎么样发财、怎么样家庭快乐，想得很多，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天天回向的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内容很多，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发愿力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也是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大部分回向家庭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，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回向自己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今生的快乐，然后就附带提一下解脱成佛，这个就是颠倒，力量不会大。如果强烈地为了解脱、为了众生的利益，再附带提一下世间的快乐，这是真正可以做的。</w:t>
      </w:r>
    </w:p>
    <w:p w14:paraId="332FD076" w14:textId="1AFE8748" w:rsidR="007011A2" w:rsidRPr="003C58C9" w:rsidRDefault="00590D77" w:rsidP="007011A2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所以入圣教有很多讲究，并不是你入了圣教就怎么样了，入了圣教里面还有深浅。如果只是为了救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怖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、善愿，还不是真实的入圣教。入圣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教标准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的法相应该是为了解脱，所以佛教徒的法相一定是为了解脱。</w:t>
      </w:r>
      <w:r w:rsidR="007011A2"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】</w:t>
      </w:r>
    </w:p>
    <w:p w14:paraId="153366FD" w14:textId="77777777" w:rsidR="007011A2" w:rsidRPr="002A77AB" w:rsidRDefault="007011A2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78E87F09" w14:textId="604BC8C0" w:rsidR="0072638D" w:rsidRPr="001432F7" w:rsidRDefault="0072638D" w:rsidP="00E4428A">
      <w:pPr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1432F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lastRenderedPageBreak/>
        <w:t>问：这学期学习《前行引导文》所讲之法部分，在</w:t>
      </w:r>
      <w:proofErr w:type="gramStart"/>
      <w:r w:rsidRPr="001432F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暇</w:t>
      </w:r>
      <w:proofErr w:type="gramEnd"/>
      <w:r w:rsidRPr="001432F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满人</w:t>
      </w:r>
      <w:r w:rsidR="009A38B2" w:rsidRPr="001432F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身</w:t>
      </w:r>
      <w:r w:rsidRPr="001432F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这一段中有十圆满，其中五种自圆满和五种他圆满，五种自圆满中包括信仰佛教，五种他圆满中</w:t>
      </w:r>
      <w:proofErr w:type="gramStart"/>
      <w:r w:rsidRPr="001432F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包括趋入佛教</w:t>
      </w:r>
      <w:proofErr w:type="gramEnd"/>
      <w:r w:rsidRPr="001432F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。在《前行实修法中》</w:t>
      </w:r>
      <w:proofErr w:type="gramStart"/>
      <w:r w:rsidRPr="001432F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观修里</w:t>
      </w:r>
      <w:proofErr w:type="gramEnd"/>
      <w:r w:rsidRPr="001432F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信仰佛教：如今信仰佛教，自心已转入正法，因此具有修行机会。</w:t>
      </w:r>
      <w:proofErr w:type="gramStart"/>
      <w:r w:rsidRPr="001432F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趋入佛教</w:t>
      </w:r>
      <w:proofErr w:type="gramEnd"/>
      <w:r w:rsidRPr="001432F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：佛法虽未隐未，但若没有皈依佛门也无济于事，而今已入佛教，故而具足他圆满。这两个我觉得意思一样，在观想</w:t>
      </w:r>
      <w:r w:rsidR="009543C0" w:rsidRPr="001432F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的</w:t>
      </w:r>
      <w:r w:rsidRPr="001432F7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时候找不出什么分别。</w:t>
      </w:r>
    </w:p>
    <w:p w14:paraId="0A5E676C" w14:textId="4B5E3D8C" w:rsidR="0072638D" w:rsidRPr="002A77AB" w:rsidRDefault="0072638D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1432F7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答：个人理解，一方面自己的信仰，另一</w:t>
      </w: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方面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后者强调皈依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自己要正式皈依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正式进入佛门</w:t>
      </w:r>
      <w:r>
        <w:rPr>
          <w:rFonts w:ascii="STFangsong" w:eastAsia="STFangsong" w:hAnsi="STFangsong" w:cs="Times New Roman" w:hint="eastAsia"/>
          <w:b/>
          <w:bCs/>
          <w:sz w:val="28"/>
          <w:szCs w:val="28"/>
        </w:rPr>
        <w:t>，</w:t>
      </w: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获得皈依戒。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62B2441E" w14:textId="77777777" w:rsidR="0072638D" w:rsidRPr="002A77AB" w:rsidRDefault="0072638D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问：十八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暇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满里包含五种他圆满，其中一个是自入圣教，为什么这个属于他圆满而不是自圆满呢？</w:t>
      </w:r>
    </w:p>
    <w:p w14:paraId="6BEC2157" w14:textId="77777777" w:rsidR="0072638D" w:rsidRPr="002A77AB" w:rsidRDefault="0072638D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答：个人理解和前后有一定的次第关联，一方面需要有圣教存在，自己才谈的上入。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5CC7FCC4" w14:textId="77777777" w:rsidR="0072638D" w:rsidRPr="0072638D" w:rsidRDefault="0072638D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7F38D646" w14:textId="77777777" w:rsidR="0072638D" w:rsidRPr="002A77AB" w:rsidRDefault="0072638D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问：大恩上师讲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暇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满人身第二个修法十种圆满中，五种他圆满的第四个“趋入正法”，不是“自己”“主动”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趋入吗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，为什么属于“他圆满”而不是“自圆满”呢？感恩法师！</w:t>
      </w:r>
    </w:p>
    <w:p w14:paraId="42812AEC" w14:textId="3154FC2F" w:rsidR="0072638D" w:rsidRPr="002A77AB" w:rsidRDefault="0072638D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答：需要有正法存在，才谈得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上趋入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。可以说自己被正法摄受。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7058845C" w14:textId="45CA6BAF" w:rsidR="0072638D" w:rsidRDefault="0072638D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548C9B05" w14:textId="7D06F258" w:rsidR="00DA5B61" w:rsidRPr="002A77AB" w:rsidRDefault="00DA5B61" w:rsidP="00E4428A">
      <w:pPr>
        <w:pStyle w:val="a7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2A77AB">
        <w:rPr>
          <w:rFonts w:ascii="STFangsong" w:eastAsia="STFangsong" w:hAnsi="STFangsong" w:hint="eastAsia"/>
          <w:sz w:val="28"/>
          <w:szCs w:val="28"/>
        </w:rPr>
        <w:t>问：不善的发心与下士道的发心本质上的区别</w:t>
      </w:r>
      <w:r w:rsidR="00A94652">
        <w:rPr>
          <w:rFonts w:ascii="STFangsong" w:eastAsia="STFangsong" w:hAnsi="STFangsong" w:hint="eastAsia"/>
          <w:sz w:val="28"/>
          <w:szCs w:val="28"/>
        </w:rPr>
        <w:t>：</w:t>
      </w:r>
      <w:r w:rsidRPr="002A77AB">
        <w:rPr>
          <w:rFonts w:ascii="STFangsong" w:eastAsia="STFangsong" w:hAnsi="STFangsong" w:hint="eastAsia"/>
          <w:sz w:val="28"/>
          <w:szCs w:val="28"/>
        </w:rPr>
        <w:t>《前行引导文》中讲五种他圆满自入圣教时说：“如果进入佛门是为了今生的消灾去病等，或者是因为害怕来世的恶趣痛苦，那么虽然已经皈依佛门，但法也只能称为救</w:t>
      </w:r>
      <w:proofErr w:type="gramStart"/>
      <w:r w:rsidRPr="002A77AB">
        <w:rPr>
          <w:rFonts w:ascii="STFangsong" w:eastAsia="STFangsong" w:hAnsi="STFangsong" w:hint="eastAsia"/>
          <w:sz w:val="28"/>
          <w:szCs w:val="28"/>
        </w:rPr>
        <w:t>怖</w:t>
      </w:r>
      <w:proofErr w:type="gramEnd"/>
      <w:r w:rsidRPr="002A77AB">
        <w:rPr>
          <w:rFonts w:ascii="STFangsong" w:eastAsia="STFangsong" w:hAnsi="STFangsong" w:hint="eastAsia"/>
          <w:sz w:val="28"/>
          <w:szCs w:val="28"/>
        </w:rPr>
        <w:t>之法，人也不可能真正趋入正道。再者，如果单单为了今生的丰衣足食等或仅仅追求来世的人天乐果，那么即使已经</w:t>
      </w:r>
      <w:proofErr w:type="gramStart"/>
      <w:r w:rsidRPr="002A77AB">
        <w:rPr>
          <w:rFonts w:ascii="STFangsong" w:eastAsia="STFangsong" w:hAnsi="STFangsong" w:hint="eastAsia"/>
          <w:sz w:val="28"/>
          <w:szCs w:val="28"/>
        </w:rPr>
        <w:t>皈</w:t>
      </w:r>
      <w:proofErr w:type="gramEnd"/>
      <w:r w:rsidRPr="002A77AB">
        <w:rPr>
          <w:rFonts w:ascii="STFangsong" w:eastAsia="STFangsong" w:hAnsi="STFangsong" w:hint="eastAsia"/>
          <w:sz w:val="28"/>
          <w:szCs w:val="28"/>
        </w:rPr>
        <w:t>入佛门，法也只能称为善愿</w:t>
      </w:r>
      <w:r w:rsidRPr="002A77AB">
        <w:rPr>
          <w:rFonts w:ascii="STFangsong" w:eastAsia="STFangsong" w:hAnsi="STFangsong" w:hint="eastAsia"/>
          <w:sz w:val="28"/>
          <w:szCs w:val="28"/>
        </w:rPr>
        <w:lastRenderedPageBreak/>
        <w:t>之法，人也没有真正趋入正道。”这段如果从发心的角度分析应该属于是哪种发心呢？</w:t>
      </w:r>
    </w:p>
    <w:p w14:paraId="3123E67C" w14:textId="77777777" w:rsidR="00DA5B61" w:rsidRPr="002A77AB" w:rsidRDefault="00DA5B61" w:rsidP="00E4428A">
      <w:pPr>
        <w:pStyle w:val="a7"/>
        <w:spacing w:before="0" w:beforeAutospacing="0" w:after="0" w:afterAutospacing="0" w:line="540" w:lineRule="exact"/>
        <w:jc w:val="both"/>
        <w:rPr>
          <w:rFonts w:ascii="STFangsong" w:eastAsia="STFangsong" w:hAnsi="STFangsong"/>
          <w:sz w:val="28"/>
          <w:szCs w:val="28"/>
        </w:rPr>
      </w:pPr>
      <w:r w:rsidRPr="002A77AB">
        <w:rPr>
          <w:rFonts w:ascii="STFangsong" w:eastAsia="STFangsong" w:hAnsi="STFangsong" w:hint="eastAsia"/>
          <w:b/>
          <w:bCs/>
          <w:sz w:val="28"/>
          <w:szCs w:val="28"/>
        </w:rPr>
        <w:t>答：下士分两种，一种追求今生，一种追求来世的轮回安乐，如果是在这个场合，只要符合这两种都可以叫下士发心；如果下士限定在追求来世，那么追求今生安乐就可能归属在不善发心。</w:t>
      </w:r>
      <w:r w:rsidRPr="002A77AB">
        <w:rPr>
          <w:rFonts w:ascii="STFangsong" w:eastAsia="STFangsong" w:hAnsi="STFangsong" w:hint="eastAsia"/>
          <w:sz w:val="28"/>
          <w:szCs w:val="28"/>
        </w:rPr>
        <w:t>（正见C1）</w:t>
      </w:r>
    </w:p>
    <w:p w14:paraId="34F08DA8" w14:textId="37065ACE" w:rsidR="0072638D" w:rsidRDefault="0072638D" w:rsidP="00E4428A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0145E658" w14:textId="77777777" w:rsidR="00FE02B1" w:rsidRPr="002A77AB" w:rsidRDefault="00FE02B1" w:rsidP="00FE02B1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问：加行21课第二段内容：如果你没有进入佛门，尽管佛教存住于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世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，依然不能得受教法和证法，佛法中无边的智慧和大悲将与你无缘。就好比周围有一所好学校，老师每天不断地授课，一个孤儿如果想去，学校会收，但他自己不愿上学，整天在校外游荡，懂道理的人一看，就会觉得他很可怜，可是他反而认为，这种生活无拘无束、非常自在。同样，我们若没有入于佛门，纵然佛教极其兴盛，对自己也毫无利益。</w:t>
      </w:r>
    </w:p>
    <w:p w14:paraId="71A26AA0" w14:textId="77777777" w:rsidR="00FE02B1" w:rsidRPr="002A77AB" w:rsidRDefault="00FE02B1" w:rsidP="00FE02B1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请教法师：为什么没有进入佛门教法和证法都得受不到？因为我看到周围那些没有进入佛门的人通过看了佛教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论典后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，他们的身心灵也是有很大收获和改变的。这个没有得到利益指的是什么？</w:t>
      </w:r>
    </w:p>
    <w:p w14:paraId="7EE15FDA" w14:textId="77777777" w:rsidR="00FE02B1" w:rsidRPr="002A77AB" w:rsidRDefault="00FE02B1" w:rsidP="00FE02B1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个人理解，这里所说的没有利益，可以理解为利益比较小，相对来说。就像一个人很穷，可以说没钱，很忙，可以说没时间，也许不是一分钱都没有，但也可以说没钱。如果要得到圆满的利益，就要进入佛门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09D6674F" w14:textId="77777777" w:rsidR="00FE02B1" w:rsidRPr="00FE02B1" w:rsidRDefault="00FE02B1" w:rsidP="00E4428A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2DF38FBE" w14:textId="3398D5A2" w:rsidR="0033584B" w:rsidRPr="00514480" w:rsidRDefault="00F3793D" w:rsidP="00E4428A">
      <w:pPr>
        <w:pStyle w:val="2"/>
        <w:widowControl/>
        <w:numPr>
          <w:ilvl w:val="0"/>
          <w:numId w:val="2"/>
        </w:numPr>
        <w:spacing w:before="0" w:after="0" w:line="540" w:lineRule="exact"/>
        <w:rPr>
          <w:rFonts w:ascii="STFangsong" w:eastAsia="STFangsong" w:hAnsi="STFangsong"/>
          <w:color w:val="0070C0"/>
          <w:sz w:val="28"/>
          <w:szCs w:val="28"/>
        </w:rPr>
      </w:pPr>
      <w:bookmarkStart w:id="3" w:name="_师已摄受"/>
      <w:bookmarkEnd w:id="3"/>
      <w:r w:rsidRPr="00F3793D">
        <w:rPr>
          <w:rFonts w:ascii="STFangsong" w:eastAsia="STFangsong" w:hAnsi="STFangsong" w:hint="eastAsia"/>
          <w:color w:val="0070C0"/>
          <w:sz w:val="28"/>
          <w:szCs w:val="28"/>
        </w:rPr>
        <w:t>师</w:t>
      </w:r>
      <w:proofErr w:type="gramStart"/>
      <w:r w:rsidRPr="00F3793D">
        <w:rPr>
          <w:rFonts w:ascii="STFangsong" w:eastAsia="STFangsong" w:hAnsi="STFangsong" w:hint="eastAsia"/>
          <w:color w:val="0070C0"/>
          <w:sz w:val="28"/>
          <w:szCs w:val="28"/>
        </w:rPr>
        <w:t>已摄受</w:t>
      </w:r>
      <w:proofErr w:type="gramEnd"/>
    </w:p>
    <w:p w14:paraId="6F34C2FB" w14:textId="6011D06D" w:rsidR="00F672E0" w:rsidRPr="002A77AB" w:rsidRDefault="00F672E0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0F7D0F02" w14:textId="77777777" w:rsidR="003E6A7F" w:rsidRPr="002A77AB" w:rsidRDefault="003E6A7F" w:rsidP="00E4428A">
      <w:pPr>
        <w:spacing w:line="540" w:lineRule="exact"/>
        <w:jc w:val="both"/>
        <w:rPr>
          <w:rFonts w:ascii="STFangsong" w:eastAsia="STFangsong" w:hAnsi="STFangsong" w:cs="微软雅黑"/>
          <w:bCs/>
          <w:sz w:val="28"/>
          <w:szCs w:val="28"/>
        </w:rPr>
      </w:pPr>
      <w:r w:rsidRPr="002A77AB">
        <w:rPr>
          <w:rFonts w:ascii="STFangsong" w:eastAsia="STFangsong" w:hAnsi="STFangsong" w:cs="微软雅黑" w:hint="eastAsia"/>
          <w:bCs/>
          <w:sz w:val="28"/>
          <w:szCs w:val="28"/>
        </w:rPr>
        <w:t>问：怎么才算是</w:t>
      </w:r>
      <w:proofErr w:type="gramStart"/>
      <w:r w:rsidRPr="002A77AB">
        <w:rPr>
          <w:rFonts w:ascii="STFangsong" w:eastAsia="STFangsong" w:hAnsi="STFangsong" w:cs="微软雅黑" w:hint="eastAsia"/>
          <w:bCs/>
          <w:sz w:val="28"/>
          <w:szCs w:val="28"/>
        </w:rPr>
        <w:t>善知识摄</w:t>
      </w:r>
      <w:proofErr w:type="gramEnd"/>
      <w:r w:rsidRPr="002A77AB">
        <w:rPr>
          <w:rFonts w:ascii="STFangsong" w:eastAsia="STFangsong" w:hAnsi="STFangsong" w:cs="微软雅黑" w:hint="eastAsia"/>
          <w:bCs/>
          <w:sz w:val="28"/>
          <w:szCs w:val="28"/>
        </w:rPr>
        <w:t>受？</w:t>
      </w:r>
    </w:p>
    <w:p w14:paraId="4BB575AD" w14:textId="77777777" w:rsidR="003E6A7F" w:rsidRPr="002A77AB" w:rsidRDefault="003E6A7F" w:rsidP="00E4428A">
      <w:pPr>
        <w:spacing w:line="540" w:lineRule="exact"/>
        <w:jc w:val="both"/>
        <w:rPr>
          <w:rFonts w:ascii="STFangsong" w:eastAsia="STFangsong" w:hAnsi="STFangsong" w:cs="微软雅黑"/>
          <w:b/>
          <w:bCs/>
          <w:sz w:val="28"/>
          <w:szCs w:val="28"/>
        </w:rPr>
      </w:pPr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答：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善知识的摄受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有很多种，刚刚大概提了一下。泛泛地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摄受跟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真正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地摄受不一样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。泛泛地摄受，可能就是皈依师父、皈依上师，上师说好，给你</w:t>
      </w:r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lastRenderedPageBreak/>
        <w:t>念个皈依，然后你就是他的弟子。这个方面也可以说，上师承诺说“你是我的弟子。”这也是一种摄受。还有一种摄受，上师给你讲一些教言、讲法，这方面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就是摄受你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，让你听法。还有一种摄受，就是上师看到你这种根基成熟了，真实意义地要调伏你，就刚刚我们讲了很严格的方式调伏你。这个方面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的摄受也是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有的，这是很严格的摄受。大恩上师有一年在讲《虚幻休息》时提到上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师摄受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，当时我印象比较深刻。大恩上师讲，什么时候上师心中升起一个很强烈的想法：我这个弟子什么时候能够很快得到解脱，很强烈，经常想我这个弟子很快得到解脱，这算是真实的摄受。“愿我的弟子很快得到解脱”，他有这样想法。这个想法对上师们来讲，可能都会想。但是上师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在摄受的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时候，他会看弟子根基。这个弟子的根基可能还在发信心的阶段，那个时候他就想“让我这个弟子赶快升起信心吧。”有的时候弟子的戒律可能不是那么清净，上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师可能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想“愿我这个弟子的戒律赶快清净”。当弟子的善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根成熟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了，上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师可能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就想“愿我的这个弟子赶快解脱吧”。这个时候自己的因缘成熟了，上师的想法就会不一样，上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师什么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时候想“愿我这个弟子赶快获得解脱”等，这样想的时候就算是一种摄受，真实的摄受，大概就是这样。这是上师有一年讲《虚幻休息》的时候这样提过，所以我们可以从这方面理解。</w:t>
      </w:r>
      <w:r w:rsidRPr="002A77AB">
        <w:rPr>
          <w:rFonts w:ascii="STFangsong" w:eastAsia="STFangsong" w:hAnsi="STFangsong" w:cs="微软雅黑" w:hint="eastAsia"/>
          <w:sz w:val="28"/>
          <w:szCs w:val="28"/>
        </w:rPr>
        <w:t>（生西法师）</w:t>
      </w:r>
    </w:p>
    <w:p w14:paraId="2675C7C1" w14:textId="7C0DDBEC" w:rsidR="003E6A7F" w:rsidRPr="002A77AB" w:rsidRDefault="003E6A7F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2ED5F3BC" w14:textId="77777777" w:rsidR="00984CFE" w:rsidRPr="002A77AB" w:rsidRDefault="00984CFE" w:rsidP="00E4428A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bCs/>
          <w:sz w:val="28"/>
          <w:szCs w:val="28"/>
        </w:rPr>
      </w:pPr>
      <w:r w:rsidRPr="002A77AB">
        <w:rPr>
          <w:rFonts w:ascii="STFangsong" w:eastAsia="STFangsong" w:hAnsi="STFangsong"/>
          <w:bCs/>
          <w:sz w:val="28"/>
          <w:szCs w:val="28"/>
        </w:rPr>
        <w:t>问：请教怎么才算得到</w:t>
      </w:r>
      <w:proofErr w:type="gramStart"/>
      <w:r w:rsidRPr="002A77AB">
        <w:rPr>
          <w:rFonts w:ascii="STFangsong" w:eastAsia="STFangsong" w:hAnsi="STFangsong"/>
          <w:bCs/>
          <w:sz w:val="28"/>
          <w:szCs w:val="28"/>
        </w:rPr>
        <w:t>善知识摄</w:t>
      </w:r>
      <w:proofErr w:type="gramEnd"/>
      <w:r w:rsidRPr="002A77AB">
        <w:rPr>
          <w:rFonts w:ascii="STFangsong" w:eastAsia="STFangsong" w:hAnsi="STFangsong"/>
          <w:bCs/>
          <w:sz w:val="28"/>
          <w:szCs w:val="28"/>
        </w:rPr>
        <w:t>受？</w:t>
      </w:r>
    </w:p>
    <w:p w14:paraId="3ABAE452" w14:textId="637012B2" w:rsidR="00984CFE" w:rsidRPr="00870855" w:rsidRDefault="00984CFE" w:rsidP="00E4428A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b/>
          <w:bCs/>
          <w:sz w:val="28"/>
          <w:szCs w:val="28"/>
        </w:rPr>
      </w:pPr>
      <w:r w:rsidRPr="002A77AB">
        <w:rPr>
          <w:rFonts w:ascii="STFangsong" w:eastAsia="STFangsong" w:hAnsi="STFangsong"/>
          <w:b/>
          <w:bCs/>
          <w:sz w:val="28"/>
          <w:szCs w:val="28"/>
        </w:rPr>
        <w:t>答：得到</w:t>
      </w:r>
      <w:proofErr w:type="gramStart"/>
      <w:r w:rsidRPr="002A77AB">
        <w:rPr>
          <w:rFonts w:ascii="STFangsong" w:eastAsia="STFangsong" w:hAnsi="STFangsong"/>
          <w:b/>
          <w:bCs/>
          <w:sz w:val="28"/>
          <w:szCs w:val="28"/>
        </w:rPr>
        <w:t>善知识的摄受</w:t>
      </w:r>
      <w:proofErr w:type="gramEnd"/>
      <w:r w:rsidRPr="002A77AB">
        <w:rPr>
          <w:rFonts w:ascii="STFangsong" w:eastAsia="STFangsong" w:hAnsi="STFangsong"/>
          <w:b/>
          <w:bCs/>
          <w:sz w:val="28"/>
          <w:szCs w:val="28"/>
        </w:rPr>
        <w:t>有很多种方式，比如说，你说：“上师请摄受我。”上师说：“可以。”这就是一种摄受；或者在上师面前听了法，上师给你传了法，这也算是摄受；当你成为法器之后，上</w:t>
      </w:r>
      <w:proofErr w:type="gramStart"/>
      <w:r w:rsidRPr="002A77AB">
        <w:rPr>
          <w:rFonts w:ascii="STFangsong" w:eastAsia="STFangsong" w:hAnsi="STFangsong"/>
          <w:b/>
          <w:bCs/>
          <w:sz w:val="28"/>
          <w:szCs w:val="28"/>
        </w:rPr>
        <w:t>师经常</w:t>
      </w:r>
      <w:proofErr w:type="gramEnd"/>
      <w:r w:rsidRPr="002A77AB">
        <w:rPr>
          <w:rFonts w:ascii="STFangsong" w:eastAsia="STFangsong" w:hAnsi="STFangsong"/>
          <w:b/>
          <w:bCs/>
          <w:sz w:val="28"/>
          <w:szCs w:val="28"/>
        </w:rPr>
        <w:t>地捶打你、呵斥你，监督得很严格，这也算是一种摄受，而且</w:t>
      </w:r>
      <w:proofErr w:type="gramStart"/>
      <w:r w:rsidRPr="002A77AB">
        <w:rPr>
          <w:rFonts w:ascii="STFangsong" w:eastAsia="STFangsong" w:hAnsi="STFangsong"/>
          <w:b/>
          <w:bCs/>
          <w:sz w:val="28"/>
          <w:szCs w:val="28"/>
        </w:rPr>
        <w:t>这种摄受是</w:t>
      </w:r>
      <w:proofErr w:type="gramEnd"/>
      <w:r w:rsidRPr="002A77AB">
        <w:rPr>
          <w:rFonts w:ascii="STFangsong" w:eastAsia="STFangsong" w:hAnsi="STFangsong"/>
          <w:b/>
          <w:bCs/>
          <w:sz w:val="28"/>
          <w:szCs w:val="28"/>
        </w:rPr>
        <w:t>一种比较高层次的摄受。因为你能够成为法器，上师会用很多方法</w:t>
      </w:r>
      <w:proofErr w:type="gramStart"/>
      <w:r w:rsidRPr="002A77AB">
        <w:rPr>
          <w:rFonts w:ascii="STFangsong" w:eastAsia="STFangsong" w:hAnsi="STFangsong"/>
          <w:b/>
          <w:bCs/>
          <w:sz w:val="28"/>
          <w:szCs w:val="28"/>
        </w:rPr>
        <w:t>磨炼</w:t>
      </w:r>
      <w:proofErr w:type="gramEnd"/>
      <w:r w:rsidRPr="002A77AB">
        <w:rPr>
          <w:rFonts w:ascii="STFangsong" w:eastAsia="STFangsong" w:hAnsi="STFangsong"/>
          <w:b/>
          <w:bCs/>
          <w:sz w:val="28"/>
          <w:szCs w:val="28"/>
        </w:rPr>
        <w:t>你，这样你成熟就很快。如果你的根基还没有成熟，或者初入门的时候，如果那样去做可能你也接</w:t>
      </w:r>
      <w:r w:rsidRPr="002A77AB">
        <w:rPr>
          <w:rFonts w:ascii="STFangsong" w:eastAsia="STFangsong" w:hAnsi="STFangsong"/>
          <w:b/>
          <w:bCs/>
          <w:sz w:val="28"/>
          <w:szCs w:val="28"/>
        </w:rPr>
        <w:lastRenderedPageBreak/>
        <w:t>受不了，那个时候可能上师就跟你结结缘、说说话，然后传</w:t>
      </w:r>
      <w:proofErr w:type="gramStart"/>
      <w:r w:rsidRPr="002A77AB">
        <w:rPr>
          <w:rFonts w:ascii="STFangsong" w:eastAsia="STFangsong" w:hAnsi="STFangsong"/>
          <w:b/>
          <w:bCs/>
          <w:sz w:val="28"/>
          <w:szCs w:val="28"/>
        </w:rPr>
        <w:t>一些法</w:t>
      </w:r>
      <w:proofErr w:type="gramEnd"/>
      <w:r w:rsidRPr="002A77AB">
        <w:rPr>
          <w:rFonts w:ascii="STFangsong" w:eastAsia="STFangsong" w:hAnsi="STFangsong"/>
          <w:b/>
          <w:bCs/>
          <w:sz w:val="28"/>
          <w:szCs w:val="28"/>
        </w:rPr>
        <w:t>让你去听、让你去学修一段时间，然后他不会对你有过多的安排和要求，你能做就做，不能做就算了，这是最初的</w:t>
      </w:r>
      <w:proofErr w:type="gramStart"/>
      <w:r w:rsidRPr="002A77AB">
        <w:rPr>
          <w:rFonts w:ascii="STFangsong" w:eastAsia="STFangsong" w:hAnsi="STFangsong"/>
          <w:b/>
          <w:bCs/>
          <w:sz w:val="28"/>
          <w:szCs w:val="28"/>
        </w:rPr>
        <w:t>一种摄受方式</w:t>
      </w:r>
      <w:proofErr w:type="gramEnd"/>
      <w:r w:rsidRPr="002A77AB">
        <w:rPr>
          <w:rFonts w:ascii="STFangsong" w:eastAsia="STFangsong" w:hAnsi="STFangsong"/>
          <w:b/>
          <w:bCs/>
          <w:sz w:val="28"/>
          <w:szCs w:val="28"/>
        </w:rPr>
        <w:t>，让你慢慢往前走。但是真正地让你很快成就、比较严格的摄受，要等你自己准备好了，成为一个法器之后，就会真正严格地摄受，像</w:t>
      </w:r>
      <w:proofErr w:type="gramStart"/>
      <w:r w:rsidRPr="002A77AB">
        <w:rPr>
          <w:rFonts w:ascii="STFangsong" w:eastAsia="STFangsong" w:hAnsi="STFangsong"/>
          <w:b/>
          <w:bCs/>
          <w:sz w:val="28"/>
          <w:szCs w:val="28"/>
        </w:rPr>
        <w:t>玛</w:t>
      </w:r>
      <w:proofErr w:type="gramEnd"/>
      <w:r w:rsidRPr="002A77AB">
        <w:rPr>
          <w:rFonts w:ascii="STFangsong" w:eastAsia="STFangsong" w:hAnsi="STFangsong"/>
          <w:b/>
          <w:bCs/>
          <w:sz w:val="28"/>
          <w:szCs w:val="28"/>
        </w:rPr>
        <w:t>尔</w:t>
      </w:r>
      <w:proofErr w:type="gramStart"/>
      <w:r w:rsidRPr="002A77AB">
        <w:rPr>
          <w:rFonts w:ascii="STFangsong" w:eastAsia="STFangsong" w:hAnsi="STFangsong"/>
          <w:b/>
          <w:bCs/>
          <w:sz w:val="28"/>
          <w:szCs w:val="28"/>
        </w:rPr>
        <w:t>巴摄受</w:t>
      </w:r>
      <w:proofErr w:type="gramEnd"/>
      <w:r w:rsidRPr="002A77AB">
        <w:rPr>
          <w:rFonts w:ascii="STFangsong" w:eastAsia="STFangsong" w:hAnsi="STFangsong"/>
          <w:b/>
          <w:bCs/>
          <w:sz w:val="28"/>
          <w:szCs w:val="28"/>
        </w:rPr>
        <w:t>米拉日巴尊者那样非常极端</w:t>
      </w:r>
      <w:proofErr w:type="gramStart"/>
      <w:r w:rsidRPr="002A77AB">
        <w:rPr>
          <w:rFonts w:ascii="STFangsong" w:eastAsia="STFangsong" w:hAnsi="STFangsong"/>
          <w:b/>
          <w:bCs/>
          <w:sz w:val="28"/>
          <w:szCs w:val="28"/>
        </w:rPr>
        <w:t>的摄受方式</w:t>
      </w:r>
      <w:proofErr w:type="gramEnd"/>
      <w:r w:rsidRPr="002A77AB">
        <w:rPr>
          <w:rFonts w:ascii="STFangsong" w:eastAsia="STFangsong" w:hAnsi="STFangsong"/>
          <w:b/>
          <w:bCs/>
          <w:sz w:val="28"/>
          <w:szCs w:val="28"/>
        </w:rPr>
        <w:t>，是弟子相</w:t>
      </w:r>
      <w:proofErr w:type="gramStart"/>
      <w:r w:rsidRPr="002A77AB">
        <w:rPr>
          <w:rFonts w:ascii="STFangsong" w:eastAsia="STFangsong" w:hAnsi="STFangsong"/>
          <w:b/>
          <w:bCs/>
          <w:sz w:val="28"/>
          <w:szCs w:val="28"/>
        </w:rPr>
        <w:t>续成熟</w:t>
      </w:r>
      <w:proofErr w:type="gramEnd"/>
      <w:r w:rsidRPr="002A77AB">
        <w:rPr>
          <w:rFonts w:ascii="STFangsong" w:eastAsia="STFangsong" w:hAnsi="STFangsong"/>
          <w:b/>
          <w:bCs/>
          <w:sz w:val="28"/>
          <w:szCs w:val="28"/>
        </w:rPr>
        <w:t>了，这样的</w:t>
      </w:r>
      <w:proofErr w:type="gramStart"/>
      <w:r w:rsidRPr="002A77AB">
        <w:rPr>
          <w:rFonts w:ascii="STFangsong" w:eastAsia="STFangsong" w:hAnsi="STFangsong"/>
          <w:b/>
          <w:bCs/>
          <w:sz w:val="28"/>
          <w:szCs w:val="28"/>
        </w:rPr>
        <w:t>摄受很快</w:t>
      </w:r>
      <w:proofErr w:type="gramEnd"/>
      <w:r w:rsidRPr="002A77AB">
        <w:rPr>
          <w:rFonts w:ascii="STFangsong" w:eastAsia="STFangsong" w:hAnsi="STFangsong"/>
          <w:b/>
          <w:bCs/>
          <w:sz w:val="28"/>
          <w:szCs w:val="28"/>
        </w:rPr>
        <w:t>就可以成熟、很快解脱。</w:t>
      </w:r>
      <w:proofErr w:type="gramStart"/>
      <w:r w:rsidRPr="002A77AB">
        <w:rPr>
          <w:rFonts w:ascii="STFangsong" w:eastAsia="STFangsong" w:hAnsi="STFangsong"/>
          <w:b/>
          <w:bCs/>
          <w:sz w:val="28"/>
          <w:szCs w:val="28"/>
        </w:rPr>
        <w:t>所以摄受</w:t>
      </w:r>
      <w:proofErr w:type="gramEnd"/>
      <w:r w:rsidRPr="002A77AB">
        <w:rPr>
          <w:rFonts w:ascii="STFangsong" w:eastAsia="STFangsong" w:hAnsi="STFangsong"/>
          <w:b/>
          <w:bCs/>
          <w:sz w:val="28"/>
          <w:szCs w:val="28"/>
        </w:rPr>
        <w:t>有很多不同的层次、不同的标准，怎么样摄受主要是看弟子的承受能力。</w:t>
      </w:r>
      <w:r w:rsidRPr="002A77AB">
        <w:rPr>
          <w:rFonts w:ascii="STFangsong" w:eastAsia="STFangsong" w:hAnsi="STFangsong"/>
          <w:bCs/>
          <w:sz w:val="28"/>
          <w:szCs w:val="28"/>
        </w:rPr>
        <w:t>（生西法师）</w:t>
      </w:r>
    </w:p>
    <w:p w14:paraId="2C0D0B67" w14:textId="37BF5D34" w:rsidR="003E6A7F" w:rsidRPr="002A77AB" w:rsidRDefault="003E6A7F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72A16853" w14:textId="77777777" w:rsidR="007D483F" w:rsidRPr="002A77AB" w:rsidRDefault="007D483F" w:rsidP="00E4428A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  <w:r w:rsidRPr="002A77AB">
        <w:rPr>
          <w:rFonts w:ascii="STFangsong" w:eastAsia="STFangsong" w:hAnsi="STFangsong"/>
          <w:sz w:val="28"/>
          <w:szCs w:val="28"/>
        </w:rPr>
        <w:t>问：请问</w:t>
      </w:r>
      <w:proofErr w:type="gramStart"/>
      <w:r w:rsidRPr="002A77AB">
        <w:rPr>
          <w:rFonts w:ascii="STFangsong" w:eastAsia="STFangsong" w:hAnsi="STFangsong"/>
          <w:sz w:val="28"/>
          <w:szCs w:val="28"/>
        </w:rPr>
        <w:t>善知识</w:t>
      </w:r>
      <w:proofErr w:type="gramEnd"/>
      <w:r w:rsidRPr="002A77AB">
        <w:rPr>
          <w:rFonts w:ascii="STFangsong" w:eastAsia="STFangsong" w:hAnsi="STFangsong"/>
          <w:sz w:val="28"/>
          <w:szCs w:val="28"/>
        </w:rPr>
        <w:t>和上师的关系？</w:t>
      </w:r>
    </w:p>
    <w:p w14:paraId="352C3CB4" w14:textId="77777777" w:rsidR="007D483F" w:rsidRPr="002A77AB" w:rsidRDefault="007D483F" w:rsidP="00E4428A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bCs/>
          <w:sz w:val="28"/>
          <w:szCs w:val="28"/>
        </w:rPr>
      </w:pPr>
      <w:r w:rsidRPr="002A77AB">
        <w:rPr>
          <w:rFonts w:ascii="STFangsong" w:eastAsia="STFangsong" w:hAnsi="STFangsong"/>
          <w:b/>
          <w:bCs/>
          <w:sz w:val="28"/>
          <w:szCs w:val="28"/>
        </w:rPr>
        <w:t>答：</w:t>
      </w:r>
      <w:proofErr w:type="gramStart"/>
      <w:r w:rsidRPr="002A77AB">
        <w:rPr>
          <w:rFonts w:ascii="STFangsong" w:eastAsia="STFangsong" w:hAnsi="STFangsong"/>
          <w:b/>
          <w:bCs/>
          <w:sz w:val="28"/>
          <w:szCs w:val="28"/>
        </w:rPr>
        <w:t>善知识</w:t>
      </w:r>
      <w:proofErr w:type="gramEnd"/>
      <w:r w:rsidRPr="002A77AB">
        <w:rPr>
          <w:rFonts w:ascii="STFangsong" w:eastAsia="STFangsong" w:hAnsi="STFangsong"/>
          <w:b/>
          <w:bCs/>
          <w:sz w:val="28"/>
          <w:szCs w:val="28"/>
        </w:rPr>
        <w:t>和上师之间是等同的关系。有些地方叫做善知识，有些地方叫做上师。善知识，是引导我们学习佛法的引导者。上师，也是引导我们修学佛法的。所以有些地方翻译成上师，有的地方翻译成善知识，其实意义都是一样的。</w:t>
      </w:r>
      <w:r w:rsidRPr="002A77AB">
        <w:rPr>
          <w:rFonts w:ascii="STFangsong" w:eastAsia="STFangsong" w:hAnsi="STFangsong"/>
          <w:bCs/>
          <w:sz w:val="28"/>
          <w:szCs w:val="28"/>
        </w:rPr>
        <w:t>（生西法师）</w:t>
      </w:r>
    </w:p>
    <w:p w14:paraId="43677286" w14:textId="77777777" w:rsidR="007D483F" w:rsidRPr="002A77AB" w:rsidRDefault="007D483F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6396B6D6" w14:textId="5980FD78" w:rsidR="00DF1FC4" w:rsidRPr="002A77AB" w:rsidRDefault="00DF1FC4" w:rsidP="00E4428A">
      <w:pPr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2A77AB">
        <w:rPr>
          <w:rFonts w:ascii="STFangsong" w:eastAsia="STFangsong" w:hAnsi="STFangsong" w:cs="宋体" w:hint="eastAsia"/>
          <w:sz w:val="28"/>
          <w:szCs w:val="28"/>
        </w:rPr>
        <w:t>问：</w:t>
      </w:r>
      <w:r w:rsidRPr="002A77AB">
        <w:rPr>
          <w:rFonts w:ascii="STFangsong" w:eastAsia="STFangsong" w:hAnsi="STFangsong" w:cs="宋体"/>
          <w:sz w:val="28"/>
          <w:szCs w:val="28"/>
        </w:rPr>
        <w:t>五种他圆满中的</w:t>
      </w:r>
      <w:r w:rsidRPr="002A77AB">
        <w:rPr>
          <w:rFonts w:ascii="STFangsong" w:eastAsia="STFangsong" w:hAnsi="STFangsong" w:cs="宋体" w:hint="eastAsia"/>
          <w:sz w:val="28"/>
          <w:szCs w:val="28"/>
        </w:rPr>
        <w:t>师</w:t>
      </w:r>
      <w:proofErr w:type="gramStart"/>
      <w:r w:rsidRPr="002A77AB">
        <w:rPr>
          <w:rFonts w:ascii="STFangsong" w:eastAsia="STFangsong" w:hAnsi="STFangsong" w:cs="宋体" w:hint="eastAsia"/>
          <w:sz w:val="28"/>
          <w:szCs w:val="28"/>
        </w:rPr>
        <w:t>已摄</w:t>
      </w:r>
      <w:r w:rsidRPr="002A77AB">
        <w:rPr>
          <w:rFonts w:ascii="STFangsong" w:eastAsia="STFangsong" w:hAnsi="STFangsong" w:cs="宋体"/>
          <w:sz w:val="28"/>
          <w:szCs w:val="28"/>
        </w:rPr>
        <w:t>受</w:t>
      </w:r>
      <w:proofErr w:type="gramEnd"/>
      <w:r w:rsidRPr="002A77AB">
        <w:rPr>
          <w:rFonts w:ascii="STFangsong" w:eastAsia="STFangsong" w:hAnsi="STFangsong" w:cs="宋体"/>
          <w:sz w:val="28"/>
          <w:szCs w:val="28"/>
        </w:rPr>
        <w:t>具体怎么理解呢？</w:t>
      </w:r>
      <w:r w:rsidR="00A0314F">
        <w:rPr>
          <w:rFonts w:ascii="STFangsong" w:eastAsia="STFangsong" w:hAnsi="STFangsong" w:cs="宋体" w:hint="eastAsia"/>
          <w:sz w:val="28"/>
          <w:szCs w:val="28"/>
        </w:rPr>
        <w:t>《入行论》</w:t>
      </w:r>
      <w:r w:rsidRPr="002A77AB">
        <w:rPr>
          <w:rFonts w:ascii="STFangsong" w:eastAsia="STFangsong" w:hAnsi="STFangsong" w:cs="宋体"/>
          <w:sz w:val="28"/>
          <w:szCs w:val="28"/>
        </w:rPr>
        <w:t>第7</w:t>
      </w:r>
      <w:r w:rsidRPr="002A77AB">
        <w:rPr>
          <w:rFonts w:ascii="STFangsong" w:eastAsia="STFangsong" w:hAnsi="STFangsong" w:cs="宋体" w:hint="eastAsia"/>
          <w:sz w:val="28"/>
          <w:szCs w:val="28"/>
        </w:rPr>
        <w:t>课</w:t>
      </w:r>
      <w:r w:rsidRPr="002A77AB">
        <w:rPr>
          <w:rFonts w:ascii="STFangsong" w:eastAsia="STFangsong" w:hAnsi="STFangsong" w:cs="宋体"/>
          <w:sz w:val="28"/>
          <w:szCs w:val="28"/>
        </w:rPr>
        <w:t>讲</w:t>
      </w:r>
      <w:r w:rsidRPr="002A77AB">
        <w:rPr>
          <w:rFonts w:ascii="STFangsong" w:eastAsia="STFangsong" w:hAnsi="STFangsong" w:cs="宋体" w:hint="eastAsia"/>
          <w:sz w:val="28"/>
          <w:szCs w:val="28"/>
        </w:rPr>
        <w:t>的</w:t>
      </w:r>
      <w:r w:rsidRPr="002A77AB">
        <w:rPr>
          <w:rFonts w:ascii="STFangsong" w:eastAsia="STFangsong" w:hAnsi="STFangsong" w:cs="宋体"/>
          <w:sz w:val="28"/>
          <w:szCs w:val="28"/>
        </w:rPr>
        <w:t>应该</w:t>
      </w:r>
      <w:r w:rsidRPr="002A77AB">
        <w:rPr>
          <w:rFonts w:ascii="STFangsong" w:eastAsia="STFangsong" w:hAnsi="STFangsong" w:cs="宋体" w:hint="eastAsia"/>
          <w:sz w:val="28"/>
          <w:szCs w:val="28"/>
        </w:rPr>
        <w:t>是指</w:t>
      </w:r>
      <w:r w:rsidRPr="002A77AB">
        <w:rPr>
          <w:rFonts w:ascii="STFangsong" w:eastAsia="STFangsong" w:hAnsi="STFangsong" w:cs="宋体"/>
          <w:sz w:val="28"/>
          <w:szCs w:val="28"/>
        </w:rPr>
        <w:t>明白</w:t>
      </w:r>
      <w:r w:rsidRPr="002A77AB">
        <w:rPr>
          <w:rFonts w:ascii="STFangsong" w:eastAsia="STFangsong" w:hAnsi="STFangsong" w:cs="宋体" w:hint="eastAsia"/>
          <w:sz w:val="28"/>
          <w:szCs w:val="28"/>
        </w:rPr>
        <w:t>取舍</w:t>
      </w:r>
      <w:r w:rsidRPr="002A77AB">
        <w:rPr>
          <w:rFonts w:ascii="STFangsong" w:eastAsia="STFangsong" w:hAnsi="STFangsong" w:cs="宋体"/>
          <w:sz w:val="28"/>
          <w:szCs w:val="28"/>
        </w:rPr>
        <w:t>，但是上</w:t>
      </w:r>
      <w:r w:rsidRPr="002A77AB">
        <w:rPr>
          <w:rFonts w:ascii="STFangsong" w:eastAsia="STFangsong" w:hAnsi="STFangsong" w:cs="宋体" w:hint="eastAsia"/>
          <w:sz w:val="28"/>
          <w:szCs w:val="28"/>
        </w:rPr>
        <w:t>师们</w:t>
      </w:r>
      <w:r w:rsidRPr="002A77AB">
        <w:rPr>
          <w:rFonts w:ascii="STFangsong" w:eastAsia="STFangsong" w:hAnsi="STFangsong" w:cs="宋体"/>
          <w:sz w:val="28"/>
          <w:szCs w:val="28"/>
        </w:rPr>
        <w:t>针对不同的根机、不同的</w:t>
      </w:r>
      <w:proofErr w:type="gramStart"/>
      <w:r w:rsidRPr="002A77AB">
        <w:rPr>
          <w:rFonts w:ascii="STFangsong" w:eastAsia="STFangsong" w:hAnsi="STFangsong" w:cs="宋体"/>
          <w:sz w:val="28"/>
          <w:szCs w:val="28"/>
        </w:rPr>
        <w:t>对境讲</w:t>
      </w:r>
      <w:proofErr w:type="gramEnd"/>
      <w:r w:rsidRPr="002A77AB">
        <w:rPr>
          <w:rFonts w:ascii="STFangsong" w:eastAsia="STFangsong" w:hAnsi="STFangsong" w:cs="宋体"/>
          <w:sz w:val="28"/>
          <w:szCs w:val="28"/>
        </w:rPr>
        <w:t>了很多不同的观点，涉及到</w:t>
      </w:r>
      <w:r w:rsidRPr="002A77AB">
        <w:rPr>
          <w:rFonts w:ascii="STFangsong" w:eastAsia="STFangsong" w:hAnsi="STFangsong" w:cs="宋体" w:hint="eastAsia"/>
          <w:sz w:val="28"/>
          <w:szCs w:val="28"/>
        </w:rPr>
        <w:t>世间和出世间</w:t>
      </w:r>
      <w:r w:rsidRPr="002A77AB">
        <w:rPr>
          <w:rFonts w:ascii="STFangsong" w:eastAsia="STFangsong" w:hAnsi="STFangsong" w:cs="宋体"/>
          <w:sz w:val="28"/>
          <w:szCs w:val="28"/>
        </w:rPr>
        <w:t>规则的圆融和不能</w:t>
      </w:r>
      <w:r w:rsidRPr="002A77AB">
        <w:rPr>
          <w:rFonts w:ascii="STFangsong" w:eastAsia="STFangsong" w:hAnsi="STFangsong" w:cs="宋体" w:hint="eastAsia"/>
          <w:sz w:val="28"/>
          <w:szCs w:val="28"/>
        </w:rPr>
        <w:t>圆融</w:t>
      </w:r>
      <w:r w:rsidRPr="002A77AB">
        <w:rPr>
          <w:rFonts w:ascii="STFangsong" w:eastAsia="STFangsong" w:hAnsi="STFangsong" w:cs="宋体"/>
          <w:sz w:val="28"/>
          <w:szCs w:val="28"/>
        </w:rPr>
        <w:t>的问题，比如</w:t>
      </w:r>
      <w:r w:rsidRPr="002A77AB">
        <w:rPr>
          <w:rFonts w:ascii="STFangsong" w:eastAsia="STFangsong" w:hAnsi="STFangsong" w:cs="宋体" w:hint="eastAsia"/>
          <w:sz w:val="28"/>
          <w:szCs w:val="28"/>
        </w:rPr>
        <w:t>《</w:t>
      </w:r>
      <w:r w:rsidRPr="002A77AB">
        <w:rPr>
          <w:rFonts w:ascii="STFangsong" w:eastAsia="STFangsong" w:hAnsi="STFangsong" w:cs="宋体"/>
          <w:sz w:val="28"/>
          <w:szCs w:val="28"/>
        </w:rPr>
        <w:t>弟子规</w:t>
      </w:r>
      <w:r w:rsidRPr="002A77AB">
        <w:rPr>
          <w:rFonts w:ascii="STFangsong" w:eastAsia="STFangsong" w:hAnsi="STFangsong" w:cs="宋体" w:hint="eastAsia"/>
          <w:sz w:val="28"/>
          <w:szCs w:val="28"/>
        </w:rPr>
        <w:t>令解》和《</w:t>
      </w:r>
      <w:r w:rsidRPr="002A77AB">
        <w:rPr>
          <w:rFonts w:ascii="STFangsong" w:eastAsia="STFangsong" w:hAnsi="STFangsong" w:cs="宋体"/>
          <w:sz w:val="28"/>
          <w:szCs w:val="28"/>
        </w:rPr>
        <w:t>大圆满前行</w:t>
      </w:r>
      <w:r w:rsidRPr="002A77AB">
        <w:rPr>
          <w:rFonts w:ascii="STFangsong" w:eastAsia="STFangsong" w:hAnsi="STFangsong" w:cs="宋体" w:hint="eastAsia"/>
          <w:sz w:val="28"/>
          <w:szCs w:val="28"/>
        </w:rPr>
        <w:t>》</w:t>
      </w:r>
      <w:r w:rsidRPr="002A77AB">
        <w:rPr>
          <w:rFonts w:ascii="STFangsong" w:eastAsia="STFangsong" w:hAnsi="STFangsong" w:cs="宋体"/>
          <w:sz w:val="28"/>
          <w:szCs w:val="28"/>
        </w:rPr>
        <w:t>的</w:t>
      </w:r>
      <w:r w:rsidRPr="002A77AB">
        <w:rPr>
          <w:rFonts w:ascii="STFangsong" w:eastAsia="STFangsong" w:hAnsi="STFangsong" w:cs="宋体" w:hint="eastAsia"/>
          <w:sz w:val="28"/>
          <w:szCs w:val="28"/>
        </w:rPr>
        <w:t>取舍</w:t>
      </w:r>
      <w:r w:rsidRPr="002A77AB">
        <w:rPr>
          <w:rFonts w:ascii="STFangsong" w:eastAsia="STFangsong" w:hAnsi="STFangsong" w:cs="宋体"/>
          <w:sz w:val="28"/>
          <w:szCs w:val="28"/>
        </w:rPr>
        <w:t>标准是有些不同的，我们应该如何</w:t>
      </w:r>
      <w:r w:rsidRPr="002A77AB">
        <w:rPr>
          <w:rFonts w:ascii="STFangsong" w:eastAsia="STFangsong" w:hAnsi="STFangsong" w:cs="宋体" w:hint="eastAsia"/>
          <w:sz w:val="28"/>
          <w:szCs w:val="28"/>
        </w:rPr>
        <w:t>取舍</w:t>
      </w:r>
      <w:r w:rsidRPr="002A77AB">
        <w:rPr>
          <w:rFonts w:ascii="STFangsong" w:eastAsia="STFangsong" w:hAnsi="STFangsong" w:cs="宋体"/>
          <w:sz w:val="28"/>
          <w:szCs w:val="28"/>
        </w:rPr>
        <w:t>？</w:t>
      </w:r>
    </w:p>
    <w:p w14:paraId="27F110C7" w14:textId="77777777" w:rsidR="00DF1FC4" w:rsidRPr="002A77AB" w:rsidRDefault="00DF1FC4" w:rsidP="00E4428A">
      <w:pPr>
        <w:spacing w:line="540" w:lineRule="exact"/>
        <w:jc w:val="both"/>
        <w:rPr>
          <w:rFonts w:ascii="STFangsong" w:eastAsia="STFangsong" w:hAnsi="STFangsong" w:cs="宋体"/>
          <w:b/>
          <w:sz w:val="28"/>
          <w:szCs w:val="28"/>
        </w:rPr>
      </w:pPr>
      <w:r w:rsidRPr="002A77AB">
        <w:rPr>
          <w:rFonts w:ascii="STFangsong" w:eastAsia="STFangsong" w:hAnsi="STFangsong" w:cs="宋体" w:hint="eastAsia"/>
          <w:b/>
          <w:sz w:val="28"/>
          <w:szCs w:val="28"/>
        </w:rPr>
        <w:t>答：</w:t>
      </w:r>
      <w:r w:rsidRPr="002A77AB">
        <w:rPr>
          <w:rFonts w:ascii="STFangsong" w:eastAsia="STFangsong" w:hAnsi="STFangsong" w:cs="宋体"/>
          <w:b/>
          <w:sz w:val="28"/>
          <w:szCs w:val="28"/>
        </w:rPr>
        <w:t>实际上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师</w:t>
      </w:r>
      <w:proofErr w:type="gramStart"/>
      <w:r w:rsidRPr="002A77AB">
        <w:rPr>
          <w:rFonts w:ascii="STFangsong" w:eastAsia="STFangsong" w:hAnsi="STFangsong" w:cs="宋体" w:hint="eastAsia"/>
          <w:b/>
          <w:sz w:val="28"/>
          <w:szCs w:val="28"/>
        </w:rPr>
        <w:t>已摄</w:t>
      </w:r>
      <w:r w:rsidRPr="002A77AB">
        <w:rPr>
          <w:rFonts w:ascii="STFangsong" w:eastAsia="STFangsong" w:hAnsi="STFangsong" w:cs="宋体"/>
          <w:b/>
          <w:sz w:val="28"/>
          <w:szCs w:val="28"/>
        </w:rPr>
        <w:t>受</w:t>
      </w:r>
      <w:proofErr w:type="gramEnd"/>
      <w:r w:rsidRPr="002A77AB">
        <w:rPr>
          <w:rFonts w:ascii="STFangsong" w:eastAsia="STFangsong" w:hAnsi="STFangsong" w:cs="宋体"/>
          <w:b/>
          <w:sz w:val="28"/>
          <w:szCs w:val="28"/>
        </w:rPr>
        <w:t>这方面是讲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，</w:t>
      </w:r>
      <w:r w:rsidRPr="002A77AB">
        <w:rPr>
          <w:rFonts w:ascii="STFangsong" w:eastAsia="STFangsong" w:hAnsi="STFangsong" w:cs="宋体"/>
          <w:b/>
          <w:sz w:val="28"/>
          <w:szCs w:val="28"/>
        </w:rPr>
        <w:t>我们想要</w:t>
      </w:r>
      <w:proofErr w:type="gramStart"/>
      <w:r w:rsidRPr="002A77AB">
        <w:rPr>
          <w:rFonts w:ascii="STFangsong" w:eastAsia="STFangsong" w:hAnsi="STFangsong" w:cs="宋体" w:hint="eastAsia"/>
          <w:b/>
          <w:sz w:val="28"/>
          <w:szCs w:val="28"/>
        </w:rPr>
        <w:t>依止</w:t>
      </w:r>
      <w:r w:rsidRPr="002A77AB">
        <w:rPr>
          <w:rFonts w:ascii="STFangsong" w:eastAsia="STFangsong" w:hAnsi="STFangsong" w:cs="宋体"/>
          <w:b/>
          <w:sz w:val="28"/>
          <w:szCs w:val="28"/>
        </w:rPr>
        <w:t>上</w:t>
      </w:r>
      <w:proofErr w:type="gramEnd"/>
      <w:r w:rsidRPr="002A77AB">
        <w:rPr>
          <w:rFonts w:ascii="STFangsong" w:eastAsia="STFangsong" w:hAnsi="STFangsong" w:cs="宋体" w:hint="eastAsia"/>
          <w:b/>
          <w:sz w:val="28"/>
          <w:szCs w:val="28"/>
        </w:rPr>
        <w:t>师</w:t>
      </w:r>
      <w:r w:rsidRPr="002A77AB">
        <w:rPr>
          <w:rFonts w:ascii="STFangsong" w:eastAsia="STFangsong" w:hAnsi="STFangsong" w:cs="宋体"/>
          <w:b/>
          <w:sz w:val="28"/>
          <w:szCs w:val="28"/>
        </w:rPr>
        <w:t>求法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，</w:t>
      </w:r>
      <w:r w:rsidRPr="002A77AB">
        <w:rPr>
          <w:rFonts w:ascii="STFangsong" w:eastAsia="STFangsong" w:hAnsi="STFangsong" w:cs="宋体"/>
          <w:b/>
          <w:sz w:val="28"/>
          <w:szCs w:val="28"/>
        </w:rPr>
        <w:t>而上</w:t>
      </w:r>
      <w:proofErr w:type="gramStart"/>
      <w:r w:rsidRPr="002A77AB">
        <w:rPr>
          <w:rFonts w:ascii="STFangsong" w:eastAsia="STFangsong" w:hAnsi="STFangsong" w:cs="宋体" w:hint="eastAsia"/>
          <w:b/>
          <w:sz w:val="28"/>
          <w:szCs w:val="28"/>
        </w:rPr>
        <w:t>师同意</w:t>
      </w:r>
      <w:proofErr w:type="gramEnd"/>
      <w:r w:rsidRPr="002A77AB">
        <w:rPr>
          <w:rFonts w:ascii="STFangsong" w:eastAsia="STFangsong" w:hAnsi="STFangsong" w:cs="宋体"/>
          <w:b/>
          <w:sz w:val="28"/>
          <w:szCs w:val="28"/>
        </w:rPr>
        <w:t>给我们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传法</w:t>
      </w:r>
      <w:r w:rsidRPr="002A77AB">
        <w:rPr>
          <w:rFonts w:ascii="STFangsong" w:eastAsia="STFangsong" w:hAnsi="STFangsong" w:cs="宋体"/>
          <w:b/>
          <w:sz w:val="28"/>
          <w:szCs w:val="28"/>
        </w:rPr>
        <w:t>，这就是一种摄受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。</w:t>
      </w:r>
      <w:r w:rsidRPr="002A77AB">
        <w:rPr>
          <w:rFonts w:ascii="STFangsong" w:eastAsia="STFangsong" w:hAnsi="STFangsong" w:cs="宋体"/>
          <w:b/>
          <w:sz w:val="28"/>
          <w:szCs w:val="28"/>
        </w:rPr>
        <w:t>当然如果是一些高标准的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摄受</w:t>
      </w:r>
      <w:r w:rsidRPr="002A77AB">
        <w:rPr>
          <w:rFonts w:ascii="STFangsong" w:eastAsia="STFangsong" w:hAnsi="STFangsong" w:cs="宋体"/>
          <w:b/>
          <w:sz w:val="28"/>
          <w:szCs w:val="28"/>
        </w:rPr>
        <w:t>，可能也是讲了一些</w:t>
      </w:r>
      <w:proofErr w:type="gramStart"/>
      <w:r w:rsidRPr="002A77AB">
        <w:rPr>
          <w:rFonts w:ascii="STFangsong" w:eastAsia="STFangsong" w:hAnsi="STFangsong" w:cs="宋体"/>
          <w:b/>
          <w:sz w:val="28"/>
          <w:szCs w:val="28"/>
        </w:rPr>
        <w:t>很</w:t>
      </w:r>
      <w:proofErr w:type="gramEnd"/>
      <w:r w:rsidRPr="002A77AB">
        <w:rPr>
          <w:rFonts w:ascii="STFangsong" w:eastAsia="STFangsong" w:hAnsi="STFangsong" w:cs="宋体"/>
          <w:b/>
          <w:sz w:val="28"/>
          <w:szCs w:val="28"/>
        </w:rPr>
        <w:t>高层次的，自己把所有的身心全部供养给上师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，</w:t>
      </w:r>
      <w:r w:rsidRPr="002A77AB">
        <w:rPr>
          <w:rFonts w:ascii="STFangsong" w:eastAsia="STFangsong" w:hAnsi="STFangsong" w:cs="宋体"/>
          <w:b/>
          <w:sz w:val="28"/>
          <w:szCs w:val="28"/>
        </w:rPr>
        <w:t>上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师以</w:t>
      </w:r>
      <w:r w:rsidRPr="002A77AB">
        <w:rPr>
          <w:rFonts w:ascii="STFangsong" w:eastAsia="STFangsong" w:hAnsi="STFangsong" w:cs="宋体"/>
          <w:b/>
          <w:sz w:val="28"/>
          <w:szCs w:val="28"/>
        </w:rPr>
        <w:t>完全开放的心态去给自己加</w:t>
      </w:r>
      <w:proofErr w:type="gramStart"/>
      <w:r w:rsidRPr="002A77AB">
        <w:rPr>
          <w:rFonts w:ascii="STFangsong" w:eastAsia="STFangsong" w:hAnsi="STFangsong" w:cs="宋体"/>
          <w:b/>
          <w:sz w:val="28"/>
          <w:szCs w:val="28"/>
        </w:rPr>
        <w:t>持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摄</w:t>
      </w:r>
      <w:r w:rsidRPr="002A77AB">
        <w:rPr>
          <w:rFonts w:ascii="STFangsong" w:eastAsia="STFangsong" w:hAnsi="STFangsong" w:cs="宋体"/>
          <w:b/>
          <w:sz w:val="28"/>
          <w:szCs w:val="28"/>
        </w:rPr>
        <w:t>受</w:t>
      </w:r>
      <w:proofErr w:type="gramEnd"/>
      <w:r w:rsidRPr="002A77AB">
        <w:rPr>
          <w:rFonts w:ascii="STFangsong" w:eastAsia="STFangsong" w:hAnsi="STFangsong" w:cs="宋体" w:hint="eastAsia"/>
          <w:b/>
          <w:sz w:val="28"/>
          <w:szCs w:val="28"/>
        </w:rPr>
        <w:t>，</w:t>
      </w:r>
      <w:r w:rsidRPr="002A77AB">
        <w:rPr>
          <w:rFonts w:ascii="STFangsong" w:eastAsia="STFangsong" w:hAnsi="STFangsong" w:cs="宋体"/>
          <w:b/>
          <w:sz w:val="28"/>
          <w:szCs w:val="28"/>
        </w:rPr>
        <w:t>这也是一种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摄受</w:t>
      </w:r>
      <w:r w:rsidRPr="002A77AB">
        <w:rPr>
          <w:rFonts w:ascii="STFangsong" w:eastAsia="STFangsong" w:hAnsi="STFangsong" w:cs="宋体"/>
          <w:b/>
          <w:sz w:val="28"/>
          <w:szCs w:val="28"/>
        </w:rPr>
        <w:t>。但是一般来讲，我们愿意</w:t>
      </w:r>
      <w:proofErr w:type="gramStart"/>
      <w:r w:rsidRPr="002A77AB">
        <w:rPr>
          <w:rFonts w:ascii="STFangsong" w:eastAsia="STFangsong" w:hAnsi="STFangsong" w:cs="宋体" w:hint="eastAsia"/>
          <w:b/>
          <w:sz w:val="28"/>
          <w:szCs w:val="28"/>
        </w:rPr>
        <w:t>依止上</w:t>
      </w:r>
      <w:proofErr w:type="gramEnd"/>
      <w:r w:rsidRPr="002A77AB">
        <w:rPr>
          <w:rFonts w:ascii="STFangsong" w:eastAsia="STFangsong" w:hAnsi="STFangsong" w:cs="宋体" w:hint="eastAsia"/>
          <w:b/>
          <w:sz w:val="28"/>
          <w:szCs w:val="28"/>
        </w:rPr>
        <w:t>师</w:t>
      </w:r>
      <w:r w:rsidRPr="002A77AB">
        <w:rPr>
          <w:rFonts w:ascii="STFangsong" w:eastAsia="STFangsong" w:hAnsi="STFangsong" w:cs="宋体"/>
          <w:b/>
          <w:sz w:val="28"/>
          <w:szCs w:val="28"/>
        </w:rPr>
        <w:t>听法，上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师</w:t>
      </w:r>
      <w:r w:rsidRPr="002A77AB">
        <w:rPr>
          <w:rFonts w:ascii="STFangsong" w:eastAsia="STFangsong" w:hAnsi="STFangsong" w:cs="宋体"/>
          <w:b/>
          <w:sz w:val="28"/>
          <w:szCs w:val="28"/>
        </w:rPr>
        <w:t>也同意，比如现在我们愿意进入到菩提学会当中学法，</w:t>
      </w:r>
      <w:r w:rsidRPr="002A77AB">
        <w:rPr>
          <w:rFonts w:ascii="STFangsong" w:eastAsia="STFangsong" w:hAnsi="STFangsong" w:cs="宋体"/>
          <w:b/>
          <w:sz w:val="28"/>
          <w:szCs w:val="28"/>
        </w:rPr>
        <w:lastRenderedPageBreak/>
        <w:t>上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师</w:t>
      </w:r>
      <w:r w:rsidRPr="002A77AB">
        <w:rPr>
          <w:rFonts w:ascii="STFangsong" w:eastAsia="STFangsong" w:hAnsi="STFangsong" w:cs="宋体"/>
          <w:b/>
          <w:sz w:val="28"/>
          <w:szCs w:val="28"/>
        </w:rPr>
        <w:t>也同意你们可以来，这就是一种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摄受。所以</w:t>
      </w:r>
      <w:r w:rsidRPr="002A77AB">
        <w:rPr>
          <w:rFonts w:ascii="STFangsong" w:eastAsia="STFangsong" w:hAnsi="STFangsong" w:cs="宋体"/>
          <w:b/>
          <w:sz w:val="28"/>
          <w:szCs w:val="28"/>
        </w:rPr>
        <w:t>简单意义上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的</w:t>
      </w:r>
      <w:proofErr w:type="gramStart"/>
      <w:r w:rsidRPr="002A77AB">
        <w:rPr>
          <w:rFonts w:ascii="STFangsong" w:eastAsia="STFangsong" w:hAnsi="STFangsong" w:cs="宋体" w:hint="eastAsia"/>
          <w:b/>
          <w:sz w:val="28"/>
          <w:szCs w:val="28"/>
        </w:rPr>
        <w:t>摄受</w:t>
      </w:r>
      <w:r w:rsidRPr="002A77AB">
        <w:rPr>
          <w:rFonts w:ascii="STFangsong" w:eastAsia="STFangsong" w:hAnsi="STFangsong" w:cs="宋体"/>
          <w:b/>
          <w:sz w:val="28"/>
          <w:szCs w:val="28"/>
        </w:rPr>
        <w:t>就是</w:t>
      </w:r>
      <w:proofErr w:type="gramEnd"/>
      <w:r w:rsidRPr="002A77AB">
        <w:rPr>
          <w:rFonts w:ascii="STFangsong" w:eastAsia="STFangsong" w:hAnsi="STFangsong" w:cs="宋体"/>
          <w:b/>
          <w:sz w:val="28"/>
          <w:szCs w:val="28"/>
        </w:rPr>
        <w:t>这样的。</w:t>
      </w:r>
    </w:p>
    <w:p w14:paraId="661D69D9" w14:textId="77777777" w:rsidR="00DF1FC4" w:rsidRPr="002A77AB" w:rsidRDefault="00DF1FC4" w:rsidP="00E4428A">
      <w:pPr>
        <w:spacing w:line="540" w:lineRule="exact"/>
        <w:jc w:val="both"/>
        <w:rPr>
          <w:rFonts w:ascii="STFangsong" w:eastAsia="STFangsong" w:hAnsi="STFangsong" w:cs="宋体"/>
          <w:b/>
          <w:sz w:val="28"/>
          <w:szCs w:val="28"/>
        </w:rPr>
      </w:pPr>
      <w:r w:rsidRPr="002A77AB">
        <w:rPr>
          <w:rFonts w:ascii="STFangsong" w:eastAsia="STFangsong" w:hAnsi="STFangsong" w:cs="宋体"/>
          <w:b/>
          <w:sz w:val="28"/>
          <w:szCs w:val="28"/>
        </w:rPr>
        <w:t>法</w:t>
      </w:r>
      <w:proofErr w:type="gramStart"/>
      <w:r w:rsidRPr="002A77AB">
        <w:rPr>
          <w:rFonts w:ascii="STFangsong" w:eastAsia="STFangsong" w:hAnsi="STFangsong" w:cs="宋体"/>
          <w:b/>
          <w:sz w:val="28"/>
          <w:szCs w:val="28"/>
        </w:rPr>
        <w:t>本当中</w:t>
      </w:r>
      <w:proofErr w:type="gramEnd"/>
      <w:r w:rsidRPr="002A77AB">
        <w:rPr>
          <w:rFonts w:ascii="STFangsong" w:eastAsia="STFangsong" w:hAnsi="STFangsong" w:cs="宋体"/>
          <w:b/>
          <w:sz w:val="28"/>
          <w:szCs w:val="28"/>
        </w:rPr>
        <w:t>讲到的应该是指明白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取舍</w:t>
      </w:r>
      <w:r w:rsidRPr="002A77AB">
        <w:rPr>
          <w:rFonts w:ascii="STFangsong" w:eastAsia="STFangsong" w:hAnsi="STFangsong" w:cs="宋体"/>
          <w:b/>
          <w:sz w:val="28"/>
          <w:szCs w:val="28"/>
        </w:rPr>
        <w:t>，上</w:t>
      </w:r>
      <w:proofErr w:type="gramStart"/>
      <w:r w:rsidRPr="002A77AB">
        <w:rPr>
          <w:rFonts w:ascii="STFangsong" w:eastAsia="STFangsong" w:hAnsi="STFangsong" w:cs="宋体" w:hint="eastAsia"/>
          <w:b/>
          <w:sz w:val="28"/>
          <w:szCs w:val="28"/>
        </w:rPr>
        <w:t>师摄受</w:t>
      </w:r>
      <w:proofErr w:type="gramEnd"/>
      <w:r w:rsidRPr="002A77AB">
        <w:rPr>
          <w:rFonts w:ascii="STFangsong" w:eastAsia="STFangsong" w:hAnsi="STFangsong" w:cs="宋体"/>
          <w:b/>
          <w:sz w:val="28"/>
          <w:szCs w:val="28"/>
        </w:rPr>
        <w:t>我们，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就是</w:t>
      </w:r>
      <w:r w:rsidRPr="002A77AB">
        <w:rPr>
          <w:rFonts w:ascii="STFangsong" w:eastAsia="STFangsong" w:hAnsi="STFangsong" w:cs="宋体"/>
          <w:b/>
          <w:sz w:val="28"/>
          <w:szCs w:val="28"/>
        </w:rPr>
        <w:t>给我们讲法，给我们宣讲取舍之处。有些地方讲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的是</w:t>
      </w:r>
      <w:r w:rsidRPr="002A77AB">
        <w:rPr>
          <w:rFonts w:ascii="STFangsong" w:eastAsia="STFangsong" w:hAnsi="STFangsong" w:cs="宋体"/>
          <w:b/>
          <w:sz w:val="28"/>
          <w:szCs w:val="28"/>
        </w:rPr>
        <w:t>总的取舍，有些地方是一种分别的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取舍</w:t>
      </w:r>
      <w:r w:rsidRPr="002A77AB">
        <w:rPr>
          <w:rFonts w:ascii="STFangsong" w:eastAsia="STFangsong" w:hAnsi="STFangsong" w:cs="宋体"/>
          <w:b/>
          <w:sz w:val="28"/>
          <w:szCs w:val="28"/>
        </w:rPr>
        <w:t>，当然针对不同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的</w:t>
      </w:r>
      <w:r w:rsidRPr="002A77AB">
        <w:rPr>
          <w:rFonts w:ascii="STFangsong" w:eastAsia="STFangsong" w:hAnsi="STFangsong" w:cs="宋体"/>
          <w:b/>
          <w:sz w:val="28"/>
          <w:szCs w:val="28"/>
        </w:rPr>
        <w:t>情况、时间段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、不</w:t>
      </w:r>
      <w:r w:rsidRPr="002A77AB">
        <w:rPr>
          <w:rFonts w:ascii="STFangsong" w:eastAsia="STFangsong" w:hAnsi="STFangsong" w:cs="宋体"/>
          <w:b/>
          <w:sz w:val="28"/>
          <w:szCs w:val="28"/>
        </w:rPr>
        <w:t>同的法义，也是讲到了很多不同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取舍</w:t>
      </w:r>
      <w:r w:rsidRPr="002A77AB">
        <w:rPr>
          <w:rFonts w:ascii="STFangsong" w:eastAsia="STFangsong" w:hAnsi="STFangsong" w:cs="宋体"/>
          <w:b/>
          <w:sz w:val="28"/>
          <w:szCs w:val="28"/>
        </w:rPr>
        <w:t>之处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，取舍</w:t>
      </w:r>
      <w:r w:rsidRPr="002A77AB">
        <w:rPr>
          <w:rFonts w:ascii="STFangsong" w:eastAsia="STFangsong" w:hAnsi="STFangsong" w:cs="宋体"/>
          <w:b/>
          <w:sz w:val="28"/>
          <w:szCs w:val="28"/>
        </w:rPr>
        <w:t>的标准也不一样，但是总的取舍是一样的。</w:t>
      </w:r>
    </w:p>
    <w:p w14:paraId="66AE7C6B" w14:textId="11729595" w:rsidR="00681025" w:rsidRPr="002A77AB" w:rsidRDefault="00DF1FC4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宋体"/>
          <w:b/>
          <w:sz w:val="28"/>
          <w:szCs w:val="28"/>
        </w:rPr>
        <w:t>总的取舍标准，比如不能造恶业，善法要精进地修持，要闻思修，这些取舍是不会变的。其余的方式，有些世间</w:t>
      </w:r>
      <w:proofErr w:type="gramStart"/>
      <w:r w:rsidRPr="002A77AB">
        <w:rPr>
          <w:rFonts w:ascii="STFangsong" w:eastAsia="STFangsong" w:hAnsi="STFangsong" w:cs="宋体"/>
          <w:b/>
          <w:sz w:val="28"/>
          <w:szCs w:val="28"/>
        </w:rPr>
        <w:t>法或者</w:t>
      </w:r>
      <w:proofErr w:type="gramEnd"/>
      <w:r w:rsidRPr="002A77AB">
        <w:rPr>
          <w:rFonts w:ascii="STFangsong" w:eastAsia="STFangsong" w:hAnsi="STFangsong" w:cs="宋体"/>
          <w:b/>
          <w:sz w:val="28"/>
          <w:szCs w:val="28"/>
        </w:rPr>
        <w:t>出世间方面的规则，有些圆融，有些不圆融，有些时候是针对一部分的根基，比如对传统文化比较有兴趣的人，如果你把传统文化给他讲好了，他愿意入佛门，针对这些人讲一些取舍的标准；有些人内心当中对出世间法的需求比较大，像这样对他们讲解的取舍标准也不一样。关键就是看我们自己，这其中最适合我们的是什么，或者上师讲的那种最朴素的、</w:t>
      </w:r>
      <w:proofErr w:type="gramStart"/>
      <w:r w:rsidRPr="002A77AB">
        <w:rPr>
          <w:rFonts w:ascii="STFangsong" w:eastAsia="STFangsong" w:hAnsi="STFangsong" w:cs="宋体"/>
          <w:b/>
          <w:sz w:val="28"/>
          <w:szCs w:val="28"/>
        </w:rPr>
        <w:t>最</w:t>
      </w:r>
      <w:proofErr w:type="gramEnd"/>
      <w:r w:rsidRPr="002A77AB">
        <w:rPr>
          <w:rFonts w:ascii="STFangsong" w:eastAsia="STFangsong" w:hAnsi="STFangsong" w:cs="宋体"/>
          <w:b/>
          <w:sz w:val="28"/>
          <w:szCs w:val="28"/>
        </w:rPr>
        <w:t>原则性的取舍标准，如果把这些抓住了之后，其他不同的标准慢慢再去观察，慢慢再去圆融，这样就不会对我们的修行产生困扰。</w:t>
      </w:r>
      <w:r w:rsidRPr="002A77AB">
        <w:rPr>
          <w:rFonts w:ascii="STFangsong" w:eastAsia="STFangsong" w:hAnsi="STFangsong" w:cs="宋体"/>
          <w:bCs/>
          <w:sz w:val="28"/>
          <w:szCs w:val="28"/>
        </w:rPr>
        <w:t>（生西法师）</w:t>
      </w:r>
    </w:p>
    <w:p w14:paraId="61256863" w14:textId="0122B60E" w:rsidR="008E1A46" w:rsidRDefault="008E1A46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71D9576E" w14:textId="77777777" w:rsidR="00613576" w:rsidRPr="002A77AB" w:rsidRDefault="00613576" w:rsidP="00E4428A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  <w:r w:rsidRPr="002A77AB">
        <w:rPr>
          <w:rFonts w:ascii="STFangsong" w:eastAsia="STFangsong" w:hAnsi="STFangsong"/>
          <w:sz w:val="28"/>
          <w:szCs w:val="28"/>
        </w:rPr>
        <w:t>问：有位学员共修、闻思以及</w:t>
      </w:r>
      <w:proofErr w:type="gramStart"/>
      <w:r w:rsidRPr="002A77AB">
        <w:rPr>
          <w:rFonts w:ascii="STFangsong" w:eastAsia="STFangsong" w:hAnsi="STFangsong"/>
          <w:sz w:val="28"/>
          <w:szCs w:val="28"/>
        </w:rPr>
        <w:t>磕</w:t>
      </w:r>
      <w:proofErr w:type="gramEnd"/>
      <w:r w:rsidRPr="002A77AB">
        <w:rPr>
          <w:rFonts w:ascii="STFangsong" w:eastAsia="STFangsong" w:hAnsi="STFangsong"/>
          <w:sz w:val="28"/>
          <w:szCs w:val="28"/>
        </w:rPr>
        <w:t>大头都非常精进，但是至今没有皈依，按照讲义应该属于不具有他圆满吗？另外如果他已经归入外道，是否还适合在学会学习？</w:t>
      </w:r>
    </w:p>
    <w:p w14:paraId="2F622FFD" w14:textId="03FC9225" w:rsidR="0024797B" w:rsidRPr="002A77AB" w:rsidRDefault="00613576" w:rsidP="00E4428A">
      <w:pPr>
        <w:pStyle w:val="Char"/>
        <w:spacing w:beforeAutospacing="0" w:afterAutospacing="0" w:line="540" w:lineRule="exact"/>
        <w:jc w:val="both"/>
        <w:rPr>
          <w:rFonts w:ascii="STFangsong" w:eastAsia="STFangsong" w:hAnsi="STFangsong" w:hint="default"/>
          <w:sz w:val="28"/>
          <w:szCs w:val="28"/>
        </w:rPr>
      </w:pPr>
      <w:r w:rsidRPr="002A77AB">
        <w:rPr>
          <w:rFonts w:ascii="STFangsong" w:eastAsia="STFangsong" w:hAnsi="STFangsong"/>
          <w:b/>
          <w:bCs/>
          <w:sz w:val="28"/>
          <w:szCs w:val="28"/>
        </w:rPr>
        <w:t>答：没有皈依的话，可能不一定属于不具他圆满。因为不具他</w:t>
      </w:r>
      <w:proofErr w:type="gramStart"/>
      <w:r w:rsidRPr="002A77AB">
        <w:rPr>
          <w:rFonts w:ascii="STFangsong" w:eastAsia="STFangsong" w:hAnsi="STFangsong"/>
          <w:b/>
          <w:bCs/>
          <w:sz w:val="28"/>
          <w:szCs w:val="28"/>
        </w:rPr>
        <w:t>圆满从</w:t>
      </w:r>
      <w:proofErr w:type="gramEnd"/>
      <w:r w:rsidRPr="002A77AB">
        <w:rPr>
          <w:rFonts w:ascii="STFangsong" w:eastAsia="STFangsong" w:hAnsi="STFangsong"/>
          <w:b/>
          <w:bCs/>
          <w:sz w:val="28"/>
          <w:szCs w:val="28"/>
        </w:rPr>
        <w:t>某种意义上来讲是没有入佛门。但是他在闻思、磕大头的时候，如果已经有了皈依三宝的想法，也不完全属于不圆满。他可能是有些条件，但是条件还没有完全具足。如果他很精进地闻思、磕大头，可以让他去皈依，正式进入佛门；如果他实在不愿意进入佛门，而且明显归属外道，可能不太适合在学会学习。如果他暂时还没有皈依，以后愿意皈依，还可以继续学；如</w:t>
      </w:r>
      <w:r w:rsidRPr="002A77AB">
        <w:rPr>
          <w:rFonts w:ascii="STFangsong" w:eastAsia="STFangsong" w:hAnsi="STFangsong"/>
          <w:b/>
          <w:bCs/>
          <w:sz w:val="28"/>
          <w:szCs w:val="28"/>
        </w:rPr>
        <w:lastRenderedPageBreak/>
        <w:t>果已经很明显不愿意皈依，而且皈依外道，这个条件不一定具足了。</w:t>
      </w:r>
      <w:r w:rsidRPr="002A77AB">
        <w:rPr>
          <w:rFonts w:ascii="STFangsong" w:eastAsia="STFangsong" w:hAnsi="STFangsong"/>
          <w:sz w:val="28"/>
          <w:szCs w:val="28"/>
        </w:rPr>
        <w:t>（生西法师）</w:t>
      </w:r>
    </w:p>
    <w:p w14:paraId="3E516384" w14:textId="64610EED" w:rsidR="0024797B" w:rsidRDefault="0024797B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42A8BD60" w14:textId="77777777" w:rsidR="00F32ED0" w:rsidRPr="002A77AB" w:rsidRDefault="00F32ED0" w:rsidP="00E4428A">
      <w:pPr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2A77AB">
        <w:rPr>
          <w:rFonts w:ascii="STFangsong" w:eastAsia="STFangsong" w:hAnsi="STFangsong" w:cs="宋体" w:hint="eastAsia"/>
          <w:sz w:val="28"/>
          <w:szCs w:val="28"/>
        </w:rPr>
        <w:t>问：</w:t>
      </w:r>
      <w:r w:rsidRPr="002A77AB">
        <w:rPr>
          <w:rFonts w:ascii="STFangsong" w:eastAsia="STFangsong" w:hAnsi="STFangsong" w:cs="宋体"/>
          <w:sz w:val="28"/>
          <w:szCs w:val="28"/>
        </w:rPr>
        <w:t>如果要生起菩提心必须依托</w:t>
      </w:r>
      <w:proofErr w:type="gramStart"/>
      <w:r w:rsidRPr="002A77AB">
        <w:rPr>
          <w:rFonts w:ascii="STFangsong" w:eastAsia="STFangsong" w:hAnsi="STFangsong" w:cs="宋体"/>
          <w:sz w:val="28"/>
          <w:szCs w:val="28"/>
        </w:rPr>
        <w:t>暇</w:t>
      </w:r>
      <w:proofErr w:type="gramEnd"/>
      <w:r w:rsidRPr="002A77AB">
        <w:rPr>
          <w:rFonts w:ascii="STFangsong" w:eastAsia="STFangsong" w:hAnsi="STFangsong" w:cs="宋体"/>
          <w:sz w:val="28"/>
          <w:szCs w:val="28"/>
        </w:rPr>
        <w:t>满人身，如果已经具足了五种自圆满</w:t>
      </w:r>
      <w:r w:rsidRPr="002A77AB">
        <w:rPr>
          <w:rFonts w:ascii="STFangsong" w:eastAsia="STFangsong" w:hAnsi="STFangsong" w:cs="宋体" w:hint="eastAsia"/>
          <w:sz w:val="28"/>
          <w:szCs w:val="28"/>
        </w:rPr>
        <w:t>时，</w:t>
      </w:r>
      <w:r w:rsidRPr="002A77AB">
        <w:rPr>
          <w:rFonts w:ascii="STFangsong" w:eastAsia="STFangsong" w:hAnsi="STFangsong" w:cs="宋体"/>
          <w:sz w:val="28"/>
          <w:szCs w:val="28"/>
        </w:rPr>
        <w:t>如果还没有因</w:t>
      </w:r>
      <w:r w:rsidRPr="002A77AB">
        <w:rPr>
          <w:rFonts w:ascii="STFangsong" w:eastAsia="STFangsong" w:hAnsi="STFangsong" w:cs="宋体" w:hint="eastAsia"/>
          <w:sz w:val="28"/>
          <w:szCs w:val="28"/>
        </w:rPr>
        <w:t>缘遇见善</w:t>
      </w:r>
      <w:r w:rsidRPr="002A77AB">
        <w:rPr>
          <w:rFonts w:ascii="STFangsong" w:eastAsia="STFangsong" w:hAnsi="STFangsong" w:cs="宋体"/>
          <w:sz w:val="28"/>
          <w:szCs w:val="28"/>
        </w:rPr>
        <w:t>知识</w:t>
      </w:r>
      <w:r w:rsidRPr="002A77AB">
        <w:rPr>
          <w:rFonts w:ascii="STFangsong" w:eastAsia="STFangsong" w:hAnsi="STFangsong" w:cs="宋体" w:hint="eastAsia"/>
          <w:sz w:val="28"/>
          <w:szCs w:val="28"/>
        </w:rPr>
        <w:t>，</w:t>
      </w:r>
      <w:r w:rsidRPr="002A77AB">
        <w:rPr>
          <w:rFonts w:ascii="STFangsong" w:eastAsia="STFangsong" w:hAnsi="STFangsong" w:cs="宋体"/>
          <w:sz w:val="28"/>
          <w:szCs w:val="28"/>
        </w:rPr>
        <w:t>从而</w:t>
      </w:r>
      <w:r w:rsidRPr="002A77AB">
        <w:rPr>
          <w:rFonts w:ascii="STFangsong" w:eastAsia="STFangsong" w:hAnsi="STFangsong" w:cs="宋体" w:hint="eastAsia"/>
          <w:sz w:val="28"/>
          <w:szCs w:val="28"/>
        </w:rPr>
        <w:t>自入圣</w:t>
      </w:r>
      <w:proofErr w:type="gramStart"/>
      <w:r w:rsidRPr="002A77AB">
        <w:rPr>
          <w:rFonts w:ascii="STFangsong" w:eastAsia="STFangsong" w:hAnsi="STFangsong" w:cs="宋体" w:hint="eastAsia"/>
          <w:sz w:val="28"/>
          <w:szCs w:val="28"/>
        </w:rPr>
        <w:t>教趣入</w:t>
      </w:r>
      <w:proofErr w:type="gramEnd"/>
      <w:r w:rsidRPr="002A77AB">
        <w:rPr>
          <w:rFonts w:ascii="STFangsong" w:eastAsia="STFangsong" w:hAnsi="STFangsong" w:cs="宋体" w:hint="eastAsia"/>
          <w:sz w:val="28"/>
          <w:szCs w:val="28"/>
        </w:rPr>
        <w:t>正教</w:t>
      </w:r>
      <w:r w:rsidRPr="002A77AB">
        <w:rPr>
          <w:rFonts w:ascii="STFangsong" w:eastAsia="STFangsong" w:hAnsi="STFangsong" w:cs="宋体"/>
          <w:sz w:val="28"/>
          <w:szCs w:val="28"/>
        </w:rPr>
        <w:t>，或者因为</w:t>
      </w:r>
      <w:r w:rsidRPr="002A77AB">
        <w:rPr>
          <w:rFonts w:ascii="STFangsong" w:eastAsia="STFangsong" w:hAnsi="STFangsong" w:cs="宋体" w:hint="eastAsia"/>
          <w:sz w:val="28"/>
          <w:szCs w:val="28"/>
        </w:rPr>
        <w:t>无始以来</w:t>
      </w:r>
      <w:r w:rsidRPr="002A77AB">
        <w:rPr>
          <w:rFonts w:ascii="STFangsong" w:eastAsia="STFangsong" w:hAnsi="STFangsong" w:cs="宋体"/>
          <w:sz w:val="28"/>
          <w:szCs w:val="28"/>
        </w:rPr>
        <w:t>的愚昧无知，求善的信心力量微弱，那么怎么才能尽快</w:t>
      </w:r>
      <w:r w:rsidRPr="002A77AB">
        <w:rPr>
          <w:rFonts w:ascii="STFangsong" w:eastAsia="STFangsong" w:hAnsi="STFangsong" w:cs="宋体" w:hint="eastAsia"/>
          <w:sz w:val="28"/>
          <w:szCs w:val="28"/>
        </w:rPr>
        <w:t>地</w:t>
      </w:r>
      <w:r w:rsidRPr="002A77AB">
        <w:rPr>
          <w:rFonts w:ascii="STFangsong" w:eastAsia="STFangsong" w:hAnsi="STFangsong" w:cs="宋体"/>
          <w:sz w:val="28"/>
          <w:szCs w:val="28"/>
        </w:rPr>
        <w:t>在相续当中获得五种他圆满</w:t>
      </w:r>
      <w:r w:rsidRPr="002A77AB">
        <w:rPr>
          <w:rFonts w:ascii="STFangsong" w:eastAsia="STFangsong" w:hAnsi="STFangsong" w:cs="宋体" w:hint="eastAsia"/>
          <w:sz w:val="28"/>
          <w:szCs w:val="28"/>
        </w:rPr>
        <w:t>？</w:t>
      </w:r>
    </w:p>
    <w:p w14:paraId="5E75D767" w14:textId="77777777" w:rsidR="00F32ED0" w:rsidRPr="002A77AB" w:rsidRDefault="00F32ED0" w:rsidP="00E4428A">
      <w:pPr>
        <w:spacing w:line="540" w:lineRule="exact"/>
        <w:jc w:val="both"/>
        <w:rPr>
          <w:rFonts w:ascii="STFangsong" w:eastAsia="STFangsong" w:hAnsi="STFangsong" w:cs="宋体"/>
          <w:b/>
          <w:sz w:val="28"/>
          <w:szCs w:val="28"/>
        </w:rPr>
      </w:pPr>
      <w:r w:rsidRPr="002A77AB">
        <w:rPr>
          <w:rFonts w:ascii="STFangsong" w:eastAsia="STFangsong" w:hAnsi="STFangsong" w:cs="宋体" w:hint="eastAsia"/>
          <w:b/>
          <w:sz w:val="28"/>
          <w:szCs w:val="28"/>
        </w:rPr>
        <w:t>答：</w:t>
      </w:r>
      <w:r w:rsidRPr="002A77AB">
        <w:rPr>
          <w:rFonts w:ascii="STFangsong" w:eastAsia="STFangsong" w:hAnsi="STFangsong" w:cs="宋体"/>
          <w:b/>
          <w:sz w:val="28"/>
          <w:szCs w:val="28"/>
        </w:rPr>
        <w:t>五种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自圆满</w:t>
      </w:r>
      <w:r w:rsidRPr="002A77AB">
        <w:rPr>
          <w:rFonts w:ascii="STFangsong" w:eastAsia="STFangsong" w:hAnsi="STFangsong" w:cs="宋体"/>
          <w:b/>
          <w:sz w:val="28"/>
          <w:szCs w:val="28"/>
        </w:rPr>
        <w:t>和五种他圆满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，可以说是</w:t>
      </w:r>
      <w:r w:rsidRPr="002A77AB">
        <w:rPr>
          <w:rFonts w:ascii="STFangsong" w:eastAsia="STFangsong" w:hAnsi="STFangsong" w:cs="宋体"/>
          <w:b/>
          <w:sz w:val="28"/>
          <w:szCs w:val="28"/>
        </w:rPr>
        <w:t>相辅相成的，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好多</w:t>
      </w:r>
      <w:r w:rsidRPr="002A77AB">
        <w:rPr>
          <w:rFonts w:ascii="STFangsong" w:eastAsia="STFangsong" w:hAnsi="STFangsong" w:cs="宋体"/>
          <w:b/>
          <w:sz w:val="28"/>
          <w:szCs w:val="28"/>
        </w:rPr>
        <w:t>地方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都</w:t>
      </w:r>
      <w:r w:rsidRPr="002A77AB">
        <w:rPr>
          <w:rFonts w:ascii="STFangsong" w:eastAsia="STFangsong" w:hAnsi="STFangsong" w:cs="宋体"/>
          <w:b/>
          <w:sz w:val="28"/>
          <w:szCs w:val="28"/>
        </w:rPr>
        <w:t>是相辅相成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的</w:t>
      </w:r>
      <w:r w:rsidRPr="002A77AB">
        <w:rPr>
          <w:rFonts w:ascii="STFangsong" w:eastAsia="STFangsong" w:hAnsi="STFangsong" w:cs="宋体"/>
          <w:b/>
          <w:sz w:val="28"/>
          <w:szCs w:val="28"/>
        </w:rPr>
        <w:t>。获得的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自圆满</w:t>
      </w:r>
      <w:r w:rsidRPr="002A77AB">
        <w:rPr>
          <w:rFonts w:ascii="STFangsong" w:eastAsia="STFangsong" w:hAnsi="STFangsong" w:cs="宋体"/>
          <w:b/>
          <w:sz w:val="28"/>
          <w:szCs w:val="28"/>
        </w:rPr>
        <w:t>当中，自己</w:t>
      </w:r>
      <w:proofErr w:type="gramStart"/>
      <w:r w:rsidRPr="002A77AB">
        <w:rPr>
          <w:rFonts w:ascii="STFangsong" w:eastAsia="STFangsong" w:hAnsi="STFangsong" w:cs="宋体" w:hint="eastAsia"/>
          <w:b/>
          <w:sz w:val="28"/>
          <w:szCs w:val="28"/>
        </w:rPr>
        <w:t>趣</w:t>
      </w:r>
      <w:r w:rsidRPr="002A77AB">
        <w:rPr>
          <w:rFonts w:ascii="STFangsong" w:eastAsia="STFangsong" w:hAnsi="STFangsong" w:cs="宋体"/>
          <w:b/>
          <w:sz w:val="28"/>
          <w:szCs w:val="28"/>
        </w:rPr>
        <w:t>入圣教或者</w:t>
      </w:r>
      <w:proofErr w:type="gramEnd"/>
      <w:r w:rsidRPr="002A77AB">
        <w:rPr>
          <w:rFonts w:ascii="STFangsong" w:eastAsia="STFangsong" w:hAnsi="STFangsong" w:cs="宋体"/>
          <w:b/>
          <w:sz w:val="28"/>
          <w:szCs w:val="28"/>
        </w:rPr>
        <w:t>是怎么样，主要是说我们修法的时候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，</w:t>
      </w:r>
      <w:r w:rsidRPr="002A77AB">
        <w:rPr>
          <w:rFonts w:ascii="STFangsong" w:eastAsia="STFangsong" w:hAnsi="STFangsong" w:cs="宋体"/>
          <w:b/>
          <w:sz w:val="28"/>
          <w:szCs w:val="28"/>
        </w:rPr>
        <w:t>自己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方面修法</w:t>
      </w:r>
      <w:r w:rsidRPr="002A77AB">
        <w:rPr>
          <w:rFonts w:ascii="STFangsong" w:eastAsia="STFangsong" w:hAnsi="STFangsong" w:cs="宋体"/>
          <w:b/>
          <w:sz w:val="28"/>
          <w:szCs w:val="28"/>
        </w:rPr>
        <w:t>的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因缘</w:t>
      </w:r>
      <w:r w:rsidRPr="002A77AB">
        <w:rPr>
          <w:rFonts w:ascii="STFangsong" w:eastAsia="STFangsong" w:hAnsi="STFangsong" w:cs="宋体"/>
          <w:b/>
          <w:sz w:val="28"/>
          <w:szCs w:val="28"/>
        </w:rPr>
        <w:t>已经具足了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。</w:t>
      </w:r>
      <w:r w:rsidRPr="002A77AB">
        <w:rPr>
          <w:rFonts w:ascii="STFangsong" w:eastAsia="STFangsong" w:hAnsi="STFangsong" w:cs="宋体"/>
          <w:b/>
          <w:sz w:val="28"/>
          <w:szCs w:val="28"/>
        </w:rPr>
        <w:t>他圆满当中主要是依靠对方的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因缘具足。</w:t>
      </w:r>
    </w:p>
    <w:p w14:paraId="69D567DA" w14:textId="77777777" w:rsidR="00F32ED0" w:rsidRPr="002A77AB" w:rsidRDefault="00F32ED0" w:rsidP="00E4428A">
      <w:pPr>
        <w:spacing w:line="540" w:lineRule="exact"/>
        <w:jc w:val="both"/>
        <w:rPr>
          <w:rFonts w:ascii="STFangsong" w:eastAsia="STFangsong" w:hAnsi="STFangsong" w:cs="宋体"/>
          <w:b/>
          <w:sz w:val="28"/>
          <w:szCs w:val="28"/>
        </w:rPr>
      </w:pPr>
      <w:r w:rsidRPr="002A77AB">
        <w:rPr>
          <w:rFonts w:ascii="STFangsong" w:eastAsia="STFangsong" w:hAnsi="STFangsong" w:cs="宋体"/>
          <w:b/>
          <w:sz w:val="28"/>
          <w:szCs w:val="28"/>
        </w:rPr>
        <w:t>实际上对我们自己来讲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，</w:t>
      </w:r>
      <w:r w:rsidRPr="002A77AB">
        <w:rPr>
          <w:rFonts w:ascii="STFangsong" w:eastAsia="STFangsong" w:hAnsi="STFangsong" w:cs="宋体"/>
          <w:b/>
          <w:sz w:val="28"/>
          <w:szCs w:val="28"/>
        </w:rPr>
        <w:t>这是不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成</w:t>
      </w:r>
      <w:r w:rsidRPr="002A77AB">
        <w:rPr>
          <w:rFonts w:ascii="STFangsong" w:eastAsia="STFangsong" w:hAnsi="STFangsong" w:cs="宋体"/>
          <w:b/>
          <w:sz w:val="28"/>
          <w:szCs w:val="28"/>
        </w:rPr>
        <w:t>问题的，因为</w:t>
      </w:r>
      <w:proofErr w:type="gramStart"/>
      <w:r w:rsidRPr="002A77AB">
        <w:rPr>
          <w:rFonts w:ascii="STFangsong" w:eastAsia="STFangsong" w:hAnsi="STFangsong" w:cs="宋体" w:hint="eastAsia"/>
          <w:b/>
          <w:sz w:val="28"/>
          <w:szCs w:val="28"/>
        </w:rPr>
        <w:t>善知识</w:t>
      </w:r>
      <w:proofErr w:type="gramEnd"/>
      <w:r w:rsidRPr="002A77AB">
        <w:rPr>
          <w:rFonts w:ascii="STFangsong" w:eastAsia="STFangsong" w:hAnsi="STFangsong" w:cs="宋体"/>
          <w:b/>
          <w:sz w:val="28"/>
          <w:szCs w:val="28"/>
        </w:rPr>
        <w:t>已经遇到了，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上师</w:t>
      </w:r>
      <w:r w:rsidRPr="002A77AB">
        <w:rPr>
          <w:rFonts w:ascii="STFangsong" w:eastAsia="STFangsong" w:hAnsi="STFangsong" w:cs="宋体"/>
          <w:b/>
          <w:sz w:val="28"/>
          <w:szCs w:val="28"/>
        </w:rPr>
        <w:t>也</w:t>
      </w:r>
      <w:proofErr w:type="gramStart"/>
      <w:r w:rsidRPr="002A77AB">
        <w:rPr>
          <w:rFonts w:ascii="STFangsong" w:eastAsia="STFangsong" w:hAnsi="STFangsong" w:cs="宋体"/>
          <w:b/>
          <w:sz w:val="28"/>
          <w:szCs w:val="28"/>
        </w:rPr>
        <w:t>在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摄受</w:t>
      </w:r>
      <w:r w:rsidRPr="002A77AB">
        <w:rPr>
          <w:rFonts w:ascii="STFangsong" w:eastAsia="STFangsong" w:hAnsi="STFangsong" w:cs="宋体"/>
          <w:b/>
          <w:sz w:val="28"/>
          <w:szCs w:val="28"/>
        </w:rPr>
        <w:t>我们</w:t>
      </w:r>
      <w:proofErr w:type="gramEnd"/>
      <w:r w:rsidRPr="002A77AB">
        <w:rPr>
          <w:rFonts w:ascii="STFangsong" w:eastAsia="STFangsong" w:hAnsi="STFangsong" w:cs="宋体" w:hint="eastAsia"/>
          <w:b/>
          <w:sz w:val="28"/>
          <w:szCs w:val="28"/>
        </w:rPr>
        <w:t>，加持我们，我</w:t>
      </w:r>
      <w:r w:rsidRPr="002A77AB">
        <w:rPr>
          <w:rFonts w:ascii="STFangsong" w:eastAsia="STFangsong" w:hAnsi="STFangsong" w:cs="宋体"/>
          <w:b/>
          <w:sz w:val="28"/>
          <w:szCs w:val="28"/>
        </w:rPr>
        <w:t>们可以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以光盘等方式或到</w:t>
      </w:r>
      <w:r w:rsidRPr="002A77AB">
        <w:rPr>
          <w:rFonts w:ascii="STFangsong" w:eastAsia="STFangsong" w:hAnsi="STFangsong" w:cs="宋体"/>
          <w:b/>
          <w:sz w:val="28"/>
          <w:szCs w:val="28"/>
        </w:rPr>
        <w:t>上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师</w:t>
      </w:r>
      <w:r w:rsidRPr="002A77AB">
        <w:rPr>
          <w:rFonts w:ascii="STFangsong" w:eastAsia="STFangsong" w:hAnsi="STFangsong" w:cs="宋体"/>
          <w:b/>
          <w:sz w:val="28"/>
          <w:szCs w:val="28"/>
        </w:rPr>
        <w:t>面前去学法，告诉我们取舍的道理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。</w:t>
      </w:r>
      <w:r w:rsidRPr="002A77AB">
        <w:rPr>
          <w:rFonts w:ascii="STFangsong" w:eastAsia="STFangsong" w:hAnsi="STFangsong" w:cs="宋体"/>
          <w:b/>
          <w:sz w:val="28"/>
          <w:szCs w:val="28"/>
        </w:rPr>
        <w:t>从我们自己的角度来讲，这个方面应该是没问题的。五种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自圆满</w:t>
      </w:r>
      <w:r w:rsidRPr="002A77AB">
        <w:rPr>
          <w:rFonts w:ascii="STFangsong" w:eastAsia="STFangsong" w:hAnsi="STFangsong" w:cs="宋体"/>
          <w:b/>
          <w:sz w:val="28"/>
          <w:szCs w:val="28"/>
        </w:rPr>
        <w:t>也好，五种他圆满也好，实际上对我们现在来讲，就提问题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的</w:t>
      </w:r>
      <w:r w:rsidRPr="002A77AB">
        <w:rPr>
          <w:rFonts w:ascii="STFangsong" w:eastAsia="STFangsong" w:hAnsi="STFangsong" w:cs="宋体"/>
          <w:b/>
          <w:sz w:val="28"/>
          <w:szCs w:val="28"/>
        </w:rPr>
        <w:t>道友本人来讲，我觉得应该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是</w:t>
      </w:r>
      <w:r w:rsidRPr="002A77AB">
        <w:rPr>
          <w:rFonts w:ascii="STFangsong" w:eastAsia="STFangsong" w:hAnsi="STFangsong" w:cs="宋体"/>
          <w:b/>
          <w:sz w:val="28"/>
          <w:szCs w:val="28"/>
        </w:rPr>
        <w:t>具足的。</w:t>
      </w:r>
    </w:p>
    <w:p w14:paraId="3AFE0371" w14:textId="77777777" w:rsidR="00F32ED0" w:rsidRPr="002A77AB" w:rsidRDefault="00F32ED0" w:rsidP="00E4428A">
      <w:pPr>
        <w:spacing w:line="540" w:lineRule="exact"/>
        <w:jc w:val="both"/>
        <w:rPr>
          <w:rFonts w:ascii="STFangsong" w:eastAsia="STFangsong" w:hAnsi="STFangsong" w:cs="宋体"/>
          <w:b/>
          <w:sz w:val="28"/>
          <w:szCs w:val="28"/>
        </w:rPr>
      </w:pPr>
      <w:r w:rsidRPr="002A77AB">
        <w:rPr>
          <w:rFonts w:ascii="STFangsong" w:eastAsia="STFangsong" w:hAnsi="STFangsong" w:cs="宋体"/>
          <w:b/>
          <w:sz w:val="28"/>
          <w:szCs w:val="28"/>
        </w:rPr>
        <w:t>如果有一些其他的情况，那么就通过祈祷的方式，迅速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地</w:t>
      </w:r>
      <w:r w:rsidRPr="002A77AB">
        <w:rPr>
          <w:rFonts w:ascii="STFangsong" w:eastAsia="STFangsong" w:hAnsi="STFangsong" w:cs="宋体"/>
          <w:b/>
          <w:sz w:val="28"/>
          <w:szCs w:val="28"/>
        </w:rPr>
        <w:t>让自己遇到一个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殊胜的善知识，</w:t>
      </w:r>
      <w:r w:rsidRPr="002A77AB">
        <w:rPr>
          <w:rFonts w:ascii="STFangsong" w:eastAsia="STFangsong" w:hAnsi="STFangsong" w:cs="宋体"/>
          <w:b/>
          <w:sz w:val="28"/>
          <w:szCs w:val="28"/>
        </w:rPr>
        <w:t>让自己真正在他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圆满</w:t>
      </w:r>
      <w:r w:rsidRPr="002A77AB">
        <w:rPr>
          <w:rFonts w:ascii="STFangsong" w:eastAsia="STFangsong" w:hAnsi="STFangsong" w:cs="宋体"/>
          <w:b/>
          <w:sz w:val="28"/>
          <w:szCs w:val="28"/>
        </w:rPr>
        <w:t>的方面完全具足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。</w:t>
      </w:r>
    </w:p>
    <w:p w14:paraId="7A867701" w14:textId="7660CA9E" w:rsidR="0024797B" w:rsidRDefault="00F32ED0" w:rsidP="00E4428A">
      <w:pPr>
        <w:spacing w:line="540" w:lineRule="exact"/>
        <w:jc w:val="both"/>
        <w:rPr>
          <w:rFonts w:ascii="STFangsong" w:eastAsia="STFangsong" w:hAnsi="STFangsong" w:cs="宋体"/>
          <w:bCs/>
          <w:sz w:val="28"/>
          <w:szCs w:val="28"/>
        </w:rPr>
      </w:pPr>
      <w:r w:rsidRPr="002A77AB">
        <w:rPr>
          <w:rFonts w:ascii="STFangsong" w:eastAsia="STFangsong" w:hAnsi="STFangsong" w:cs="宋体"/>
          <w:b/>
          <w:sz w:val="28"/>
          <w:szCs w:val="28"/>
        </w:rPr>
        <w:t>所以自己的情况应该是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具足</w:t>
      </w:r>
      <w:r w:rsidRPr="002A77AB">
        <w:rPr>
          <w:rFonts w:ascii="STFangsong" w:eastAsia="STFangsong" w:hAnsi="STFangsong" w:cs="宋体"/>
          <w:b/>
          <w:sz w:val="28"/>
          <w:szCs w:val="28"/>
        </w:rPr>
        <w:t>的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，</w:t>
      </w:r>
      <w:r w:rsidRPr="002A77AB">
        <w:rPr>
          <w:rFonts w:ascii="STFangsong" w:eastAsia="STFangsong" w:hAnsi="STFangsong" w:cs="宋体"/>
          <w:b/>
          <w:sz w:val="28"/>
          <w:szCs w:val="28"/>
        </w:rPr>
        <w:t>其他人的情况，如果还没有遇到</w:t>
      </w:r>
      <w:proofErr w:type="gramStart"/>
      <w:r w:rsidRPr="002A77AB">
        <w:rPr>
          <w:rFonts w:ascii="STFangsong" w:eastAsia="STFangsong" w:hAnsi="STFangsong" w:cs="宋体"/>
          <w:b/>
          <w:sz w:val="28"/>
          <w:szCs w:val="28"/>
        </w:rPr>
        <w:t>善知识</w:t>
      </w:r>
      <w:proofErr w:type="gramEnd"/>
      <w:r w:rsidRPr="002A77AB">
        <w:rPr>
          <w:rFonts w:ascii="STFangsong" w:eastAsia="STFangsong" w:hAnsi="STFangsong" w:cs="宋体"/>
          <w:b/>
          <w:sz w:val="28"/>
          <w:szCs w:val="28"/>
        </w:rPr>
        <w:t>等等，可以通过祈祷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诸佛</w:t>
      </w:r>
      <w:r w:rsidRPr="002A77AB">
        <w:rPr>
          <w:rFonts w:ascii="STFangsong" w:eastAsia="STFangsong" w:hAnsi="STFangsong" w:cs="宋体"/>
          <w:b/>
          <w:sz w:val="28"/>
          <w:szCs w:val="28"/>
        </w:rPr>
        <w:t>菩萨的方式让自己尽快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地</w:t>
      </w:r>
      <w:r w:rsidRPr="002A77AB">
        <w:rPr>
          <w:rFonts w:ascii="STFangsong" w:eastAsia="STFangsong" w:hAnsi="STFangsong" w:cs="宋体"/>
          <w:b/>
          <w:sz w:val="28"/>
          <w:szCs w:val="28"/>
        </w:rPr>
        <w:t>遇到</w:t>
      </w:r>
      <w:r w:rsidRPr="002A77AB">
        <w:rPr>
          <w:rFonts w:ascii="STFangsong" w:eastAsia="STFangsong" w:hAnsi="STFangsong" w:cs="宋体" w:hint="eastAsia"/>
          <w:b/>
          <w:sz w:val="28"/>
          <w:szCs w:val="28"/>
        </w:rPr>
        <w:t>。</w:t>
      </w:r>
      <w:r w:rsidRPr="002A77AB">
        <w:rPr>
          <w:rFonts w:ascii="STFangsong" w:eastAsia="STFangsong" w:hAnsi="STFangsong" w:cs="宋体" w:hint="eastAsia"/>
          <w:bCs/>
          <w:sz w:val="28"/>
          <w:szCs w:val="28"/>
        </w:rPr>
        <w:t>（生西法师）</w:t>
      </w:r>
    </w:p>
    <w:p w14:paraId="2710E7BB" w14:textId="77777777" w:rsidR="00916C77" w:rsidRPr="003C58C9" w:rsidRDefault="00916C77" w:rsidP="00916C77">
      <w:pPr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3C58C9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4E96C6BA" w14:textId="77777777" w:rsidR="00916C77" w:rsidRPr="003C58C9" w:rsidRDefault="00916C77" w:rsidP="00916C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3C58C9">
        <w:rPr>
          <w:rFonts w:ascii="STFangsong" w:eastAsia="STFangsong" w:hAnsi="STFangsong" w:cs="宋体"/>
          <w:sz w:val="28"/>
          <w:szCs w:val="28"/>
        </w:rPr>
        <w:t>21</w:t>
      </w:r>
      <w:r w:rsidRPr="003C58C9">
        <w:rPr>
          <w:rFonts w:ascii="STFangsong" w:eastAsia="STFangsong" w:hAnsi="STFangsong" w:cs="宋体" w:hint="eastAsia"/>
          <w:sz w:val="28"/>
          <w:szCs w:val="28"/>
        </w:rPr>
        <w:t>课：</w:t>
      </w: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</w:p>
    <w:p w14:paraId="1694244C" w14:textId="77777777" w:rsidR="00916C77" w:rsidRPr="003C58C9" w:rsidRDefault="00916C77" w:rsidP="00916C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在修行佛法的过程中能不能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值遇善知识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是很重要的，但是“值遇善知识”也是需要很多的福德才能得到，因为它是最重要的助缘，遇到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善知识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不是靠运气，不是偶然的。为什么我们在学法的时候，在无数的祈祷、发愿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和</w:t>
      </w: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lastRenderedPageBreak/>
        <w:t>回向当中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总是有一个“生生世世不离师”的发愿？因为如果没有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去回向和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发愿的话，我们就不可能随随便便遇到善知识。这不是偶然性的，他是通过我们的愿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力成熟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才遇见。</w:t>
      </w:r>
    </w:p>
    <w:p w14:paraId="4C413C9E" w14:textId="77777777" w:rsidR="00916C77" w:rsidRPr="003C58C9" w:rsidRDefault="00916C77" w:rsidP="00916C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首先我和善知识之间有因缘，然后我通过善根回向，生生世世当中都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能够值遇善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知识，并且在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值遇善知识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的时候生生世世如理如法地依止，这个是很重要的。有些人虽然能够“值遇”，但“值遇”只是一面之缘，即见到一次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善知识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之后就再也没见到过。这个因缘或福德就太薄了。他没有福份被这个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善知识摄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授，那么他在这一世当中想获得很大的收获几乎是不可能的，但是这“一面之缘”可能在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下世或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再下世等等会慢慢成熟，因此我们一定要发愿。</w:t>
      </w:r>
    </w:p>
    <w:p w14:paraId="0952A697" w14:textId="7DBF5E66" w:rsidR="00916C77" w:rsidRPr="003C58C9" w:rsidRDefault="00916C77" w:rsidP="00916C77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单单通过发愿还不行，每日修行的善根还需要回向。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回向就是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不断地说“生生世世不离师，恒时享受圣法乐”等等。在《恒常念诵文》当中也有这样一种发愿，所以这个是很重要的发愿。】</w:t>
      </w:r>
    </w:p>
    <w:p w14:paraId="2CAE580A" w14:textId="77777777" w:rsidR="00733DC7" w:rsidRDefault="00733DC7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377451FF" w14:textId="77777777" w:rsidR="00733DC7" w:rsidRPr="002A77AB" w:rsidRDefault="00733DC7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问：《前行广释》第21课，</w:t>
      </w:r>
      <w:r>
        <w:rPr>
          <w:rFonts w:ascii="STFangsong" w:eastAsia="STFangsong" w:hAnsi="STFangsong" w:cs="Times New Roman" w:hint="eastAsia"/>
          <w:sz w:val="28"/>
          <w:szCs w:val="28"/>
        </w:rPr>
        <w:t>“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但若有了上师的窍诀，做任何善法结束时都会回向，以菩提心摄持此善根</w:t>
      </w:r>
      <w:r>
        <w:rPr>
          <w:rFonts w:ascii="STFangsong" w:eastAsia="STFangsong" w:hAnsi="STFangsong" w:cs="Times New Roman" w:hint="eastAsia"/>
          <w:sz w:val="28"/>
          <w:szCs w:val="28"/>
        </w:rPr>
        <w:t>。”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上师还举了例子</w:t>
      </w:r>
      <w:r>
        <w:rPr>
          <w:rFonts w:ascii="STFangsong" w:eastAsia="STFangsong" w:hAnsi="STFangsong" w:cs="Times New Roman" w:hint="eastAsia"/>
          <w:sz w:val="28"/>
          <w:szCs w:val="28"/>
        </w:rPr>
        <w:t>，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有人参加法会以后又和道友打架，毁坏善根</w:t>
      </w:r>
      <w:r>
        <w:rPr>
          <w:rFonts w:ascii="STFangsong" w:eastAsia="STFangsong" w:hAnsi="STFangsong" w:cs="Times New Roman" w:hint="eastAsia"/>
          <w:sz w:val="28"/>
          <w:szCs w:val="28"/>
        </w:rPr>
        <w:t>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那么假设例子中的道友在法会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之后回向了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，是不是就不会因为后面的打架而毁坏善根呢？</w:t>
      </w:r>
    </w:p>
    <w:p w14:paraId="2C53FA19" w14:textId="6A82BF1C" w:rsidR="00733DC7" w:rsidRDefault="00733DC7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答：善加回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向确实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可以保护善根受损。而参照我们自身，有时也可以观察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自己回向的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质量，质量不同，后续的作用也可能有差别。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34EA8C62" w14:textId="77777777" w:rsidR="00733DC7" w:rsidRDefault="00733DC7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10702A1D" w14:textId="68760BB1" w:rsidR="00356079" w:rsidRPr="002A77AB" w:rsidRDefault="00356079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问：前行第二十一课，就是五种他圆满的自入圣教和师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已摄受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其中课前问题的第四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题问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“怎样依止善知识才如理如法？”这个问题有人答的是三个方面1，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长期依止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2.视师如佛3.对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上师观清净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心。别人答得是两个方面1，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长期依止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2，视师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如佛答两个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方面的人说“视师如佛就包括了对上师观清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lastRenderedPageBreak/>
        <w:t>净心了，所以不用单独举出。别人觉得视师如佛和观清净心是两个方面，管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清净心指不能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看上师过失，视师如佛指的是把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上师看为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佛，不能合并。请问法师，这两派哪个更有道理一点？</w:t>
      </w:r>
    </w:p>
    <w:p w14:paraId="3A0C50C9" w14:textId="77777777" w:rsidR="00356079" w:rsidRPr="002A77AB" w:rsidRDefault="00356079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答：多种角度都可以回答。一方面要看答题者对相关语句的认识，比如对佛是怎样认识的。如果你意识到佛陀不会有任何过失，那么观作佛的同时也就不会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观任何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过失，假设内心认为佛陀还可能有过失，那就比较麻烦。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0DE7CB55" w14:textId="77777777" w:rsidR="00356079" w:rsidRPr="002A77AB" w:rsidRDefault="00356079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3466FAA6" w14:textId="66D65BD0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问：顶礼法师：法师您好：是这样的，我们今天学习《前行广释》21课，对于尊者阿底峡与库、鄂、仲弟子的问答对话，师兄们有的说这是教证，有师兄说这是公案，请法师开示</w:t>
      </w:r>
      <w:r w:rsidR="00341673" w:rsidRPr="002A77AB">
        <w:rPr>
          <w:rFonts w:ascii="STFangsong" w:eastAsia="STFangsong" w:hAnsi="STFangsong" w:cs="Times New Roman" w:hint="eastAsia"/>
          <w:sz w:val="28"/>
          <w:szCs w:val="28"/>
        </w:rPr>
        <w:t>？</w:t>
      </w:r>
    </w:p>
    <w:p w14:paraId="6DAA8F97" w14:textId="2A204ED1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答：个人理解，这个故事可以说是公案，这个公案当中尊者的语言也可以说是教证。公案就是真实发生过的故事。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06FA4F08" w14:textId="77777777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4BB6A4B2" w14:textId="1F05F62D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思维</w:t>
      </w:r>
      <w:r w:rsidR="00B54509">
        <w:rPr>
          <w:rFonts w:ascii="STFangsong" w:eastAsia="STFangsong" w:hAnsi="STFangsong" w:cs="Times New Roman" w:hint="eastAsia"/>
          <w:sz w:val="28"/>
          <w:szCs w:val="28"/>
        </w:rPr>
        <w:t>八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无暇感觉还是比较好理解，但在</w:t>
      </w:r>
      <w:r w:rsidR="00B54509">
        <w:rPr>
          <w:rFonts w:ascii="STFangsong" w:eastAsia="STFangsong" w:hAnsi="STFangsong" w:cs="Times New Roman" w:hint="eastAsia"/>
          <w:sz w:val="28"/>
          <w:szCs w:val="28"/>
        </w:rPr>
        <w:t>十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圆满中，有个师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已摄受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，我对堪布上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师具备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信心，也理解如果学生堪为法器，必能有如盛满净水的水桶一般能够映射出月影一般。但等到了正行阶段，是不是难以根据各个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学生根器的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不同而有效</w:t>
      </w:r>
      <w:r w:rsidR="00DB5949">
        <w:rPr>
          <w:rFonts w:ascii="STFangsong" w:eastAsia="STFangsong" w:hAnsi="STFangsong" w:cs="Times New Roman" w:hint="eastAsia"/>
          <w:sz w:val="28"/>
          <w:szCs w:val="28"/>
        </w:rPr>
        <w:t>地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制定出修学规划？因而有此疑问，是不是不能算是完全意义上的师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已摄受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？</w:t>
      </w:r>
    </w:p>
    <w:p w14:paraId="7D16CA4E" w14:textId="7D8C347D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答：上师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早已摄受我们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，关键是内心具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足信心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和祈祷，如果到量，就能像法王如意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宝示现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祈祷麦彭仁波切而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证悟一样获得意传加持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2AB7A926" w14:textId="77777777" w:rsidR="006065A0" w:rsidRDefault="006065A0" w:rsidP="00E4428A">
      <w:pPr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14:paraId="53A448A6" w14:textId="270AC6FB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问：请教法师，阿底峡尊者答言：“即便三戒守护得清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清净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净，但如果对三界轮回没有心生厌离，仍然是轮回之因。</w:t>
      </w:r>
      <w:r w:rsidR="00CD0F27">
        <w:rPr>
          <w:rFonts w:ascii="STFangsong" w:eastAsia="STFangsong" w:hAnsi="STFangsong" w:cs="Times New Roman" w:hint="eastAsia"/>
          <w:sz w:val="28"/>
          <w:szCs w:val="28"/>
        </w:rPr>
        <w:t>”</w:t>
      </w:r>
      <w:r w:rsidR="00341673" w:rsidRPr="002A77AB">
        <w:rPr>
          <w:rFonts w:ascii="STFangsong" w:eastAsia="STFangsong" w:hAnsi="STFangsong" w:cs="Times New Roman" w:hint="eastAsia"/>
          <w:sz w:val="28"/>
          <w:szCs w:val="28"/>
        </w:rPr>
        <w:t>——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清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清净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净的别解脱戒就应该包括生起出离心吧，退一步说别解脱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戒可以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在行为和语言上守护，但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lastRenderedPageBreak/>
        <w:t>菩萨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戒应该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要在心上的，既然清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清净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净，那么菩提心都生起了，怎么会没有出离心？</w:t>
      </w:r>
    </w:p>
    <w:p w14:paraId="24C6D91B" w14:textId="7BD6400B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答：个人理解，有可能是说，假设在表面上，行为非常清净，但内心如果没有出离心，还是不足够，这里的受戒一尘不染可能是侧重行为，而出离心主要是在内心安立的。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098CBCC8" w14:textId="77777777" w:rsidR="000E0546" w:rsidRPr="003C58C9" w:rsidRDefault="000E0546" w:rsidP="000E0546">
      <w:pPr>
        <w:spacing w:line="540" w:lineRule="exact"/>
        <w:jc w:val="both"/>
        <w:rPr>
          <w:rFonts w:ascii="STFangsong" w:eastAsia="STFangsong" w:hAnsi="STFangsong" w:cs="宋体"/>
          <w:sz w:val="28"/>
          <w:szCs w:val="28"/>
        </w:rPr>
      </w:pPr>
      <w:r w:rsidRPr="003C58C9">
        <w:rPr>
          <w:rFonts w:ascii="STFangsong" w:eastAsia="STFangsong" w:hAnsi="STFangsong" w:cs="宋体" w:hint="eastAsia"/>
          <w:sz w:val="28"/>
          <w:szCs w:val="28"/>
        </w:rPr>
        <w:t>还可参考：</w:t>
      </w:r>
    </w:p>
    <w:p w14:paraId="7732F9DA" w14:textId="77777777" w:rsidR="000E0546" w:rsidRPr="003C58C9" w:rsidRDefault="000E0546" w:rsidP="000E0546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sz w:val="28"/>
          <w:szCs w:val="28"/>
        </w:rPr>
        <w:t>生西法师《前行》辅导笔录第</w:t>
      </w:r>
      <w:r w:rsidRPr="003C58C9">
        <w:rPr>
          <w:rFonts w:ascii="STFangsong" w:eastAsia="STFangsong" w:hAnsi="STFangsong" w:cs="宋体"/>
          <w:sz w:val="28"/>
          <w:szCs w:val="28"/>
        </w:rPr>
        <w:t>21</w:t>
      </w:r>
      <w:r w:rsidRPr="003C58C9">
        <w:rPr>
          <w:rFonts w:ascii="STFangsong" w:eastAsia="STFangsong" w:hAnsi="STFangsong" w:cs="宋体" w:hint="eastAsia"/>
          <w:sz w:val="28"/>
          <w:szCs w:val="28"/>
        </w:rPr>
        <w:t>课：</w:t>
      </w: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【</w:t>
      </w:r>
    </w:p>
    <w:p w14:paraId="61B62BFF" w14:textId="77777777" w:rsidR="000E0546" w:rsidRPr="003C58C9" w:rsidRDefault="000E0546" w:rsidP="000E0546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如果三种戒律守护的很清净，但对轮回没有产生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厌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离心的话，守护三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戒本身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也只是变成轮回中获得安乐的因，没办法获得真实的解脱。</w:t>
      </w:r>
    </w:p>
    <w:p w14:paraId="24C2B95E" w14:textId="77777777" w:rsidR="000E0546" w:rsidRPr="003C58C9" w:rsidRDefault="000E0546" w:rsidP="000E0546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这里我们要分析一下原因是什么呢？此处所讲的“三戒守护得清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清净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净”的意思是说，把戒条守得很清净，没有违犯戒条。但是守得很清净不意味着他能知道这个戒律的精神、核心。如果有上师的窍诀，对三戒的解释就会不仅仅是一个戒条。不知道戒律的核心和精神的话，很多修行者很怕戒律。为什么害怕戒律？他会觉得戒律是一种束缚：不能这样做、不能那样做，好像很多绳子把你捆的结结实实，你在世间中什么乐趣都没有了。他就觉得这太恐怖了：我不受戒就很自由，这个也可以做、那个也可以做，受了戒就被束缚住了。其实他只是知道戒律的表象，不知道它的精神。真正戒律的精神是保护我们的，让我们不要去造恶业，让我们去修法的。</w:t>
      </w:r>
    </w:p>
    <w:p w14:paraId="5D4E1BEB" w14:textId="77777777" w:rsidR="000E0546" w:rsidRPr="003C58C9" w:rsidRDefault="000E0546" w:rsidP="000E0546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大恩上师在此处解释，真正的别解脱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戒一定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是以出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离心为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基础的。有强烈的出离心，别解脱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戒肯定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守得很清净，这是真实的圆满的条件。所以阿底峡尊者回答，如果只是表面上把别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解脱戒守得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很清净，而没有认为守戒是为了出离轮回，这种持戒的结果会怎么样？持戒得升天，但这不是解脱的因。所以说在守戒的时候，必须要有出离心来守护。法王如意宝、大恩上师在讲的时候说：真实的别解脱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戒一定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要有出离心。这已经是上师们归纳</w:t>
      </w: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lastRenderedPageBreak/>
        <w:t>的窍诀了。所以说真实的别解脱戒，肯定是在出离心的基础上的。这个戒律就是解脱的因，这已经相应它的核心扼要了。</w:t>
      </w:r>
    </w:p>
    <w:p w14:paraId="1891FF3C" w14:textId="77777777" w:rsidR="000E0546" w:rsidRPr="003C58C9" w:rsidRDefault="000E0546" w:rsidP="000E0546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第二个菩萨戒。菩提心圆满了，菩萨戒就好守。所以说真实来讲，把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菩萨戒守得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很圆满，不是只在戒条上守得很清净，如果菩提心、利他心没有圆满的话，菩萨戒也没办法成为真实的解脱轮回的因。如果是一心一意利他的菩提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心基础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上守护的菩萨戒，就会成为成佛的因。</w:t>
      </w:r>
    </w:p>
    <w:p w14:paraId="33F953C0" w14:textId="77777777" w:rsidR="000E0546" w:rsidRPr="003C58C9" w:rsidRDefault="000E0546" w:rsidP="000E0546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第三个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密乘戒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。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密乘戒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是什么呢？有时候我们看到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密乘戒要求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不能做这个，不能做那个。比如说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密乘戒要求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不能间断供养，不能间断手印等等。我们就照这样做了：每天都在打手印、念咒。但实际上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密乘戒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的核心是清净观。清净观能不能解脱呢？当然可以。清净观就是一切都是大清净、大平等的。清净观的十四条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密乘根本戒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，本身就包含了密宗的见解和修行。所以如果你能安住清净观，在这个层次上把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密乘戒守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得清净，那一定是</w:t>
      </w:r>
      <w:proofErr w:type="gramStart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很</w:t>
      </w:r>
      <w:proofErr w:type="gramEnd"/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快捷的成佛的因，这是毫无疑问的。</w:t>
      </w:r>
    </w:p>
    <w:p w14:paraId="79A81F0C" w14:textId="7F0EB401" w:rsidR="000E0546" w:rsidRPr="003C58C9" w:rsidRDefault="000E0546" w:rsidP="000E0546">
      <w:pPr>
        <w:spacing w:line="540" w:lineRule="exact"/>
        <w:jc w:val="both"/>
        <w:rPr>
          <w:rFonts w:ascii="STFangsong" w:eastAsia="STFangsong" w:hAnsi="STFangsong" w:cs="宋体"/>
          <w:b/>
          <w:bCs/>
          <w:sz w:val="28"/>
          <w:szCs w:val="28"/>
        </w:rPr>
      </w:pPr>
      <w:r w:rsidRPr="003C58C9">
        <w:rPr>
          <w:rFonts w:ascii="STFangsong" w:eastAsia="STFangsong" w:hAnsi="STFangsong" w:cs="宋体" w:hint="eastAsia"/>
          <w:b/>
          <w:bCs/>
          <w:sz w:val="28"/>
          <w:szCs w:val="28"/>
        </w:rPr>
        <w:t>这里阿底峡尊者的意思，并不是说你按照出离心、菩提心、清净见把三戒守护的清净了还没办法解脱，绝不是这个意思。阿底峡尊者说：如果你只是没有违犯戒条，但内心中没有出离心的话还是没有办法解脱的，所以必须要抓住三戒的核心，这是第一层次。】</w:t>
      </w:r>
    </w:p>
    <w:p w14:paraId="3295A4C5" w14:textId="77777777" w:rsidR="00681025" w:rsidRPr="003C58C9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31DEED6A" w14:textId="26549BD8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前行广释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第21课，上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师讲记原文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如下：“总之，得到上师的摄受非常非常重要。如果没有上师窍诀，则生不起出离心，即使清净三种戒律也没用；如果没有上师窍诀，不懂善根以菩提心来摄持，三门日夜精进也收效甚微；如果没有上师窍诀，不知看破一切而以解脱为目的，纵然戒律、智慧无与伦比，也只能成为人天福报之因。”这个地方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上师开示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了，第一个要点是出离心，第二个要点是菩提心，第三个要点，共修的时候，在讨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lastRenderedPageBreak/>
        <w:t>论是否还是出离心，如果是，为什么还要重复？如果不是出离心，那是什么？有师兄说是无二慧。</w:t>
      </w:r>
    </w:p>
    <w:p w14:paraId="5046B8CC" w14:textId="62570E87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上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师这里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是对照大圆满前行引导文原文讲的：“尊者答言：“即便三戒守护得清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清净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净，但如果对三界轮回没有心生厌离，仍然是轮回之因。即使是三门日日夜夜勤勤恳恳地奉行善法，但如果不懂得将善根回向圆满菩提，那么善法也会被颠倒分别念一扫而光。纵然具备智慧超群、戒律清净、讲经说法、观修境界等一系列功德，但如果没有舍弃世间八法，一切所为也只能成为现世的生计，而不可能获得来世之道。”</w:t>
      </w:r>
    </w:p>
    <w:p w14:paraId="442C5A47" w14:textId="40D53FDD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有师兄提出，那上师对应这一点讲的是：如果没有上师窍诀，不知看破一切而以解脱为目的，从看破一切来理解，可否认为是无二慧。如何看破一切，没有空性见，怎么看破？如果从解脱来讲的话，烦恼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障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障碍解脱，所知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障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障碍成佛，从这个角度来说，解脱，不就是也是要具有空性见吗？不知道要如何回答？</w:t>
      </w:r>
    </w:p>
    <w:p w14:paraId="74902C68" w14:textId="77777777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答：个人理解，第三种也可以对应出离心，是从看破今生的角度强调出离心。也许有其他解释方式。（正见C1）</w:t>
      </w:r>
    </w:p>
    <w:p w14:paraId="5A049115" w14:textId="77777777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问：因为上师讲的是“追求解脱”，那么如果理解为：第三点不只是说出离心，也包含了菩提心。理由是出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离心是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追求自己的解脱，菩提心追求一切众生的解脱。所以第三点是对前面两点的归纳。也就是说，不管是生起出离心还是菩提心，都要有上师的窍诀。这样理解可以吗？</w:t>
      </w:r>
    </w:p>
    <w:p w14:paraId="7C3EC3D8" w14:textId="4FFFCD90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答：第三点提到：【不知看破一切而以解脱为目的，纵然戒律、智慧无与伦比，也只能成为人天福报之因】，个人理解，这里主要侧重的还是出离心，如果没有菩提心只有出离心，则不会成为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人天福报之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因，而可能成为获得小乘果位的因。当然从法义上来说，要生起菩提心也需要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善知识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的窍诀。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2D724767" w14:textId="77777777" w:rsidR="00AE79D6" w:rsidRDefault="00AE79D6" w:rsidP="00E4428A">
      <w:pPr>
        <w:spacing w:line="540" w:lineRule="exact"/>
        <w:jc w:val="both"/>
        <w:rPr>
          <w:rFonts w:ascii="STFangsong" w:eastAsia="STFangsong" w:hAnsi="STFangsong"/>
          <w:sz w:val="28"/>
          <w:szCs w:val="28"/>
        </w:rPr>
      </w:pPr>
    </w:p>
    <w:p w14:paraId="54487072" w14:textId="2C55454A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lastRenderedPageBreak/>
        <w:t>问：我们在讨论到前行第21课里有师兄问，“佛法是善知识吗？”有师兄认为，“善知识只能是人”，他引用佛学辞典的解释，“善知识：能教导众生远离恶法和修行善法的人。FROM</w:t>
      </w:r>
      <w:r w:rsidR="00341673" w:rsidRPr="002A77AB">
        <w:rPr>
          <w:rFonts w:ascii="STFangsong" w:eastAsia="STFangsong" w:hAnsi="STFangsong" w:cs="Times New Roman" w:hint="eastAsia"/>
          <w:sz w:val="28"/>
          <w:szCs w:val="28"/>
        </w:rPr>
        <w:t>：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【佛学常见辞汇</w:t>
      </w:r>
      <w:r w:rsidR="00341673" w:rsidRPr="002A77AB">
        <w:rPr>
          <w:rFonts w:ascii="STFangsong" w:eastAsia="STFangsong" w:hAnsi="STFangsong" w:cs="Times New Roman" w:hint="eastAsia"/>
          <w:sz w:val="28"/>
          <w:szCs w:val="28"/>
        </w:rPr>
        <w:t>（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陈义孝 编</w:t>
      </w:r>
      <w:r w:rsidR="00341673" w:rsidRPr="002A77AB">
        <w:rPr>
          <w:rFonts w:ascii="STFangsong" w:eastAsia="STFangsong" w:hAnsi="STFangsong" w:cs="Times New Roman" w:hint="eastAsia"/>
          <w:sz w:val="28"/>
          <w:szCs w:val="28"/>
        </w:rPr>
        <w:t>）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】”，还有，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“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善知识（术语）知识者，知其心识其形之义，知人乃朋友之义，非博知博识之谓，善者于我为益，导我于善道者。法华文句四曰：“闻名为知，见形为识。是人益我菩提之道，名善知识。”法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华经妙庄严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王品曰：“善知识者是大因缘，所谓化导令得见佛，发阿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耨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多罗三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藐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三菩提心。”有部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毗奈耶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杂事曰：“阿难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陀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言：诸修行者，由善友力，方能成办。得善友故，远离恶友，以是义故，方知善友是半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梵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行。佛言：阿难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陀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勿作是言，善知识者是半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梵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行。何以故？善知识者是全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梵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行，由此便能离恶知识，不造诸恶。常修众善，纯一清白，具足圆满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梵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行之相。由是因缘若得善伴与其同住乃至涅槃事无不办，故名全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梵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行。”FROM</w:t>
      </w:r>
      <w:r w:rsidR="00341673" w:rsidRPr="002A77AB">
        <w:rPr>
          <w:rFonts w:ascii="STFangsong" w:eastAsia="STFangsong" w:hAnsi="STFangsong" w:cs="Times New Roman" w:hint="eastAsia"/>
          <w:sz w:val="28"/>
          <w:szCs w:val="28"/>
        </w:rPr>
        <w:t>：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【佛学大辞典</w:t>
      </w:r>
      <w:r w:rsidR="00341673" w:rsidRPr="002A77AB">
        <w:rPr>
          <w:rFonts w:ascii="STFangsong" w:eastAsia="STFangsong" w:hAnsi="STFangsong" w:cs="Times New Roman" w:hint="eastAsia"/>
          <w:sz w:val="28"/>
          <w:szCs w:val="28"/>
        </w:rPr>
        <w:t>（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丁福保 编</w:t>
      </w:r>
      <w:r w:rsidR="00341673" w:rsidRPr="002A77AB">
        <w:rPr>
          <w:rFonts w:ascii="STFangsong" w:eastAsia="STFangsong" w:hAnsi="STFangsong" w:cs="Times New Roman" w:hint="eastAsia"/>
          <w:sz w:val="28"/>
          <w:szCs w:val="28"/>
        </w:rPr>
        <w:t>）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】”</w:t>
      </w:r>
    </w:p>
    <w:p w14:paraId="7A0EADDC" w14:textId="77777777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而有的师兄认为，只要能引导众生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行善断恶的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，都可以称为“善知识”，上师在第21课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的讲记里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也说，“依止善知识，并不是非要找一个人”。所以，佛法也可以说是善知识。</w:t>
      </w:r>
    </w:p>
    <w:p w14:paraId="2030D912" w14:textId="77777777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而前面那位师兄认为，上师之所以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在讲记里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说，《大圆满前行》是“无嗔阿阇黎”，也是因为它是上师所传授的法，才能称为善知识，而佛法不能称为善知识。请法师慈悲开示，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善知识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必须是人（或者说上师）吗？</w:t>
      </w:r>
    </w:p>
    <w:p w14:paraId="0D043CAB" w14:textId="77777777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答：个人理解，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善知识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这个词语，不同的语境可以有不同解读。广义来说，能够引导自己趋向善法的都可以说是善知识，不仅仅是人，这是广义的角度，还可以有其他角度。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76981747" w14:textId="77777777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</w:p>
    <w:p w14:paraId="48DC7AF4" w14:textId="04E279F6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sz w:val="28"/>
          <w:szCs w:val="28"/>
        </w:rPr>
        <w:t>问：末学理解：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阅读法本的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时候，一句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一句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的就像上师在前面对我说话一样，包括上师的一些语气，神态都能一一呈现。那《前行广释》就如</w:t>
      </w:r>
      <w:proofErr w:type="gramStart"/>
      <w:r w:rsidRPr="002A77AB">
        <w:rPr>
          <w:rFonts w:ascii="STFangsong" w:eastAsia="STFangsong" w:hAnsi="STFangsong" w:cs="Times New Roman" w:hint="eastAsia"/>
          <w:sz w:val="28"/>
          <w:szCs w:val="28"/>
        </w:rPr>
        <w:t>善知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lastRenderedPageBreak/>
        <w:t>识</w:t>
      </w:r>
      <w:proofErr w:type="gramEnd"/>
      <w:r w:rsidRPr="002A77AB">
        <w:rPr>
          <w:rFonts w:ascii="STFangsong" w:eastAsia="STFangsong" w:hAnsi="STFangsong" w:cs="Times New Roman" w:hint="eastAsia"/>
          <w:sz w:val="28"/>
          <w:szCs w:val="28"/>
        </w:rPr>
        <w:t>一般。法本、上师加持过的物品等，应该是我们的所依，我们要有增上的信心。请问法师，如此理解是否有偏？</w:t>
      </w:r>
    </w:p>
    <w:p w14:paraId="4D65B18B" w14:textId="07F70008" w:rsidR="00681025" w:rsidRPr="002A77AB" w:rsidRDefault="00681025" w:rsidP="00E4428A">
      <w:pPr>
        <w:spacing w:line="540" w:lineRule="exact"/>
        <w:jc w:val="both"/>
        <w:rPr>
          <w:rFonts w:ascii="STFangsong" w:eastAsia="STFangsong" w:hAnsi="STFangsong" w:cs="Times New Roman"/>
          <w:sz w:val="28"/>
          <w:szCs w:val="28"/>
        </w:rPr>
      </w:pP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答：对《前行广释》法本应该像对待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善知识</w:t>
      </w:r>
      <w:proofErr w:type="gramEnd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一样恭敬。“我们的所依”</w:t>
      </w:r>
      <w:r w:rsidR="00825E9F">
        <w:rPr>
          <w:rFonts w:ascii="STFangsong" w:eastAsia="STFangsong" w:hAnsi="STFangsong" w:cs="Times New Roman" w:hint="eastAsia"/>
          <w:b/>
          <w:bCs/>
          <w:sz w:val="28"/>
          <w:szCs w:val="28"/>
        </w:rPr>
        <w:t>——</w:t>
      </w:r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这句话我不是特别理解，不太清楚你所表达的意思，但对法本、上师加持过的物品是应该恭敬的。</w:t>
      </w:r>
      <w:r w:rsidRPr="002A77AB">
        <w:rPr>
          <w:rFonts w:ascii="STFangsong" w:eastAsia="STFangsong" w:hAnsi="STFangsong" w:cs="Times New Roman" w:hint="eastAsia"/>
          <w:sz w:val="28"/>
          <w:szCs w:val="28"/>
        </w:rPr>
        <w:t>（正见C1）</w:t>
      </w:r>
    </w:p>
    <w:p w14:paraId="7665CAE4" w14:textId="77777777" w:rsidR="001D7A68" w:rsidRDefault="001D7A68" w:rsidP="00E4428A">
      <w:pPr>
        <w:spacing w:line="540" w:lineRule="exact"/>
        <w:jc w:val="both"/>
        <w:rPr>
          <w:rFonts w:ascii="STFangsong" w:eastAsia="STFangsong" w:hAnsi="STFangsong" w:cs="Times New Roman"/>
          <w:color w:val="000000"/>
          <w:sz w:val="28"/>
          <w:szCs w:val="28"/>
        </w:rPr>
      </w:pPr>
    </w:p>
    <w:p w14:paraId="20D35D7D" w14:textId="77777777" w:rsidR="0033584B" w:rsidRPr="0033584B" w:rsidRDefault="0033584B" w:rsidP="00E4428A">
      <w:pPr>
        <w:pStyle w:val="2"/>
        <w:widowControl/>
        <w:numPr>
          <w:ilvl w:val="0"/>
          <w:numId w:val="2"/>
        </w:numPr>
        <w:spacing w:before="0" w:after="0" w:line="540" w:lineRule="exact"/>
        <w:rPr>
          <w:rFonts w:ascii="STFangsong" w:eastAsia="STFangsong" w:hAnsi="STFangsong"/>
          <w:color w:val="0070C0"/>
          <w:sz w:val="28"/>
          <w:szCs w:val="28"/>
        </w:rPr>
      </w:pPr>
      <w:bookmarkStart w:id="4" w:name="_其余疑问"/>
      <w:bookmarkEnd w:id="4"/>
      <w:r>
        <w:rPr>
          <w:rFonts w:ascii="STFangsong" w:eastAsia="STFangsong" w:hAnsi="STFangsong" w:hint="eastAsia"/>
          <w:color w:val="0070C0"/>
          <w:sz w:val="28"/>
          <w:szCs w:val="28"/>
        </w:rPr>
        <w:t>其余疑问</w:t>
      </w:r>
    </w:p>
    <w:p w14:paraId="0F6B673E" w14:textId="77777777" w:rsidR="00D54669" w:rsidRDefault="00D54669" w:rsidP="00E4428A">
      <w:pPr>
        <w:spacing w:line="540" w:lineRule="exact"/>
        <w:jc w:val="both"/>
        <w:rPr>
          <w:rFonts w:ascii="STFangsong" w:eastAsia="STFangsong" w:hAnsi="STFangsong" w:cs="微软雅黑"/>
          <w:bCs/>
          <w:sz w:val="28"/>
          <w:szCs w:val="28"/>
        </w:rPr>
      </w:pPr>
    </w:p>
    <w:p w14:paraId="67B64A9E" w14:textId="5977F568" w:rsidR="0033584B" w:rsidRPr="002A77AB" w:rsidRDefault="0033584B" w:rsidP="00E4428A">
      <w:pPr>
        <w:spacing w:line="540" w:lineRule="exact"/>
        <w:jc w:val="both"/>
        <w:rPr>
          <w:rFonts w:ascii="STFangsong" w:eastAsia="STFangsong" w:hAnsi="STFangsong" w:cs="微软雅黑"/>
          <w:bCs/>
          <w:sz w:val="28"/>
          <w:szCs w:val="28"/>
        </w:rPr>
      </w:pPr>
      <w:r w:rsidRPr="002A77AB">
        <w:rPr>
          <w:rFonts w:ascii="STFangsong" w:eastAsia="STFangsong" w:hAnsi="STFangsong" w:cs="微软雅黑" w:hint="eastAsia"/>
          <w:bCs/>
          <w:sz w:val="28"/>
          <w:szCs w:val="28"/>
        </w:rPr>
        <w:t>问：一个高僧大德有五个转世，五个转世圆寂会变成一个还是五个？这个怎么理解是不同？</w:t>
      </w:r>
    </w:p>
    <w:p w14:paraId="0349AF76" w14:textId="5F66BE23" w:rsidR="000C4E94" w:rsidRDefault="0033584B" w:rsidP="00E4428A">
      <w:pPr>
        <w:spacing w:line="540" w:lineRule="exact"/>
        <w:jc w:val="both"/>
        <w:rPr>
          <w:rFonts w:ascii="STFangsong" w:eastAsia="STFangsong" w:hAnsi="STFangsong" w:cs="微软雅黑"/>
          <w:sz w:val="28"/>
          <w:szCs w:val="28"/>
        </w:rPr>
      </w:pPr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答：如果一个高僧大德有五个转世，当然显现上是五个心，实际上是一个心识，一个智慧身。五个转世圆寂，会变成一个，还是五个分别转世？这个无所谓。他既可以圆寂之后变成一个，又可以各转各的，这没什么问题。他在这个世间游戏的时候，完全超越了我们的概念，我们的概念是要么五个转一个再不能转回去了，要么就是分别转下去，不可能五个再变成一个，五个再变成五个，或者五个变成二十五个。从菩萨的角度来讲，他是可以的，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只是观待所化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众生的根基。在对佛菩萨们使用的比喻中，最普遍、最容易理解的比喻就是天月的比喻。天上的月亮就一个，但是，它会在地上显现多少个月影，要看下面有多少个水器。如果地上放了五个盆子，它就会在五个盆子中显现五个月影。如果地上放了25个盆子，那么就会有25个月影。如果把这些盆子变成一个，它就显现一个月影。到底是一个还是多个呢？这无所谓，都可以。关键是菩萨显现多少个化身，他是变成一个还是再可以分别化五个？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要观待众生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的福报。众生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需要他化五个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，他就化五个。众生没有福报，他就化一个，乃至于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众生福报没有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了，一个化身都没有了。所以，菩萨的境界不可思议。他自己的能力是随缘而变的。他自</w:t>
      </w:r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lastRenderedPageBreak/>
        <w:t>己安住在空性当中，无所谓。关键是他要度众生，主要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是观待众生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的需要。众生需要五个化身，或者众生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的福报可以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显现五个化身，他就显现五个化身。但是，并不妨碍他是一个法身的本体化现出来的。所以这个问题，如果</w:t>
      </w:r>
      <w:proofErr w:type="gramStart"/>
      <w:r w:rsidRPr="002A77AB">
        <w:rPr>
          <w:rFonts w:ascii="STFangsong" w:eastAsia="STFangsong" w:hAnsi="STFangsong" w:cs="Times New Roman" w:hint="eastAsia"/>
          <w:b/>
          <w:bCs/>
          <w:sz w:val="28"/>
          <w:szCs w:val="28"/>
        </w:rPr>
        <w:t>学习并了知了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空性可以显现、菩萨的境界，和度化众生的</w:t>
      </w:r>
      <w:proofErr w:type="gramStart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时候观待众生</w:t>
      </w:r>
      <w:proofErr w:type="gramEnd"/>
      <w:r w:rsidRPr="002A77AB">
        <w:rPr>
          <w:rFonts w:ascii="STFangsong" w:eastAsia="STFangsong" w:hAnsi="STFangsong" w:cs="微软雅黑" w:hint="eastAsia"/>
          <w:b/>
          <w:bCs/>
          <w:sz w:val="28"/>
          <w:szCs w:val="28"/>
        </w:rPr>
        <w:t>的善根的这些道理，就都可以理解。</w:t>
      </w:r>
      <w:r w:rsidRPr="002A77AB">
        <w:rPr>
          <w:rFonts w:ascii="STFangsong" w:eastAsia="STFangsong" w:hAnsi="STFangsong" w:cs="微软雅黑" w:hint="eastAsia"/>
          <w:sz w:val="28"/>
          <w:szCs w:val="28"/>
        </w:rPr>
        <w:t>（生西法师）</w:t>
      </w:r>
    </w:p>
    <w:p w14:paraId="03994093" w14:textId="294F048C" w:rsidR="007977CB" w:rsidRDefault="007977CB" w:rsidP="00E4428A">
      <w:pPr>
        <w:spacing w:line="540" w:lineRule="exact"/>
        <w:jc w:val="both"/>
        <w:rPr>
          <w:rFonts w:ascii="STFangsong" w:eastAsia="STFangsong" w:hAnsi="STFangsong" w:cs="微软雅黑"/>
          <w:sz w:val="28"/>
          <w:szCs w:val="28"/>
        </w:rPr>
      </w:pPr>
    </w:p>
    <w:p w14:paraId="386A006E" w14:textId="77777777" w:rsidR="007977CB" w:rsidRPr="00042E1E" w:rsidRDefault="007977CB" w:rsidP="007977CB">
      <w:pPr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042E1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末学弟子在学习《前行》关于“暇”和“满”两课中，发现上师在讲“八无暇”及“十圆满”中，对六道中的“三恶道”以及“三善道”中天道和人道均有详细开示，但对“阿修罗道”没有阐释，请问法师：如何理解阿修罗道众生的修法因缘？是否等同于“天道”众生？</w:t>
      </w:r>
    </w:p>
    <w:p w14:paraId="559F5427" w14:textId="77777777" w:rsidR="007977CB" w:rsidRPr="00042E1E" w:rsidRDefault="007977CB" w:rsidP="007977CB">
      <w:pPr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042E1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答：阿修罗道的痛苦在轮回过患里面有讲述，主要是沉溺于斗争，有少数可以修行佛法，多数还是很困难；</w:t>
      </w:r>
      <w:proofErr w:type="gramStart"/>
      <w:r w:rsidRPr="00042E1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福报和</w:t>
      </w:r>
      <w:proofErr w:type="gramEnd"/>
      <w:r w:rsidRPr="00042E1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天道相比要差一点。</w:t>
      </w:r>
      <w:r w:rsidRPr="00042E1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5C6C2DFD" w14:textId="77777777" w:rsidR="007977CB" w:rsidRPr="00042E1E" w:rsidRDefault="007977CB" w:rsidP="007977CB">
      <w:pPr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042E1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问：阿修罗道众生，</w:t>
      </w:r>
      <w:proofErr w:type="gramStart"/>
      <w:r w:rsidRPr="00042E1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属三善道</w:t>
      </w:r>
      <w:proofErr w:type="gramEnd"/>
      <w:r w:rsidRPr="00042E1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吧，</w:t>
      </w:r>
      <w:proofErr w:type="gramStart"/>
      <w:r w:rsidRPr="00042E1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阿修罗众生</w:t>
      </w:r>
      <w:proofErr w:type="gramEnd"/>
      <w:r w:rsidRPr="00042E1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有何功德及过患？</w:t>
      </w:r>
    </w:p>
    <w:p w14:paraId="3D2D2A3D" w14:textId="77777777" w:rsidR="007977CB" w:rsidRPr="00042E1E" w:rsidRDefault="007977CB" w:rsidP="007977CB">
      <w:pPr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042E1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答：有的时候判在善道，也有判为恶道的。有一定</w:t>
      </w:r>
      <w:proofErr w:type="gramStart"/>
      <w:r w:rsidRPr="00042E1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的福报受用</w:t>
      </w:r>
      <w:proofErr w:type="gramEnd"/>
      <w:r w:rsidRPr="00042E1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，但是因为斗争和放逸，堕落的危险很大。</w:t>
      </w:r>
      <w:r w:rsidRPr="00042E1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08BA2C26" w14:textId="77777777" w:rsidR="007977CB" w:rsidRPr="00042E1E" w:rsidRDefault="007977CB" w:rsidP="007977CB">
      <w:pPr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042E1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问：什么样的众生，会往生到“阿修罗”道？</w:t>
      </w:r>
    </w:p>
    <w:p w14:paraId="576E2ABA" w14:textId="3A17B8A1" w:rsidR="007977CB" w:rsidRDefault="007977CB" w:rsidP="00E4428A">
      <w:pPr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042E1E">
        <w:rPr>
          <w:rFonts w:ascii="STFangsong" w:eastAsia="STFangsong" w:hAnsi="STFangsong" w:cs="Times New Roman" w:hint="eastAsia"/>
          <w:b/>
          <w:bCs/>
          <w:color w:val="000000" w:themeColor="text1"/>
          <w:sz w:val="28"/>
          <w:szCs w:val="28"/>
        </w:rPr>
        <w:t>答：傲慢心，嫉妒心等等。</w:t>
      </w:r>
      <w:r w:rsidRPr="00042E1E">
        <w:rPr>
          <w:rFonts w:ascii="STFangsong" w:eastAsia="STFangsong" w:hAnsi="STFangsong" w:cs="Times New Roman" w:hint="eastAsia"/>
          <w:color w:val="000000" w:themeColor="text1"/>
          <w:sz w:val="28"/>
          <w:szCs w:val="28"/>
        </w:rPr>
        <w:t>（正见C1）</w:t>
      </w:r>
    </w:p>
    <w:p w14:paraId="3B12D301" w14:textId="5C359106" w:rsidR="00CA3585" w:rsidRDefault="00CA3585" w:rsidP="00E4428A">
      <w:pPr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</w:p>
    <w:p w14:paraId="1AC7C911" w14:textId="77777777" w:rsidR="00CA3585" w:rsidRPr="00775DAC" w:rsidRDefault="00CA3585" w:rsidP="00CA358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75DAC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问：在分析</w:t>
      </w:r>
      <w:proofErr w:type="gramStart"/>
      <w:r w:rsidRPr="00775DAC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暇</w:t>
      </w:r>
      <w:proofErr w:type="gramEnd"/>
      <w:r w:rsidRPr="00775DAC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满的时候没有说阿修罗道，是不是阿修罗道也可以有修学的机会</w:t>
      </w:r>
      <w:r w:rsidRPr="00775DAC">
        <w:rPr>
          <w:rFonts w:ascii="STFangsong" w:eastAsia="STFangsong" w:hAnsi="STFangsong" w:cs="宋体"/>
          <w:color w:val="000000" w:themeColor="text1"/>
          <w:sz w:val="28"/>
          <w:szCs w:val="28"/>
        </w:rPr>
        <w:t>？</w:t>
      </w:r>
    </w:p>
    <w:p w14:paraId="0E096DD9" w14:textId="42F34E7A" w:rsidR="00CA3585" w:rsidRPr="007977CB" w:rsidRDefault="00CA3585" w:rsidP="00CA3585">
      <w:pPr>
        <w:shd w:val="clear" w:color="auto" w:fill="FFFFFF"/>
        <w:spacing w:line="540" w:lineRule="exact"/>
        <w:jc w:val="both"/>
        <w:rPr>
          <w:rFonts w:ascii="STFangsong" w:eastAsia="STFangsong" w:hAnsi="STFangsong" w:cs="Times New Roman"/>
          <w:color w:val="000000" w:themeColor="text1"/>
          <w:sz w:val="28"/>
          <w:szCs w:val="28"/>
        </w:rPr>
      </w:pPr>
      <w:r w:rsidRPr="00775DAC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答：少数善根具足者也许有机会</w:t>
      </w:r>
      <w:r w:rsidRPr="00775DAC">
        <w:rPr>
          <w:rFonts w:ascii="STFangsong" w:eastAsia="STFangsong" w:hAnsi="STFangsong" w:cs="Times New Roman"/>
          <w:b/>
          <w:bCs/>
          <w:color w:val="000000" w:themeColor="text1"/>
          <w:sz w:val="28"/>
          <w:szCs w:val="28"/>
        </w:rPr>
        <w:t>（</w:t>
      </w:r>
      <w:r w:rsidRPr="00775DAC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比如有</w:t>
      </w:r>
      <w:proofErr w:type="gramStart"/>
      <w:r w:rsidRPr="00775DAC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阿修罗</w:t>
      </w:r>
      <w:proofErr w:type="gramEnd"/>
      <w:r w:rsidRPr="00775DAC">
        <w:rPr>
          <w:rFonts w:ascii="STFangsong" w:eastAsia="STFangsong" w:hAnsi="STFangsong" w:cs="宋体" w:hint="eastAsia"/>
          <w:b/>
          <w:bCs/>
          <w:color w:val="000000" w:themeColor="text1"/>
          <w:sz w:val="28"/>
          <w:szCs w:val="28"/>
        </w:rPr>
        <w:t>王曾经在佛前听法），而有相当一部分可能是有困难的。</w:t>
      </w:r>
      <w:r w:rsidRPr="00775DAC">
        <w:rPr>
          <w:rFonts w:ascii="STFangsong" w:eastAsia="STFangsong" w:hAnsi="STFangsong" w:cs="宋体" w:hint="eastAsia"/>
          <w:color w:val="000000" w:themeColor="text1"/>
          <w:sz w:val="28"/>
          <w:szCs w:val="28"/>
        </w:rPr>
        <w:t>（正见</w:t>
      </w:r>
      <w:r w:rsidRPr="00775DAC">
        <w:rPr>
          <w:rFonts w:ascii="STFangsong" w:eastAsia="STFangsong" w:hAnsi="STFangsong" w:cs="Times New Roman"/>
          <w:color w:val="000000" w:themeColor="text1"/>
          <w:sz w:val="28"/>
          <w:szCs w:val="28"/>
        </w:rPr>
        <w:t>C1</w:t>
      </w:r>
      <w:r w:rsidRPr="00775DAC">
        <w:rPr>
          <w:rFonts w:ascii="STFangsong" w:eastAsia="STFangsong" w:hAnsi="STFangsong" w:cs="宋体"/>
          <w:color w:val="000000" w:themeColor="text1"/>
          <w:sz w:val="28"/>
          <w:szCs w:val="28"/>
        </w:rPr>
        <w:t>）</w:t>
      </w:r>
    </w:p>
    <w:sectPr w:rsidR="00CA3585" w:rsidRPr="007977CB" w:rsidSect="00BE30C9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30DA6" w14:textId="77777777" w:rsidR="005F61CF" w:rsidRDefault="005F61CF" w:rsidP="00787059">
      <w:r>
        <w:separator/>
      </w:r>
    </w:p>
  </w:endnote>
  <w:endnote w:type="continuationSeparator" w:id="0">
    <w:p w14:paraId="53661B02" w14:textId="77777777" w:rsidR="005F61CF" w:rsidRDefault="005F61CF" w:rsidP="0078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Kai-Z03S">
    <w:altName w:val="微软雅黑"/>
    <w:charset w:val="86"/>
    <w:family w:val="auto"/>
    <w:pitch w:val="variable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717806833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0997669" w14:textId="4193591D" w:rsidR="005B2B53" w:rsidRDefault="005B2B53" w:rsidP="00D55E30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4CAFDF3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AF64BB" wp14:editId="26B8203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D298D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FAF64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451pt;height:34.95pt;z-index:251659264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" filled="f" stroked="f">
              <v:textbox style="mso-fit-shape-to-text:t" inset="0,0,0,0">
                <w:txbxContent>
                  <w:p w14:paraId="179D298D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41970700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227194C9" w14:textId="6C823D67" w:rsidR="005B2B53" w:rsidRDefault="005B2B53" w:rsidP="00D55E30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B226B0C" w14:textId="77777777" w:rsidR="005B2B53" w:rsidRDefault="005B2B5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AB7F1" w14:textId="77777777" w:rsidR="00787059" w:rsidRDefault="00787059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0B8C65C" wp14:editId="4B9E6BD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5727700" cy="443865"/>
              <wp:effectExtent l="0" t="0" r="1905" b="571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F2E0F2" w14:textId="77777777" w:rsidR="00787059" w:rsidRPr="00787059" w:rsidRDefault="00787059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B8C6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451pt;height:34.95pt;z-index:251658240;visibility:visible;mso-wrap-style:none;mso-width-percent:0;mso-wrap-distance-left:0;mso-wrap-distance-top:0;mso-wrap-distance-right:0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" filled="f" stroked="f">
              <v:textbox style="mso-fit-shape-to-text:t" inset="0,0,0,0">
                <w:txbxContent>
                  <w:p w14:paraId="23F2E0F2" w14:textId="77777777" w:rsidR="00787059" w:rsidRPr="00787059" w:rsidRDefault="00787059">
                    <w:pPr>
                      <w:rPr>
                        <w:rFonts w:ascii="Calibri" w:eastAsia="Calibri" w:hAnsi="Calibri" w:cs="Calibri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30EA6" w14:textId="77777777" w:rsidR="005F61CF" w:rsidRDefault="005F61CF" w:rsidP="00787059">
      <w:r>
        <w:separator/>
      </w:r>
    </w:p>
  </w:footnote>
  <w:footnote w:type="continuationSeparator" w:id="0">
    <w:p w14:paraId="42915282" w14:textId="77777777" w:rsidR="005F61CF" w:rsidRDefault="005F61CF" w:rsidP="00787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4BEAE" w14:textId="15635287" w:rsidR="00787059" w:rsidRPr="005B2B53" w:rsidRDefault="005B2B53" w:rsidP="005B2B53">
    <w:pPr>
      <w:pStyle w:val="a3"/>
      <w:pBdr>
        <w:bottom w:val="single" w:sz="4" w:space="1" w:color="auto"/>
      </w:pBdr>
      <w:jc w:val="left"/>
      <w:rPr>
        <w:rFonts w:ascii="FZKai-Z03S" w:eastAsia="FZKai-Z03S" w:hAnsi="FZKai-Z03S"/>
      </w:rPr>
    </w:pPr>
    <w:r w:rsidRPr="00346384">
      <w:rPr>
        <w:rFonts w:ascii="FZKai-Z03S" w:eastAsia="FZKai-Z03S" w:hAnsi="FZKai-Z03S" w:hint="eastAsia"/>
      </w:rPr>
      <w:t>每课答疑</w:t>
    </w:r>
    <w:r>
      <w:rPr>
        <w:rFonts w:ascii="FZKai-Z03S" w:eastAsia="FZKai-Z03S" w:hAnsi="FZKai-Z03S" w:hint="eastAsia"/>
      </w:rPr>
      <w:t>全</w:t>
    </w:r>
    <w:r w:rsidRPr="00346384">
      <w:rPr>
        <w:rFonts w:ascii="FZKai-Z03S" w:eastAsia="FZKai-Z03S" w:hAnsi="FZKai-Z03S" w:hint="eastAsia"/>
      </w:rPr>
      <w:t>集</w:t>
    </w:r>
    <w:r>
      <w:rPr>
        <w:rFonts w:ascii="FZKai-Z03S" w:eastAsia="FZKai-Z03S" w:hAnsi="FZKai-Z03S" w:hint="eastAsia"/>
      </w:rPr>
      <w:t>系列</w:t>
    </w:r>
    <w:r w:rsidRPr="00346384">
      <w:rPr>
        <w:rFonts w:ascii="FZKai-Z03S" w:eastAsia="FZKai-Z03S" w:hAnsi="FZKai-Z03S"/>
      </w:rPr>
      <w:ptab w:relativeTo="margin" w:alignment="center" w:leader="none"/>
    </w:r>
    <w:r w:rsidRPr="00346384">
      <w:rPr>
        <w:rFonts w:ascii="FZKai-Z03S" w:eastAsia="FZKai-Z03S" w:hAnsi="FZKai-Z03S"/>
      </w:rPr>
      <w:ptab w:relativeTo="margin" w:alignment="right" w:leader="none"/>
    </w:r>
    <w:r w:rsidRPr="00346384">
      <w:rPr>
        <w:rFonts w:ascii="FZKai-Z03S" w:eastAsia="FZKai-Z03S" w:hAnsi="FZKai-Z03S" w:hint="eastAsia"/>
      </w:rPr>
      <w:t>《前行》第0</w:t>
    </w:r>
    <w:r>
      <w:rPr>
        <w:rFonts w:ascii="FZKai-Z03S" w:eastAsia="FZKai-Z03S" w:hAnsi="FZKai-Z03S"/>
      </w:rPr>
      <w:t>21</w:t>
    </w:r>
    <w:r w:rsidRPr="00346384">
      <w:rPr>
        <w:rFonts w:ascii="FZKai-Z03S" w:eastAsia="FZKai-Z03S" w:hAnsi="FZKai-Z03S" w:hint="eastAsia"/>
      </w:rPr>
      <w:t>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24CF"/>
    <w:multiLevelType w:val="hybridMultilevel"/>
    <w:tmpl w:val="ABA699E4"/>
    <w:lvl w:ilvl="0" w:tplc="28E6893C">
      <w:start w:val="1"/>
      <w:numFmt w:val="decimal"/>
      <w:pStyle w:val="dy-Heading1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D69FD"/>
    <w:multiLevelType w:val="hybridMultilevel"/>
    <w:tmpl w:val="3D544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CF48DB"/>
    <w:multiLevelType w:val="hybridMultilevel"/>
    <w:tmpl w:val="190C20EC"/>
    <w:lvl w:ilvl="0" w:tplc="2FE6F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59"/>
    <w:rsid w:val="00027440"/>
    <w:rsid w:val="00065329"/>
    <w:rsid w:val="000B39CA"/>
    <w:rsid w:val="000B78CA"/>
    <w:rsid w:val="000C4E94"/>
    <w:rsid w:val="000E0546"/>
    <w:rsid w:val="0011166B"/>
    <w:rsid w:val="00117135"/>
    <w:rsid w:val="00135402"/>
    <w:rsid w:val="001413A8"/>
    <w:rsid w:val="0014195E"/>
    <w:rsid w:val="001432F7"/>
    <w:rsid w:val="001902B5"/>
    <w:rsid w:val="001B2A4B"/>
    <w:rsid w:val="001B5BCF"/>
    <w:rsid w:val="001C0E5F"/>
    <w:rsid w:val="001D7A68"/>
    <w:rsid w:val="002048B9"/>
    <w:rsid w:val="0022358E"/>
    <w:rsid w:val="00230E6D"/>
    <w:rsid w:val="0024797B"/>
    <w:rsid w:val="00267EF3"/>
    <w:rsid w:val="0027258B"/>
    <w:rsid w:val="002A1851"/>
    <w:rsid w:val="002A77AB"/>
    <w:rsid w:val="002B14FE"/>
    <w:rsid w:val="002B5E04"/>
    <w:rsid w:val="002C6D4B"/>
    <w:rsid w:val="002D5A7D"/>
    <w:rsid w:val="003122EE"/>
    <w:rsid w:val="00322FBD"/>
    <w:rsid w:val="003324B7"/>
    <w:rsid w:val="0033578C"/>
    <w:rsid w:val="0033584B"/>
    <w:rsid w:val="00341673"/>
    <w:rsid w:val="00356079"/>
    <w:rsid w:val="003A1E87"/>
    <w:rsid w:val="003C58C9"/>
    <w:rsid w:val="003E1A2A"/>
    <w:rsid w:val="003E6A7F"/>
    <w:rsid w:val="003F3F6B"/>
    <w:rsid w:val="00412573"/>
    <w:rsid w:val="00415A9E"/>
    <w:rsid w:val="00424AEC"/>
    <w:rsid w:val="004D2A9F"/>
    <w:rsid w:val="004F09F5"/>
    <w:rsid w:val="004F2266"/>
    <w:rsid w:val="00514480"/>
    <w:rsid w:val="00515C82"/>
    <w:rsid w:val="00520C4A"/>
    <w:rsid w:val="005261BA"/>
    <w:rsid w:val="005661E4"/>
    <w:rsid w:val="00567A6A"/>
    <w:rsid w:val="0057243E"/>
    <w:rsid w:val="00590D77"/>
    <w:rsid w:val="00596CED"/>
    <w:rsid w:val="005B2B53"/>
    <w:rsid w:val="005D440F"/>
    <w:rsid w:val="005F61CF"/>
    <w:rsid w:val="006065A0"/>
    <w:rsid w:val="00613576"/>
    <w:rsid w:val="006201FE"/>
    <w:rsid w:val="00625504"/>
    <w:rsid w:val="006512D6"/>
    <w:rsid w:val="00671352"/>
    <w:rsid w:val="00681025"/>
    <w:rsid w:val="006B3DC9"/>
    <w:rsid w:val="006B7AE1"/>
    <w:rsid w:val="006C3026"/>
    <w:rsid w:val="007011A2"/>
    <w:rsid w:val="00716971"/>
    <w:rsid w:val="00716A08"/>
    <w:rsid w:val="0072638D"/>
    <w:rsid w:val="00733DC7"/>
    <w:rsid w:val="00733DF8"/>
    <w:rsid w:val="00764155"/>
    <w:rsid w:val="00783CB7"/>
    <w:rsid w:val="00785344"/>
    <w:rsid w:val="00787059"/>
    <w:rsid w:val="0079437F"/>
    <w:rsid w:val="007977CB"/>
    <w:rsid w:val="007D483F"/>
    <w:rsid w:val="00825E9F"/>
    <w:rsid w:val="008373D0"/>
    <w:rsid w:val="0086171C"/>
    <w:rsid w:val="00870855"/>
    <w:rsid w:val="008827A0"/>
    <w:rsid w:val="008A23F3"/>
    <w:rsid w:val="008D60D7"/>
    <w:rsid w:val="008E1A46"/>
    <w:rsid w:val="008F49D9"/>
    <w:rsid w:val="008F5641"/>
    <w:rsid w:val="00916C77"/>
    <w:rsid w:val="00920E57"/>
    <w:rsid w:val="009241AC"/>
    <w:rsid w:val="009543C0"/>
    <w:rsid w:val="00970724"/>
    <w:rsid w:val="009708A3"/>
    <w:rsid w:val="00976CED"/>
    <w:rsid w:val="00984CFE"/>
    <w:rsid w:val="009A23DE"/>
    <w:rsid w:val="009A38B2"/>
    <w:rsid w:val="009D57EB"/>
    <w:rsid w:val="009E0DAC"/>
    <w:rsid w:val="009E2541"/>
    <w:rsid w:val="009F057B"/>
    <w:rsid w:val="00A01FE8"/>
    <w:rsid w:val="00A0314F"/>
    <w:rsid w:val="00A51C12"/>
    <w:rsid w:val="00A708F2"/>
    <w:rsid w:val="00A94652"/>
    <w:rsid w:val="00AA7F62"/>
    <w:rsid w:val="00AB1F32"/>
    <w:rsid w:val="00AB7ED8"/>
    <w:rsid w:val="00AD1167"/>
    <w:rsid w:val="00AD1530"/>
    <w:rsid w:val="00AE79D6"/>
    <w:rsid w:val="00B30DCF"/>
    <w:rsid w:val="00B31A4C"/>
    <w:rsid w:val="00B40D1B"/>
    <w:rsid w:val="00B47DC5"/>
    <w:rsid w:val="00B54509"/>
    <w:rsid w:val="00B71130"/>
    <w:rsid w:val="00B8748F"/>
    <w:rsid w:val="00BB1690"/>
    <w:rsid w:val="00BB1F0E"/>
    <w:rsid w:val="00BB528B"/>
    <w:rsid w:val="00BC2828"/>
    <w:rsid w:val="00BE30C9"/>
    <w:rsid w:val="00BE59C6"/>
    <w:rsid w:val="00BF2B5B"/>
    <w:rsid w:val="00BF688B"/>
    <w:rsid w:val="00C00C81"/>
    <w:rsid w:val="00C07214"/>
    <w:rsid w:val="00C13C9F"/>
    <w:rsid w:val="00C45945"/>
    <w:rsid w:val="00C602D0"/>
    <w:rsid w:val="00C63CDE"/>
    <w:rsid w:val="00C7794A"/>
    <w:rsid w:val="00CA3585"/>
    <w:rsid w:val="00CD0F27"/>
    <w:rsid w:val="00CE10E5"/>
    <w:rsid w:val="00CF0795"/>
    <w:rsid w:val="00D20CEF"/>
    <w:rsid w:val="00D24850"/>
    <w:rsid w:val="00D447CB"/>
    <w:rsid w:val="00D45665"/>
    <w:rsid w:val="00D54669"/>
    <w:rsid w:val="00D6495C"/>
    <w:rsid w:val="00D66373"/>
    <w:rsid w:val="00D731ED"/>
    <w:rsid w:val="00DA09D1"/>
    <w:rsid w:val="00DA5B61"/>
    <w:rsid w:val="00DB5949"/>
    <w:rsid w:val="00DB614E"/>
    <w:rsid w:val="00DC2A25"/>
    <w:rsid w:val="00DF1FC4"/>
    <w:rsid w:val="00DF38B1"/>
    <w:rsid w:val="00DF63C0"/>
    <w:rsid w:val="00E04FB5"/>
    <w:rsid w:val="00E269D0"/>
    <w:rsid w:val="00E4428A"/>
    <w:rsid w:val="00E4743F"/>
    <w:rsid w:val="00E93C0F"/>
    <w:rsid w:val="00EC2EAF"/>
    <w:rsid w:val="00F0089D"/>
    <w:rsid w:val="00F05EEF"/>
    <w:rsid w:val="00F32ED0"/>
    <w:rsid w:val="00F3793D"/>
    <w:rsid w:val="00F4447C"/>
    <w:rsid w:val="00F5297B"/>
    <w:rsid w:val="00F665CF"/>
    <w:rsid w:val="00F672E0"/>
    <w:rsid w:val="00FA2A2A"/>
    <w:rsid w:val="00FB2EC8"/>
    <w:rsid w:val="00FB2F99"/>
    <w:rsid w:val="00FD70F0"/>
    <w:rsid w:val="00FE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6AD65"/>
  <w15:chartTrackingRefBased/>
  <w15:docId w15:val="{5992A15B-02F7-B84B-AE82-3EE6B7DF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122EE"/>
    <w:pPr>
      <w:keepNext/>
      <w:keepLines/>
      <w:widowControl w:val="0"/>
      <w:spacing w:before="260" w:after="260" w:line="416" w:lineRule="auto"/>
      <w:jc w:val="both"/>
      <w:outlineLvl w:val="1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059"/>
    <w:pPr>
      <w:pBdr>
        <w:bottom w:val="single" w:sz="6" w:space="1" w:color="auto"/>
      </w:pBdr>
      <w:tabs>
        <w:tab w:val="center" w:pos="4680"/>
        <w:tab w:val="right" w:pos="9360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7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7059"/>
    <w:pPr>
      <w:tabs>
        <w:tab w:val="center" w:pos="4680"/>
        <w:tab w:val="right" w:pos="9360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7059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810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681025"/>
    <w:rPr>
      <w:color w:val="0000FF"/>
      <w:u w:val="single"/>
    </w:rPr>
  </w:style>
  <w:style w:type="character" w:styleId="a9">
    <w:name w:val="page number"/>
    <w:basedOn w:val="a0"/>
    <w:uiPriority w:val="99"/>
    <w:semiHidden/>
    <w:unhideWhenUsed/>
    <w:rsid w:val="005B2B53"/>
  </w:style>
  <w:style w:type="character" w:customStyle="1" w:styleId="20">
    <w:name w:val="标题 2 字符"/>
    <w:basedOn w:val="a0"/>
    <w:link w:val="2"/>
    <w:uiPriority w:val="9"/>
    <w:rsid w:val="003122E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Char">
    <w:name w:val="普通(网站) Char"/>
    <w:basedOn w:val="a"/>
    <w:qFormat/>
    <w:rsid w:val="003122EE"/>
    <w:pPr>
      <w:spacing w:beforeAutospacing="1" w:afterAutospacing="1"/>
    </w:pPr>
    <w:rPr>
      <w:rFonts w:ascii="宋体" w:eastAsia="宋体" w:hAnsi="宋体" w:cs="Times New Roman" w:hint="eastAsia"/>
    </w:rPr>
  </w:style>
  <w:style w:type="paragraph" w:styleId="aa">
    <w:name w:val="Title"/>
    <w:basedOn w:val="a"/>
    <w:next w:val="a"/>
    <w:link w:val="ab"/>
    <w:uiPriority w:val="10"/>
    <w:qFormat/>
    <w:rsid w:val="003122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10"/>
    <w:rsid w:val="003122E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dy-Heading1">
    <w:name w:val="dy-Heading1"/>
    <w:basedOn w:val="2"/>
    <w:qFormat/>
    <w:rsid w:val="002C6D4B"/>
    <w:pPr>
      <w:widowControl/>
      <w:numPr>
        <w:numId w:val="3"/>
      </w:numPr>
      <w:spacing w:before="0" w:after="0" w:line="540" w:lineRule="exact"/>
    </w:pPr>
    <w:rPr>
      <w:rFonts w:ascii="STFangsong" w:eastAsia="STFangsong" w:hAnsi="STFangsong" w:cs="Times New Roman"/>
      <w:color w:val="0070C0"/>
      <w:kern w:val="0"/>
      <w:sz w:val="28"/>
      <w:szCs w:val="28"/>
    </w:rPr>
  </w:style>
  <w:style w:type="paragraph" w:styleId="ac">
    <w:name w:val="List Paragraph"/>
    <w:basedOn w:val="a"/>
    <w:uiPriority w:val="34"/>
    <w:qFormat/>
    <w:rsid w:val="009A23DE"/>
    <w:pPr>
      <w:ind w:firstLineChars="200" w:firstLine="420"/>
    </w:pPr>
  </w:style>
  <w:style w:type="paragraph" w:styleId="ad">
    <w:name w:val="Balloon Text"/>
    <w:basedOn w:val="a"/>
    <w:link w:val="ae"/>
    <w:uiPriority w:val="99"/>
    <w:semiHidden/>
    <w:unhideWhenUsed/>
    <w:rsid w:val="00AE79D6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E79D6"/>
    <w:rPr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515C82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515C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0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20</Pages>
  <Words>1966</Words>
  <Characters>11207</Characters>
  <Application>Microsoft Office Word</Application>
  <DocSecurity>0</DocSecurity>
  <Lines>93</Lines>
  <Paragraphs>26</Paragraphs>
  <ScaleCrop>false</ScaleCrop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Ruiyan Shi</dc:creator>
  <cp:keywords/>
  <dc:description/>
  <cp:lastModifiedBy>自净 其意</cp:lastModifiedBy>
  <cp:revision>124</cp:revision>
  <dcterms:created xsi:type="dcterms:W3CDTF">2019-07-11T15:12:00Z</dcterms:created>
  <dcterms:modified xsi:type="dcterms:W3CDTF">2020-08-02T10:02:00Z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Juniper Business Use Only</vt:lpwstr>
  </property>
  <property fmtid="{D5CDD505-2E9C-101B-9397-08002B2CF9AE}" pid="5" name="MSIP_Label_9784d817-3396-4a4f-b60c-3ef6b345fe55_Enabled">
    <vt:lpwstr>true</vt:lpwstr>
  </property>
  <property fmtid="{D5CDD505-2E9C-101B-9397-08002B2CF9AE}" pid="6" name="MSIP_Label_9784d817-3396-4a4f-b60c-3ef6b345fe55_SetDate">
    <vt:lpwstr>2019-07-11T15:12:33+0800</vt:lpwstr>
  </property>
  <property fmtid="{D5CDD505-2E9C-101B-9397-08002B2CF9AE}" pid="7" name="MSIP_Label_9784d817-3396-4a4f-b60c-3ef6b345fe55_Method">
    <vt:lpwstr>Standard</vt:lpwstr>
  </property>
  <property fmtid="{D5CDD505-2E9C-101B-9397-08002B2CF9AE}" pid="8" name="MSIP_Label_9784d817-3396-4a4f-b60c-3ef6b345fe55_Name">
    <vt:lpwstr>Juniper Business Use Only</vt:lpwstr>
  </property>
  <property fmtid="{D5CDD505-2E9C-101B-9397-08002B2CF9AE}" pid="9" name="MSIP_Label_9784d817-3396-4a4f-b60c-3ef6b345fe55_SiteId">
    <vt:lpwstr>bea78b3c-4cdb-4130-854a-1d193232e5f4</vt:lpwstr>
  </property>
  <property fmtid="{D5CDD505-2E9C-101B-9397-08002B2CF9AE}" pid="10" name="MSIP_Label_9784d817-3396-4a4f-b60c-3ef6b345fe55_ActionId">
    <vt:lpwstr>0c1c982f-732d-4187-8024-0000a242be0f</vt:lpwstr>
  </property>
  <property fmtid="{D5CDD505-2E9C-101B-9397-08002B2CF9AE}" pid="11" name="MSIP_Label_9784d817-3396-4a4f-b60c-3ef6b345fe55_ContentBits">
    <vt:lpwstr>2</vt:lpwstr>
  </property>
</Properties>
</file>