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1F76A" w14:textId="55752B85" w:rsidR="005746C7" w:rsidRPr="00B3575C" w:rsidRDefault="005746C7" w:rsidP="000D5975">
      <w:pPr>
        <w:pStyle w:val="a9"/>
        <w:spacing w:before="0" w:after="0" w:line="540" w:lineRule="exact"/>
        <w:rPr>
          <w:rFonts w:ascii="STFangsong" w:eastAsia="STFangsong" w:hAnsi="STFangsong"/>
          <w:sz w:val="28"/>
          <w:szCs w:val="28"/>
        </w:rPr>
      </w:pPr>
      <w:r w:rsidRPr="00B3575C">
        <w:rPr>
          <w:rFonts w:ascii="STFangsong" w:eastAsia="STFangsong" w:hAnsi="STFangsong" w:hint="eastAsia"/>
          <w:sz w:val="28"/>
          <w:szCs w:val="28"/>
        </w:rPr>
        <w:t>《前行》第0</w:t>
      </w:r>
      <w:r w:rsidRPr="00B3575C">
        <w:rPr>
          <w:rFonts w:ascii="STFangsong" w:eastAsia="STFangsong" w:hAnsi="STFangsong"/>
          <w:sz w:val="28"/>
          <w:szCs w:val="28"/>
        </w:rPr>
        <w:t>63</w:t>
      </w:r>
      <w:r w:rsidRPr="00B3575C">
        <w:rPr>
          <w:rFonts w:ascii="STFangsong" w:eastAsia="STFangsong" w:hAnsi="STFangsong" w:hint="eastAsia"/>
          <w:sz w:val="28"/>
          <w:szCs w:val="28"/>
        </w:rPr>
        <w:t>课-答疑全集</w:t>
      </w:r>
    </w:p>
    <w:p w14:paraId="4F6D6C2F" w14:textId="77777777" w:rsidR="005746C7" w:rsidRPr="00B3575C" w:rsidRDefault="005746C7" w:rsidP="000D5975">
      <w:pPr>
        <w:spacing w:line="540" w:lineRule="exact"/>
        <w:jc w:val="both"/>
        <w:rPr>
          <w:rFonts w:ascii="STFangsong" w:eastAsia="STFangsong" w:hAnsi="STFangsong"/>
          <w:sz w:val="28"/>
          <w:szCs w:val="28"/>
        </w:rPr>
      </w:pPr>
    </w:p>
    <w:p w14:paraId="33DC1646" w14:textId="77777777" w:rsidR="005746C7" w:rsidRPr="00B3575C" w:rsidRDefault="005746C7" w:rsidP="000D5975">
      <w:pPr>
        <w:spacing w:line="540" w:lineRule="exact"/>
        <w:jc w:val="both"/>
        <w:rPr>
          <w:rFonts w:ascii="STFangsong" w:eastAsia="STFangsong" w:hAnsi="STFangsong"/>
          <w:b/>
          <w:bCs/>
          <w:color w:val="4472C4" w:themeColor="accent1"/>
          <w:sz w:val="28"/>
          <w:szCs w:val="28"/>
        </w:rPr>
      </w:pPr>
      <w:r w:rsidRPr="00B3575C">
        <w:rPr>
          <w:rFonts w:ascii="STFangsong" w:eastAsia="STFangsong" w:hAnsi="STFangsong" w:hint="eastAsia"/>
          <w:b/>
          <w:bCs/>
          <w:color w:val="4472C4" w:themeColor="accent1"/>
          <w:sz w:val="28"/>
          <w:szCs w:val="28"/>
        </w:rPr>
        <w:t>目录</w:t>
      </w:r>
    </w:p>
    <w:p w14:paraId="1D4F550C" w14:textId="77777777" w:rsidR="005746C7" w:rsidRPr="00B3575C" w:rsidRDefault="002B2B23" w:rsidP="000D5975">
      <w:pPr>
        <w:pStyle w:val="Char"/>
        <w:numPr>
          <w:ilvl w:val="0"/>
          <w:numId w:val="2"/>
        </w:numPr>
        <w:spacing w:beforeAutospacing="0" w:afterAutospacing="0" w:line="540" w:lineRule="exact"/>
        <w:ind w:firstLine="0"/>
        <w:jc w:val="both"/>
        <w:rPr>
          <w:rFonts w:ascii="STFangsong" w:eastAsia="STFangsong" w:hAnsi="STFangsong" w:hint="default"/>
          <w:b/>
          <w:bCs/>
          <w:color w:val="4472C4" w:themeColor="accent1"/>
          <w:sz w:val="28"/>
          <w:szCs w:val="28"/>
          <w:u w:val="single"/>
        </w:rPr>
      </w:pPr>
      <w:hyperlink w:anchor="_名词解释" w:history="1">
        <w:r w:rsidR="005746C7" w:rsidRPr="00B3575C">
          <w:rPr>
            <w:rStyle w:val="a7"/>
            <w:rFonts w:ascii="STFangsong" w:eastAsia="STFangsong" w:hAnsi="STFangsong" w:hint="default"/>
            <w:b/>
            <w:bCs/>
            <w:sz w:val="28"/>
            <w:szCs w:val="28"/>
          </w:rPr>
          <w:t>名颂解释</w:t>
        </w:r>
      </w:hyperlink>
    </w:p>
    <w:p w14:paraId="077E6A21" w14:textId="532F42B3" w:rsidR="005746C7" w:rsidRPr="00B3575C" w:rsidRDefault="002B2B23" w:rsidP="000D5975">
      <w:pPr>
        <w:pStyle w:val="Char"/>
        <w:numPr>
          <w:ilvl w:val="0"/>
          <w:numId w:val="2"/>
        </w:numPr>
        <w:spacing w:beforeAutospacing="0" w:afterAutospacing="0" w:line="540" w:lineRule="exact"/>
        <w:ind w:firstLine="0"/>
        <w:jc w:val="both"/>
        <w:rPr>
          <w:rFonts w:ascii="STFangsong" w:eastAsia="STFangsong" w:hAnsi="STFangsong" w:hint="default"/>
          <w:b/>
          <w:bCs/>
          <w:color w:val="4472C4" w:themeColor="accent1"/>
          <w:sz w:val="28"/>
          <w:szCs w:val="28"/>
          <w:u w:val="single"/>
        </w:rPr>
      </w:pPr>
      <w:hyperlink w:anchor="_离间语" w:history="1">
        <w:r w:rsidR="00934222" w:rsidRPr="00B3575C">
          <w:rPr>
            <w:rStyle w:val="a7"/>
            <w:rFonts w:ascii="STFangsong" w:eastAsia="STFangsong" w:hAnsi="STFangsong" w:hint="default"/>
            <w:b/>
            <w:bCs/>
            <w:sz w:val="28"/>
            <w:szCs w:val="28"/>
          </w:rPr>
          <w:t>离间语</w:t>
        </w:r>
      </w:hyperlink>
    </w:p>
    <w:p w14:paraId="571EBA1F" w14:textId="39911C13" w:rsidR="00934222" w:rsidRPr="00B3575C" w:rsidRDefault="002B2B23" w:rsidP="000D5975">
      <w:pPr>
        <w:pStyle w:val="Char"/>
        <w:numPr>
          <w:ilvl w:val="0"/>
          <w:numId w:val="2"/>
        </w:numPr>
        <w:spacing w:beforeAutospacing="0" w:afterAutospacing="0" w:line="540" w:lineRule="exact"/>
        <w:ind w:firstLine="0"/>
        <w:jc w:val="both"/>
        <w:rPr>
          <w:rFonts w:ascii="STFangsong" w:eastAsia="STFangsong" w:hAnsi="STFangsong" w:hint="default"/>
          <w:b/>
          <w:bCs/>
          <w:color w:val="4472C4" w:themeColor="accent1"/>
          <w:sz w:val="28"/>
          <w:szCs w:val="28"/>
          <w:u w:val="single"/>
        </w:rPr>
      </w:pPr>
      <w:hyperlink w:anchor="_恶语" w:history="1">
        <w:r w:rsidR="00934222" w:rsidRPr="00B3575C">
          <w:rPr>
            <w:rStyle w:val="a7"/>
            <w:rFonts w:ascii="STFangsong" w:eastAsia="STFangsong" w:hAnsi="STFangsong" w:hint="default"/>
            <w:b/>
            <w:bCs/>
            <w:sz w:val="28"/>
            <w:szCs w:val="28"/>
          </w:rPr>
          <w:t>恶语</w:t>
        </w:r>
      </w:hyperlink>
    </w:p>
    <w:p w14:paraId="0EEED71B" w14:textId="260F32CF" w:rsidR="00934222" w:rsidRPr="00B3575C" w:rsidRDefault="002B2B23" w:rsidP="000D5975">
      <w:pPr>
        <w:pStyle w:val="Char"/>
        <w:numPr>
          <w:ilvl w:val="0"/>
          <w:numId w:val="2"/>
        </w:numPr>
        <w:spacing w:beforeAutospacing="0" w:afterAutospacing="0" w:line="540" w:lineRule="exact"/>
        <w:ind w:firstLine="0"/>
        <w:jc w:val="both"/>
        <w:rPr>
          <w:rFonts w:ascii="STFangsong" w:eastAsia="STFangsong" w:hAnsi="STFangsong" w:hint="default"/>
          <w:b/>
          <w:bCs/>
          <w:color w:val="4472C4" w:themeColor="accent1"/>
          <w:sz w:val="28"/>
          <w:szCs w:val="28"/>
          <w:u w:val="single"/>
        </w:rPr>
      </w:pPr>
      <w:hyperlink w:anchor="_绮语" w:history="1">
        <w:r w:rsidR="00934222" w:rsidRPr="00B3575C">
          <w:rPr>
            <w:rStyle w:val="a7"/>
            <w:rFonts w:ascii="STFangsong" w:eastAsia="STFangsong" w:hAnsi="STFangsong" w:hint="default"/>
            <w:b/>
            <w:bCs/>
            <w:sz w:val="28"/>
            <w:szCs w:val="28"/>
          </w:rPr>
          <w:t>绮语</w:t>
        </w:r>
      </w:hyperlink>
    </w:p>
    <w:p w14:paraId="301CE3F3" w14:textId="1D10FEEC" w:rsidR="00934222" w:rsidRPr="00B3575C" w:rsidRDefault="002B2B23" w:rsidP="000D5975">
      <w:pPr>
        <w:pStyle w:val="Char"/>
        <w:numPr>
          <w:ilvl w:val="0"/>
          <w:numId w:val="2"/>
        </w:numPr>
        <w:spacing w:beforeAutospacing="0" w:afterAutospacing="0" w:line="540" w:lineRule="exact"/>
        <w:ind w:firstLine="0"/>
        <w:jc w:val="both"/>
        <w:rPr>
          <w:rFonts w:ascii="STFangsong" w:eastAsia="STFangsong" w:hAnsi="STFangsong" w:hint="default"/>
          <w:b/>
          <w:bCs/>
          <w:color w:val="4472C4" w:themeColor="accent1"/>
          <w:sz w:val="28"/>
          <w:szCs w:val="28"/>
          <w:u w:val="single"/>
        </w:rPr>
      </w:pPr>
      <w:hyperlink w:anchor="_其余疑问" w:history="1">
        <w:r w:rsidR="00934222" w:rsidRPr="00B3575C">
          <w:rPr>
            <w:rStyle w:val="a7"/>
            <w:rFonts w:ascii="STFangsong" w:eastAsia="STFangsong" w:hAnsi="STFangsong" w:hint="default"/>
            <w:b/>
            <w:bCs/>
            <w:sz w:val="28"/>
            <w:szCs w:val="28"/>
          </w:rPr>
          <w:t>其余疑问</w:t>
        </w:r>
      </w:hyperlink>
    </w:p>
    <w:p w14:paraId="17BA3361" w14:textId="77777777" w:rsidR="005746C7" w:rsidRPr="00B3575C" w:rsidRDefault="005746C7" w:rsidP="000D5975">
      <w:pPr>
        <w:pStyle w:val="Char"/>
        <w:spacing w:beforeAutospacing="0" w:afterAutospacing="0" w:line="540" w:lineRule="exact"/>
        <w:jc w:val="both"/>
        <w:rPr>
          <w:rFonts w:ascii="STFangsong" w:eastAsia="STFangsong" w:hAnsi="STFangsong" w:hint="default"/>
          <w:sz w:val="28"/>
          <w:szCs w:val="28"/>
        </w:rPr>
      </w:pPr>
    </w:p>
    <w:p w14:paraId="45903FAE" w14:textId="0221C534" w:rsidR="00BA4856" w:rsidRPr="00495EAA" w:rsidRDefault="005746C7" w:rsidP="00495EAA">
      <w:pPr>
        <w:pStyle w:val="2"/>
        <w:numPr>
          <w:ilvl w:val="0"/>
          <w:numId w:val="3"/>
        </w:numPr>
        <w:spacing w:before="0" w:after="0" w:line="540" w:lineRule="exact"/>
        <w:jc w:val="both"/>
        <w:rPr>
          <w:rFonts w:ascii="STFangsong" w:eastAsia="STFangsong" w:hAnsi="STFangsong" w:hint="eastAsia"/>
          <w:color w:val="0070C0"/>
          <w:sz w:val="28"/>
          <w:szCs w:val="28"/>
        </w:rPr>
      </w:pPr>
      <w:bookmarkStart w:id="0" w:name="_名词解释"/>
      <w:bookmarkStart w:id="1" w:name="_名颂解释"/>
      <w:bookmarkEnd w:id="0"/>
      <w:bookmarkEnd w:id="1"/>
      <w:proofErr w:type="gramStart"/>
      <w:r w:rsidRPr="00B3575C">
        <w:rPr>
          <w:rFonts w:ascii="STFangsong" w:eastAsia="STFangsong" w:hAnsi="STFangsong" w:hint="eastAsia"/>
          <w:color w:val="0070C0"/>
          <w:sz w:val="28"/>
          <w:szCs w:val="28"/>
        </w:rPr>
        <w:t>名颂解释</w:t>
      </w:r>
      <w:proofErr w:type="gramEnd"/>
    </w:p>
    <w:p w14:paraId="6D4E550B" w14:textId="35786028" w:rsidR="00F57EA2" w:rsidRPr="00B3575C" w:rsidRDefault="00F57EA2"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w:t>
      </w:r>
      <w:r w:rsidRPr="00B3575C">
        <w:rPr>
          <w:rFonts w:ascii="STFangsong" w:eastAsia="STFangsong" w:hAnsi="STFangsong" w:cs="Times New Roman"/>
          <w:sz w:val="28"/>
          <w:szCs w:val="28"/>
        </w:rPr>
        <w:t>63</w:t>
      </w:r>
      <w:r w:rsidRPr="00B3575C">
        <w:rPr>
          <w:rFonts w:ascii="STFangsong" w:eastAsia="STFangsong" w:hAnsi="STFangsong" w:cs="宋体" w:hint="eastAsia"/>
          <w:sz w:val="28"/>
          <w:szCs w:val="28"/>
        </w:rPr>
        <w:t>课中，</w:t>
      </w:r>
      <w:proofErr w:type="gramStart"/>
      <w:r w:rsidRPr="00B3575C">
        <w:rPr>
          <w:rFonts w:ascii="STFangsong" w:eastAsia="STFangsong" w:hAnsi="STFangsong" w:cs="宋体" w:hint="eastAsia"/>
          <w:sz w:val="28"/>
          <w:szCs w:val="28"/>
        </w:rPr>
        <w:t>如颂云</w:t>
      </w:r>
      <w:proofErr w:type="gramEnd"/>
      <w:r w:rsidRPr="00B3575C">
        <w:rPr>
          <w:rFonts w:ascii="STFangsong" w:eastAsia="STFangsong" w:hAnsi="STFangsong" w:cs="宋体" w:hint="eastAsia"/>
          <w:sz w:val="28"/>
          <w:szCs w:val="28"/>
        </w:rPr>
        <w:t>：</w:t>
      </w:r>
      <w:r w:rsidR="003054CE" w:rsidRPr="00B3575C">
        <w:rPr>
          <w:rFonts w:ascii="STFangsong" w:eastAsia="STFangsong" w:hAnsi="STFangsong" w:cs="Times New Roman"/>
          <w:sz w:val="28"/>
          <w:szCs w:val="28"/>
        </w:rPr>
        <w:t>“</w:t>
      </w:r>
      <w:r w:rsidR="003054CE" w:rsidRPr="00B3575C">
        <w:rPr>
          <w:rFonts w:ascii="STFangsong" w:eastAsia="STFangsong" w:hAnsi="STFangsong" w:cs="宋体" w:hint="eastAsia"/>
          <w:sz w:val="28"/>
          <w:szCs w:val="28"/>
        </w:rPr>
        <w:t>黑色信财乃是生命之利刃，过分享用斩断解脱之命根。</w:t>
      </w:r>
      <w:r w:rsidR="003054CE"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黑色</w:t>
      </w:r>
      <w:proofErr w:type="gramStart"/>
      <w:r w:rsidRPr="00B3575C">
        <w:rPr>
          <w:rFonts w:ascii="STFangsong" w:eastAsia="STFangsong" w:hAnsi="STFangsong" w:cs="宋体" w:hint="eastAsia"/>
          <w:sz w:val="28"/>
          <w:szCs w:val="28"/>
        </w:rPr>
        <w:t>信财与信财</w:t>
      </w:r>
      <w:proofErr w:type="gramEnd"/>
      <w:r w:rsidRPr="00B3575C">
        <w:rPr>
          <w:rFonts w:ascii="STFangsong" w:eastAsia="STFangsong" w:hAnsi="STFangsong" w:cs="宋体" w:hint="eastAsia"/>
          <w:sz w:val="28"/>
          <w:szCs w:val="28"/>
        </w:rPr>
        <w:t>是一个意思吗？感恩法师</w:t>
      </w:r>
      <w:r w:rsidRPr="00B3575C">
        <w:rPr>
          <w:rFonts w:ascii="STFangsong" w:eastAsia="STFangsong" w:hAnsi="STFangsong" w:cs="宋体"/>
          <w:sz w:val="28"/>
          <w:szCs w:val="28"/>
        </w:rPr>
        <w:t>。</w:t>
      </w:r>
    </w:p>
    <w:p w14:paraId="712171EB" w14:textId="1003AB47" w:rsidR="00F57EA2" w:rsidRPr="00B3575C" w:rsidRDefault="00F57EA2"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答：黑财大致可以理解为，某些情况下，比如，没有资格享用信财的人，却以烦恼心享用信财亡财，可以说是享用黑财，有时也包括非法手段</w:t>
      </w:r>
      <w:r w:rsidR="00A64108" w:rsidRPr="00B3575C">
        <w:rPr>
          <w:rFonts w:ascii="STFangsong" w:eastAsia="STFangsong" w:hAnsi="STFangsong" w:cs="宋体" w:hint="eastAsia"/>
          <w:b/>
          <w:bCs/>
          <w:sz w:val="28"/>
          <w:szCs w:val="28"/>
        </w:rPr>
        <w:t>，</w:t>
      </w:r>
      <w:r w:rsidRPr="00B3575C">
        <w:rPr>
          <w:rFonts w:ascii="STFangsong" w:eastAsia="STFangsong" w:hAnsi="STFangsong" w:cs="宋体" w:hint="eastAsia"/>
          <w:b/>
          <w:bCs/>
          <w:sz w:val="28"/>
          <w:szCs w:val="28"/>
        </w:rPr>
        <w:t>比如说上人法妄语欺骗等得到的财富。此处黑财也是黑色信财的简称。</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61372B72" w14:textId="1C8AB0E9" w:rsidR="00880868" w:rsidRDefault="00880868" w:rsidP="00F27D29">
      <w:pPr>
        <w:spacing w:line="540" w:lineRule="exact"/>
        <w:jc w:val="both"/>
        <w:rPr>
          <w:rFonts w:ascii="STFangsong" w:eastAsia="STFangsong" w:hAnsi="STFangsong" w:cs="宋体"/>
          <w:sz w:val="28"/>
          <w:szCs w:val="28"/>
        </w:rPr>
      </w:pPr>
    </w:p>
    <w:p w14:paraId="2B581968" w14:textId="77777777" w:rsidR="00880868" w:rsidRPr="00B3575C" w:rsidRDefault="00880868" w:rsidP="00880868">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问：在《前行引导文》中，在讲</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绮语</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时，华智仁波切说</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事实上，事实上，黑财就像燃烧的铁丸子，除非具足生圆次第双运铸铁之牙齿的人才有能力享用，如果普普通通的平常人享用，只会自讨苦吃，焚毁相续，如颂云：</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黑色信财乃是生命之利刃，过分享用斩断解脱之命根。</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请教法师，黑财是什么意思</w:t>
      </w:r>
      <w:r w:rsidRPr="00B3575C">
        <w:rPr>
          <w:rFonts w:ascii="STFangsong" w:eastAsia="STFangsong" w:hAnsi="STFangsong" w:cs="宋体"/>
          <w:sz w:val="28"/>
          <w:szCs w:val="28"/>
        </w:rPr>
        <w:t>？</w:t>
      </w:r>
    </w:p>
    <w:p w14:paraId="0FB19970" w14:textId="64970B9F" w:rsidR="00880868" w:rsidRDefault="00880868" w:rsidP="00880868">
      <w:pPr>
        <w:shd w:val="clear" w:color="auto" w:fill="FFFFFF"/>
        <w:spacing w:line="540" w:lineRule="exact"/>
        <w:jc w:val="both"/>
        <w:rPr>
          <w:rFonts w:ascii="STFangsong" w:eastAsia="STFangsong" w:hAnsi="STFangsong" w:cs="宋体"/>
          <w:sz w:val="28"/>
          <w:szCs w:val="28"/>
        </w:rPr>
      </w:pPr>
      <w:r w:rsidRPr="00B3575C">
        <w:rPr>
          <w:rFonts w:ascii="STFangsong" w:eastAsia="STFangsong" w:hAnsi="STFangsong" w:cs="宋体" w:hint="eastAsia"/>
          <w:b/>
          <w:bCs/>
          <w:sz w:val="28"/>
          <w:szCs w:val="28"/>
        </w:rPr>
        <w:t>答：黑财就是因果方面负担比较重的信财以及亡财，特别是对那些没有能力享受的人来说。个人理解仅供参考。</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1BE27A55" w14:textId="77777777" w:rsidR="00495EAA" w:rsidRPr="00B3575C" w:rsidRDefault="00495EAA" w:rsidP="00495EAA">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问：黑财、</w:t>
      </w:r>
      <w:proofErr w:type="gramStart"/>
      <w:r w:rsidRPr="00B3575C">
        <w:rPr>
          <w:rFonts w:ascii="STFangsong" w:eastAsia="STFangsong" w:hAnsi="STFangsong" w:cs="宋体" w:hint="eastAsia"/>
          <w:sz w:val="28"/>
          <w:szCs w:val="28"/>
        </w:rPr>
        <w:t>亡财和信财</w:t>
      </w:r>
      <w:proofErr w:type="gramEnd"/>
      <w:r w:rsidRPr="00B3575C">
        <w:rPr>
          <w:rFonts w:ascii="STFangsong" w:eastAsia="STFangsong" w:hAnsi="STFangsong" w:cs="宋体" w:hint="eastAsia"/>
          <w:sz w:val="28"/>
          <w:szCs w:val="28"/>
        </w:rPr>
        <w:t>是什么关系</w:t>
      </w:r>
      <w:r w:rsidRPr="00B3575C">
        <w:rPr>
          <w:rFonts w:ascii="STFangsong" w:eastAsia="STFangsong" w:hAnsi="STFangsong" w:cs="宋体"/>
          <w:sz w:val="28"/>
          <w:szCs w:val="28"/>
        </w:rPr>
        <w:t>？</w:t>
      </w:r>
    </w:p>
    <w:p w14:paraId="11A5ACCA" w14:textId="0E97A43F" w:rsidR="00495EAA" w:rsidRPr="00495EAA" w:rsidRDefault="00495EAA" w:rsidP="00880868">
      <w:pPr>
        <w:shd w:val="clear" w:color="auto" w:fill="FFFFFF"/>
        <w:spacing w:line="540" w:lineRule="exact"/>
        <w:jc w:val="both"/>
        <w:rPr>
          <w:rFonts w:ascii="STFangsong" w:eastAsia="STFangsong" w:hAnsi="STFangsong" w:cs="Times New Roman" w:hint="eastAsia"/>
          <w:sz w:val="28"/>
          <w:szCs w:val="28"/>
        </w:rPr>
      </w:pPr>
      <w:r w:rsidRPr="00B3575C">
        <w:rPr>
          <w:rFonts w:ascii="STFangsong" w:eastAsia="STFangsong" w:hAnsi="STFangsong" w:cs="宋体" w:hint="eastAsia"/>
          <w:b/>
          <w:bCs/>
          <w:sz w:val="28"/>
          <w:szCs w:val="28"/>
        </w:rPr>
        <w:lastRenderedPageBreak/>
        <w:t>答：有时黑财可以包括这两者。</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36A31110" w14:textId="77777777" w:rsidR="00F27D29" w:rsidRPr="00B3575C" w:rsidRDefault="00F27D29" w:rsidP="000D5975">
      <w:pPr>
        <w:spacing w:line="540" w:lineRule="exact"/>
        <w:jc w:val="both"/>
        <w:rPr>
          <w:rFonts w:ascii="STFangsong" w:eastAsia="STFangsong" w:hAnsi="STFangsong" w:cs="Times New Roman"/>
          <w:sz w:val="28"/>
          <w:szCs w:val="28"/>
        </w:rPr>
      </w:pPr>
    </w:p>
    <w:p w14:paraId="77A79239" w14:textId="77777777" w:rsidR="004609AA" w:rsidRPr="00B3575C" w:rsidRDefault="004609AA" w:rsidP="004609AA">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问：羯磨僧是什么意思</w:t>
      </w:r>
      <w:r w:rsidRPr="00B3575C">
        <w:rPr>
          <w:rFonts w:ascii="STFangsong" w:eastAsia="STFangsong" w:hAnsi="STFangsong" w:cs="宋体"/>
          <w:sz w:val="28"/>
          <w:szCs w:val="28"/>
        </w:rPr>
        <w:t>？</w:t>
      </w:r>
    </w:p>
    <w:p w14:paraId="72A19608" w14:textId="77777777" w:rsidR="004609AA" w:rsidRPr="00B3575C" w:rsidRDefault="004609AA" w:rsidP="004609AA">
      <w:pPr>
        <w:shd w:val="clear" w:color="auto" w:fill="FFFFFF"/>
        <w:spacing w:line="540" w:lineRule="exact"/>
        <w:jc w:val="both"/>
        <w:rPr>
          <w:rFonts w:ascii="STFangsong" w:eastAsia="STFangsong" w:hAnsi="STFangsong" w:cs="宋体"/>
          <w:sz w:val="28"/>
          <w:szCs w:val="28"/>
        </w:rPr>
      </w:pPr>
      <w:r w:rsidRPr="00B3575C">
        <w:rPr>
          <w:rFonts w:ascii="STFangsong" w:eastAsia="STFangsong" w:hAnsi="STFangsong" w:cs="宋体" w:hint="eastAsia"/>
          <w:b/>
          <w:bCs/>
          <w:sz w:val="28"/>
          <w:szCs w:val="28"/>
        </w:rPr>
        <w:t>答：【羯磨僧】（术语）四人已上之比丘，居同一结界内，行羯磨之作法者。大乘义章七曰：</w:t>
      </w:r>
      <w:r w:rsidRPr="00B3575C">
        <w:rPr>
          <w:rFonts w:ascii="STFangsong" w:eastAsia="STFangsong" w:hAnsi="STFangsong" w:cs="Times New Roman"/>
          <w:b/>
          <w:bCs/>
          <w:sz w:val="28"/>
          <w:szCs w:val="28"/>
        </w:rPr>
        <w:t>“</w:t>
      </w:r>
      <w:r w:rsidRPr="00B3575C">
        <w:rPr>
          <w:rFonts w:ascii="STFangsong" w:eastAsia="STFangsong" w:hAnsi="STFangsong" w:cs="宋体" w:hint="eastAsia"/>
          <w:b/>
          <w:bCs/>
          <w:sz w:val="28"/>
          <w:szCs w:val="28"/>
        </w:rPr>
        <w:t>羯磨僧出家之中具戒比丘四人已上，不简凡圣，在一界内。于彼百一羯磨之法，同遵不乖，名羯磨僧。</w:t>
      </w:r>
      <w:r w:rsidRPr="00B3575C">
        <w:rPr>
          <w:rFonts w:ascii="STFangsong" w:eastAsia="STFangsong" w:hAnsi="STFangsong" w:cs="Times New Roman"/>
          <w:b/>
          <w:bCs/>
          <w:sz w:val="28"/>
          <w:szCs w:val="28"/>
        </w:rPr>
        <w:t>”FROM：</w:t>
      </w:r>
      <w:r w:rsidRPr="00B3575C">
        <w:rPr>
          <w:rFonts w:ascii="STFangsong" w:eastAsia="STFangsong" w:hAnsi="STFangsong" w:cs="宋体" w:hint="eastAsia"/>
          <w:b/>
          <w:bCs/>
          <w:sz w:val="28"/>
          <w:szCs w:val="28"/>
        </w:rPr>
        <w:t>【《佛学大辞典》】</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3C059E87" w14:textId="77777777" w:rsidR="004609AA" w:rsidRPr="00B3575C" w:rsidRDefault="004609AA" w:rsidP="004609AA">
      <w:pPr>
        <w:shd w:val="clear" w:color="auto" w:fill="FFFFFF"/>
        <w:spacing w:line="540" w:lineRule="exact"/>
        <w:jc w:val="both"/>
        <w:rPr>
          <w:rFonts w:ascii="STFangsong" w:eastAsia="STFangsong" w:hAnsi="STFangsong" w:cs="Times New Roman"/>
          <w:sz w:val="28"/>
          <w:szCs w:val="28"/>
        </w:rPr>
      </w:pPr>
    </w:p>
    <w:p w14:paraId="3E9F70FE" w14:textId="170BF6D8" w:rsidR="004609AA" w:rsidRPr="00B3575C" w:rsidRDefault="004609AA" w:rsidP="004609AA">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问：《心性休息》里讲</w:t>
      </w:r>
      <w:r w:rsidRPr="00B3575C">
        <w:rPr>
          <w:rFonts w:ascii="STFangsong" w:eastAsia="STFangsong" w:hAnsi="STFangsong" w:cs="Times New Roman"/>
          <w:sz w:val="28"/>
          <w:szCs w:val="28"/>
        </w:rPr>
        <w:t>“</w:t>
      </w:r>
      <w:proofErr w:type="gramStart"/>
      <w:r w:rsidRPr="00B3575C">
        <w:rPr>
          <w:rFonts w:ascii="STFangsong" w:eastAsia="STFangsong" w:hAnsi="STFangsong" w:cs="宋体" w:hint="eastAsia"/>
          <w:sz w:val="28"/>
          <w:szCs w:val="28"/>
        </w:rPr>
        <w:t>绮语恶论</w:t>
      </w:r>
      <w:proofErr w:type="gramEnd"/>
      <w:r w:rsidRPr="00B3575C">
        <w:rPr>
          <w:rFonts w:ascii="STFangsong" w:eastAsia="STFangsong" w:hAnsi="STFangsong" w:cs="宋体" w:hint="eastAsia"/>
          <w:sz w:val="28"/>
          <w:szCs w:val="28"/>
        </w:rPr>
        <w:t>无稽谈，同分无关非法语。</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这里的</w:t>
      </w:r>
      <w:r w:rsidRPr="00B3575C">
        <w:rPr>
          <w:rFonts w:ascii="STFangsong" w:eastAsia="STFangsong" w:hAnsi="STFangsong" w:cs="Times New Roman"/>
          <w:sz w:val="28"/>
          <w:szCs w:val="28"/>
        </w:rPr>
        <w:t>“</w:t>
      </w:r>
      <w:r w:rsidR="00495EAA">
        <w:rPr>
          <w:rFonts w:ascii="STFangsong" w:eastAsia="STFangsong" w:hAnsi="STFangsong" w:cs="宋体" w:hint="eastAsia"/>
          <w:sz w:val="28"/>
          <w:szCs w:val="28"/>
        </w:rPr>
        <w:t>无关</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是指什么</w:t>
      </w:r>
      <w:r w:rsidRPr="00B3575C">
        <w:rPr>
          <w:rFonts w:ascii="STFangsong" w:eastAsia="STFangsong" w:hAnsi="STFangsong" w:cs="宋体"/>
          <w:sz w:val="28"/>
          <w:szCs w:val="28"/>
        </w:rPr>
        <w:t>？</w:t>
      </w:r>
    </w:p>
    <w:p w14:paraId="05BE92D9" w14:textId="77777777" w:rsidR="004609AA" w:rsidRPr="00B3575C" w:rsidRDefault="004609AA" w:rsidP="004609AA">
      <w:pPr>
        <w:shd w:val="clear" w:color="auto" w:fill="FFFFFF"/>
        <w:spacing w:line="540" w:lineRule="exact"/>
        <w:jc w:val="both"/>
        <w:rPr>
          <w:rFonts w:ascii="STFangsong" w:eastAsia="STFangsong" w:hAnsi="STFangsong" w:cs="宋体"/>
          <w:sz w:val="28"/>
          <w:szCs w:val="28"/>
        </w:rPr>
      </w:pPr>
      <w:r w:rsidRPr="00B3575C">
        <w:rPr>
          <w:rFonts w:ascii="STFangsong" w:eastAsia="STFangsong" w:hAnsi="STFangsong" w:cs="宋体" w:hint="eastAsia"/>
          <w:b/>
          <w:bCs/>
          <w:sz w:val="28"/>
          <w:szCs w:val="28"/>
        </w:rPr>
        <w:t>答：个人理解，这里的无关，可能是没有必要的意思。或者说与正法、正当意义等无关。</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054CB1DE" w14:textId="4CC53330" w:rsidR="00423069" w:rsidRDefault="00423069" w:rsidP="000D5975">
      <w:pPr>
        <w:shd w:val="clear" w:color="auto" w:fill="FFFFFF"/>
        <w:spacing w:line="540" w:lineRule="exact"/>
        <w:jc w:val="both"/>
        <w:rPr>
          <w:rFonts w:ascii="STFangsong" w:eastAsia="STFangsong" w:hAnsi="STFangsong" w:cs="Times New Roman"/>
          <w:sz w:val="28"/>
          <w:szCs w:val="28"/>
        </w:rPr>
      </w:pPr>
    </w:p>
    <w:p w14:paraId="55668080" w14:textId="27FCB075" w:rsidR="003721C4" w:rsidRPr="00B3575C" w:rsidRDefault="003721C4" w:rsidP="003721C4">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问：莫坏善知识，远离恶眷属，口常和合语，则生不动国。请问法师：此处的不动国是哪里</w:t>
      </w:r>
      <w:r w:rsidRPr="00B3575C">
        <w:rPr>
          <w:rFonts w:ascii="STFangsong" w:eastAsia="STFangsong" w:hAnsi="STFangsong" w:cs="宋体"/>
          <w:sz w:val="28"/>
          <w:szCs w:val="28"/>
        </w:rPr>
        <w:t>？</w:t>
      </w:r>
    </w:p>
    <w:p w14:paraId="585C827E" w14:textId="77777777" w:rsidR="003721C4" w:rsidRPr="00B3575C" w:rsidRDefault="003721C4" w:rsidP="003721C4">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color w:val="222222"/>
          <w:sz w:val="28"/>
          <w:szCs w:val="28"/>
        </w:rPr>
        <w:t>答：东方现喜刹土</w:t>
      </w:r>
      <w:r w:rsidRPr="00B3575C">
        <w:rPr>
          <w:rFonts w:ascii="STFangsong" w:eastAsia="STFangsong" w:hAnsi="STFangsong" w:cs="Times New Roman" w:hint="eastAsia"/>
          <w:b/>
          <w:bCs/>
          <w:color w:val="222222"/>
          <w:sz w:val="28"/>
          <w:szCs w:val="28"/>
        </w:rPr>
        <w:t>，</w:t>
      </w:r>
      <w:r w:rsidRPr="00B3575C">
        <w:rPr>
          <w:rFonts w:ascii="STFangsong" w:eastAsia="STFangsong" w:hAnsi="STFangsong" w:cs="宋体" w:hint="eastAsia"/>
          <w:b/>
          <w:bCs/>
          <w:color w:val="222222"/>
          <w:sz w:val="28"/>
          <w:szCs w:val="28"/>
        </w:rPr>
        <w:t>不动佛住持的地方。</w:t>
      </w:r>
      <w:r w:rsidRPr="00B3575C">
        <w:rPr>
          <w:rFonts w:ascii="STFangsong" w:eastAsia="STFangsong" w:hAnsi="STFangsong" w:cs="宋体" w:hint="eastAsia"/>
          <w:color w:val="222222"/>
          <w:sz w:val="28"/>
          <w:szCs w:val="28"/>
        </w:rPr>
        <w:t>（正见</w:t>
      </w:r>
      <w:r w:rsidRPr="00B3575C">
        <w:rPr>
          <w:rFonts w:ascii="STFangsong" w:eastAsia="STFangsong" w:hAnsi="STFangsong" w:cs="Times New Roman"/>
          <w:color w:val="222222"/>
          <w:sz w:val="28"/>
          <w:szCs w:val="28"/>
        </w:rPr>
        <w:t>C1</w:t>
      </w:r>
      <w:r w:rsidRPr="00B3575C">
        <w:rPr>
          <w:rFonts w:ascii="STFangsong" w:eastAsia="STFangsong" w:hAnsi="STFangsong" w:cs="宋体"/>
          <w:color w:val="222222"/>
          <w:sz w:val="28"/>
          <w:szCs w:val="28"/>
        </w:rPr>
        <w:t>）</w:t>
      </w:r>
    </w:p>
    <w:p w14:paraId="444991AD" w14:textId="77777777" w:rsidR="003721C4" w:rsidRPr="00B3575C" w:rsidRDefault="003721C4" w:rsidP="000D5975">
      <w:pPr>
        <w:shd w:val="clear" w:color="auto" w:fill="FFFFFF"/>
        <w:spacing w:line="540" w:lineRule="exact"/>
        <w:jc w:val="both"/>
        <w:rPr>
          <w:rFonts w:ascii="STFangsong" w:eastAsia="STFangsong" w:hAnsi="STFangsong" w:cs="Times New Roman"/>
          <w:sz w:val="28"/>
          <w:szCs w:val="28"/>
        </w:rPr>
      </w:pPr>
    </w:p>
    <w:p w14:paraId="4398CEE5" w14:textId="77777777" w:rsidR="00F57EA2" w:rsidRPr="00B3575C" w:rsidRDefault="00F57EA2"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问：法尔理、因果规律、法性力之间的关系</w:t>
      </w:r>
      <w:r w:rsidRPr="00B3575C">
        <w:rPr>
          <w:rFonts w:ascii="STFangsong" w:eastAsia="STFangsong" w:hAnsi="STFangsong" w:cs="宋体"/>
          <w:sz w:val="28"/>
          <w:szCs w:val="28"/>
        </w:rPr>
        <w:t>？</w:t>
      </w:r>
    </w:p>
    <w:p w14:paraId="584600BB" w14:textId="6A50353D" w:rsidR="00F57EA2" w:rsidRPr="00B3575C" w:rsidRDefault="00F57EA2" w:rsidP="000D5975">
      <w:pPr>
        <w:shd w:val="clear" w:color="auto" w:fill="FFFFFF"/>
        <w:spacing w:line="540" w:lineRule="exact"/>
        <w:jc w:val="both"/>
        <w:rPr>
          <w:rFonts w:ascii="STFangsong" w:eastAsia="STFangsong" w:hAnsi="STFangsong" w:cs="宋体"/>
          <w:sz w:val="28"/>
          <w:szCs w:val="28"/>
        </w:rPr>
      </w:pPr>
      <w:r w:rsidRPr="00B3575C">
        <w:rPr>
          <w:rFonts w:ascii="STFangsong" w:eastAsia="STFangsong" w:hAnsi="STFangsong" w:cs="宋体" w:hint="eastAsia"/>
          <w:b/>
          <w:bCs/>
          <w:sz w:val="28"/>
          <w:szCs w:val="28"/>
        </w:rPr>
        <w:t>答：有些时候是差不多的意思。有相似之处，要看具体的语境。</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221749B7" w14:textId="7EB9778D" w:rsidR="00423069" w:rsidRPr="00B3575C" w:rsidRDefault="00423069" w:rsidP="000D5975">
      <w:pPr>
        <w:shd w:val="clear" w:color="auto" w:fill="FFFFFF"/>
        <w:spacing w:line="540" w:lineRule="exact"/>
        <w:jc w:val="both"/>
        <w:rPr>
          <w:rFonts w:ascii="STFangsong" w:eastAsia="STFangsong" w:hAnsi="STFangsong" w:cs="Times New Roman"/>
          <w:sz w:val="28"/>
          <w:szCs w:val="28"/>
        </w:rPr>
      </w:pPr>
    </w:p>
    <w:p w14:paraId="3A5EB050" w14:textId="77777777" w:rsidR="004609AA" w:rsidRPr="00B3575C" w:rsidRDefault="004609AA" w:rsidP="004609AA">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问：顶礼上师三宝，顶礼法师，请问法师：请问六十三课：</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就像人类由于种种行为与天道路相逆，致使在法尔理的作用下，器世界四大不调、灾难频频。</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这其中的法尔理是什么意思</w:t>
      </w:r>
      <w:r w:rsidRPr="00B3575C">
        <w:rPr>
          <w:rFonts w:ascii="STFangsong" w:eastAsia="STFangsong" w:hAnsi="STFangsong" w:cs="宋体"/>
          <w:sz w:val="28"/>
          <w:szCs w:val="28"/>
        </w:rPr>
        <w:t>？</w:t>
      </w:r>
    </w:p>
    <w:p w14:paraId="5D9ECFD1" w14:textId="77777777" w:rsidR="004609AA" w:rsidRPr="00B3575C" w:rsidRDefault="004609AA" w:rsidP="004609AA">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答：法尔如是、本来就是这样的缘起规律。</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04AD2E14" w14:textId="766B2353" w:rsidR="00F57EA2" w:rsidRPr="00B3575C" w:rsidRDefault="00F57EA2" w:rsidP="000D5975">
      <w:pPr>
        <w:shd w:val="clear" w:color="auto" w:fill="FFFFFF"/>
        <w:spacing w:line="540" w:lineRule="exact"/>
        <w:jc w:val="both"/>
        <w:rPr>
          <w:rFonts w:ascii="STFangsong" w:eastAsia="STFangsong" w:hAnsi="STFangsong" w:cs="Times New Roman"/>
          <w:sz w:val="28"/>
          <w:szCs w:val="28"/>
        </w:rPr>
      </w:pPr>
    </w:p>
    <w:p w14:paraId="02CD6C44" w14:textId="77777777" w:rsidR="00F57EA2" w:rsidRPr="00B3575C" w:rsidRDefault="00F57EA2"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问：请问法师</w:t>
      </w:r>
      <w:r w:rsidRPr="00B3575C">
        <w:rPr>
          <w:rFonts w:ascii="STFangsong" w:eastAsia="STFangsong" w:hAnsi="STFangsong" w:cs="Times New Roman"/>
          <w:sz w:val="28"/>
          <w:szCs w:val="28"/>
        </w:rPr>
        <w:t>63</w:t>
      </w:r>
      <w:r w:rsidRPr="00B3575C">
        <w:rPr>
          <w:rFonts w:ascii="STFangsong" w:eastAsia="STFangsong" w:hAnsi="STFangsong" w:cs="宋体" w:hint="eastAsia"/>
          <w:sz w:val="28"/>
          <w:szCs w:val="28"/>
        </w:rPr>
        <w:t>课中出现了</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法尔理</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末学不知道是什么意思</w:t>
      </w:r>
      <w:r w:rsidRPr="00B3575C">
        <w:rPr>
          <w:rFonts w:ascii="STFangsong" w:eastAsia="STFangsong" w:hAnsi="STFangsong" w:cs="宋体"/>
          <w:sz w:val="28"/>
          <w:szCs w:val="28"/>
        </w:rPr>
        <w:t>？</w:t>
      </w:r>
    </w:p>
    <w:p w14:paraId="1DBF2C9F" w14:textId="77777777" w:rsidR="00F57EA2" w:rsidRPr="00B3575C" w:rsidRDefault="00F57EA2"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答：【辛二（宣说法尔理）分二：一、从显现世俗角度而宣说；二、从空性胜义角度而宣说</w:t>
      </w:r>
      <w:r w:rsidRPr="00B3575C">
        <w:rPr>
          <w:rFonts w:ascii="STFangsong" w:eastAsia="STFangsong" w:hAnsi="STFangsong" w:cs="宋体"/>
          <w:b/>
          <w:bCs/>
          <w:sz w:val="28"/>
          <w:szCs w:val="28"/>
        </w:rPr>
        <w:t>。</w:t>
      </w:r>
    </w:p>
    <w:p w14:paraId="4A1F80EB" w14:textId="77777777" w:rsidR="00F57EA2" w:rsidRPr="00B3575C" w:rsidRDefault="00F57EA2"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壬一（从显现世俗角度而宣说）一、真实宣说；二、彼之安立</w:t>
      </w:r>
      <w:r w:rsidRPr="00B3575C">
        <w:rPr>
          <w:rFonts w:ascii="STFangsong" w:eastAsia="STFangsong" w:hAnsi="STFangsong" w:cs="宋体"/>
          <w:b/>
          <w:bCs/>
          <w:sz w:val="28"/>
          <w:szCs w:val="28"/>
        </w:rPr>
        <w:t>。</w:t>
      </w:r>
    </w:p>
    <w:p w14:paraId="35A187D8" w14:textId="77777777" w:rsidR="00F57EA2" w:rsidRPr="00B3575C" w:rsidRDefault="00F57EA2"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癸一、真实宣说</w:t>
      </w:r>
      <w:r w:rsidRPr="00B3575C">
        <w:rPr>
          <w:rFonts w:ascii="STFangsong" w:eastAsia="STFangsong" w:hAnsi="STFangsong" w:cs="宋体"/>
          <w:b/>
          <w:bCs/>
          <w:sz w:val="28"/>
          <w:szCs w:val="28"/>
        </w:rPr>
        <w:t>：</w:t>
      </w:r>
    </w:p>
    <w:p w14:paraId="10E54675" w14:textId="77777777" w:rsidR="00F57EA2" w:rsidRPr="00B3575C" w:rsidRDefault="00F57EA2"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缘起生诸法，皆具依自体</w:t>
      </w:r>
      <w:r w:rsidRPr="00B3575C">
        <w:rPr>
          <w:rFonts w:ascii="STFangsong" w:eastAsia="STFangsong" w:hAnsi="STFangsong" w:cs="宋体"/>
          <w:b/>
          <w:bCs/>
          <w:sz w:val="28"/>
          <w:szCs w:val="28"/>
        </w:rPr>
        <w:t>，</w:t>
      </w:r>
    </w:p>
    <w:p w14:paraId="46CCB9F0" w14:textId="77777777" w:rsidR="00F57EA2" w:rsidRPr="00B3575C" w:rsidRDefault="00F57EA2"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住不共法相，坚硬湿热等</w:t>
      </w:r>
      <w:r w:rsidRPr="00B3575C">
        <w:rPr>
          <w:rFonts w:ascii="STFangsong" w:eastAsia="STFangsong" w:hAnsi="STFangsong" w:cs="宋体"/>
          <w:b/>
          <w:bCs/>
          <w:sz w:val="28"/>
          <w:szCs w:val="28"/>
        </w:rPr>
        <w:t>，</w:t>
      </w:r>
    </w:p>
    <w:p w14:paraId="3706184F" w14:textId="77777777" w:rsidR="00F57EA2" w:rsidRPr="00B3575C" w:rsidRDefault="00F57EA2"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名言此法尔，不可否认也</w:t>
      </w:r>
      <w:r w:rsidRPr="00B3575C">
        <w:rPr>
          <w:rFonts w:ascii="STFangsong" w:eastAsia="STFangsong" w:hAnsi="STFangsong" w:cs="宋体"/>
          <w:b/>
          <w:bCs/>
          <w:sz w:val="28"/>
          <w:szCs w:val="28"/>
        </w:rPr>
        <w:t>。</w:t>
      </w:r>
    </w:p>
    <w:p w14:paraId="7FDF6CA8" w14:textId="77777777" w:rsidR="00F57EA2" w:rsidRPr="00B3575C" w:rsidRDefault="00F57EA2"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世间万法全部都依靠自己的因缘而产生，外器世间的树木、花草等都依各自的因缘而产生，内情世间的轮回以及起心动念等也依各种因缘而产生，不依靠因缘而产生或存在的法绝对没有。所以大慈大悲的佛陀在有关经典中说：</w:t>
      </w:r>
      <w:r w:rsidRPr="00B3575C">
        <w:rPr>
          <w:rFonts w:ascii="STFangsong" w:eastAsia="STFangsong" w:hAnsi="STFangsong" w:cs="Times New Roman"/>
          <w:b/>
          <w:bCs/>
          <w:sz w:val="28"/>
          <w:szCs w:val="28"/>
        </w:rPr>
        <w:t>“</w:t>
      </w:r>
      <w:r w:rsidRPr="00B3575C">
        <w:rPr>
          <w:rFonts w:ascii="STFangsong" w:eastAsia="STFangsong" w:hAnsi="STFangsong" w:cs="宋体" w:hint="eastAsia"/>
          <w:b/>
          <w:bCs/>
          <w:sz w:val="28"/>
          <w:szCs w:val="28"/>
        </w:rPr>
        <w:t>诸法从缘起，如来说是因，彼法因缘尽，是大沙门说。</w:t>
      </w:r>
      <w:r w:rsidRPr="00B3575C">
        <w:rPr>
          <w:rFonts w:ascii="STFangsong" w:eastAsia="STFangsong" w:hAnsi="STFangsong" w:cs="Times New Roman"/>
          <w:b/>
          <w:bCs/>
          <w:sz w:val="28"/>
          <w:szCs w:val="28"/>
        </w:rPr>
        <w:t>”</w:t>
      </w:r>
      <w:r w:rsidRPr="00B3575C">
        <w:rPr>
          <w:rFonts w:ascii="STFangsong" w:eastAsia="STFangsong" w:hAnsi="STFangsong" w:cs="宋体" w:hint="eastAsia"/>
          <w:b/>
          <w:bCs/>
          <w:sz w:val="28"/>
          <w:szCs w:val="28"/>
        </w:rPr>
        <w:t>我以前看过《造塔功德经》，其中有这样一个偈颂：</w:t>
      </w:r>
      <w:r w:rsidRPr="00B3575C">
        <w:rPr>
          <w:rFonts w:ascii="STFangsong" w:eastAsia="STFangsong" w:hAnsi="STFangsong" w:cs="Times New Roman"/>
          <w:b/>
          <w:bCs/>
          <w:sz w:val="28"/>
          <w:szCs w:val="28"/>
        </w:rPr>
        <w:t>“</w:t>
      </w:r>
      <w:r w:rsidRPr="00B3575C">
        <w:rPr>
          <w:rFonts w:ascii="STFangsong" w:eastAsia="STFangsong" w:hAnsi="STFangsong" w:cs="宋体" w:hint="eastAsia"/>
          <w:b/>
          <w:bCs/>
          <w:sz w:val="28"/>
          <w:szCs w:val="28"/>
        </w:rPr>
        <w:t>诸法因缘生，我说是因缘，因缘尽故灭，我作如是说。</w:t>
      </w:r>
      <w:r w:rsidRPr="00B3575C">
        <w:rPr>
          <w:rFonts w:ascii="STFangsong" w:eastAsia="STFangsong" w:hAnsi="STFangsong" w:cs="Times New Roman"/>
          <w:b/>
          <w:bCs/>
          <w:sz w:val="28"/>
          <w:szCs w:val="28"/>
        </w:rPr>
        <w:t>”</w:t>
      </w:r>
      <w:r w:rsidRPr="00B3575C">
        <w:rPr>
          <w:rFonts w:ascii="STFangsong" w:eastAsia="STFangsong" w:hAnsi="STFangsong" w:cs="宋体" w:hint="eastAsia"/>
          <w:b/>
          <w:bCs/>
          <w:sz w:val="28"/>
          <w:szCs w:val="28"/>
        </w:rPr>
        <w:t>虽然说法不太相同，但意思是一样的。总之，世间所有法全部都依靠各自的因缘而产生，不依靠因缘而产生的法，一个也没有</w:t>
      </w:r>
      <w:r w:rsidRPr="00B3575C">
        <w:rPr>
          <w:rFonts w:ascii="STFangsong" w:eastAsia="STFangsong" w:hAnsi="STFangsong" w:cs="宋体"/>
          <w:b/>
          <w:bCs/>
          <w:sz w:val="28"/>
          <w:szCs w:val="28"/>
        </w:rPr>
        <w:t>。</w:t>
      </w:r>
    </w:p>
    <w:p w14:paraId="395860B1" w14:textId="77777777" w:rsidR="00F57EA2" w:rsidRPr="00B3575C" w:rsidRDefault="00F57EA2"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以这种方式产生的现有轮涅所摄的一切诸法，皆具有依各自之本体分别安住的不共法相。比如说，地的法相是坚硬，水的法相是潮湿，火的法相是暖热，风的法相是动摇，虚空的法相是无阻碍等。诸如此类名言谛的法尔（一切诸法都有胜义和世俗的法尔，法尔就是法性，也即自然规律），其实就是有实法的自然规律，这种自然规律谁也没办法推翻。《释量论》云：</w:t>
      </w:r>
      <w:r w:rsidRPr="00B3575C">
        <w:rPr>
          <w:rFonts w:ascii="STFangsong" w:eastAsia="STFangsong" w:hAnsi="STFangsong" w:cs="Times New Roman"/>
          <w:b/>
          <w:bCs/>
          <w:sz w:val="28"/>
          <w:szCs w:val="28"/>
        </w:rPr>
        <w:t>“</w:t>
      </w:r>
      <w:r w:rsidRPr="00B3575C">
        <w:rPr>
          <w:rFonts w:ascii="STFangsong" w:eastAsia="STFangsong" w:hAnsi="STFangsong" w:cs="宋体" w:hint="eastAsia"/>
          <w:b/>
          <w:bCs/>
          <w:sz w:val="28"/>
          <w:szCs w:val="28"/>
        </w:rPr>
        <w:t>有实依自性，安住各本体，同类依赖于，遣除他有实。</w:t>
      </w:r>
      <w:r w:rsidRPr="00B3575C">
        <w:rPr>
          <w:rFonts w:ascii="STFangsong" w:eastAsia="STFangsong" w:hAnsi="STFangsong" w:cs="Times New Roman"/>
          <w:b/>
          <w:bCs/>
          <w:sz w:val="28"/>
          <w:szCs w:val="28"/>
        </w:rPr>
        <w:t>”</w:t>
      </w:r>
      <w:r w:rsidRPr="00B3575C">
        <w:rPr>
          <w:rFonts w:ascii="STFangsong" w:eastAsia="STFangsong" w:hAnsi="STFangsong" w:cs="宋体" w:hint="eastAsia"/>
          <w:b/>
          <w:bCs/>
          <w:sz w:val="28"/>
          <w:szCs w:val="28"/>
        </w:rPr>
        <w:t>关于法尔理，《杂集论》这样宣说：</w:t>
      </w:r>
      <w:r w:rsidRPr="00B3575C">
        <w:rPr>
          <w:rFonts w:ascii="STFangsong" w:eastAsia="STFangsong" w:hAnsi="STFangsong" w:cs="Times New Roman"/>
          <w:b/>
          <w:bCs/>
          <w:sz w:val="28"/>
          <w:szCs w:val="28"/>
        </w:rPr>
        <w:t>“</w:t>
      </w:r>
      <w:r w:rsidRPr="00B3575C">
        <w:rPr>
          <w:rFonts w:ascii="STFangsong" w:eastAsia="STFangsong" w:hAnsi="STFangsong" w:cs="宋体" w:hint="eastAsia"/>
          <w:b/>
          <w:bCs/>
          <w:sz w:val="28"/>
          <w:szCs w:val="28"/>
        </w:rPr>
        <w:t>法尔道理者，谓无始时来，于自相共相所住法中，</w:t>
      </w:r>
      <w:r w:rsidRPr="00B3575C">
        <w:rPr>
          <w:rFonts w:ascii="STFangsong" w:eastAsia="STFangsong" w:hAnsi="STFangsong" w:cs="宋体" w:hint="eastAsia"/>
          <w:b/>
          <w:bCs/>
          <w:sz w:val="28"/>
          <w:szCs w:val="28"/>
        </w:rPr>
        <w:lastRenderedPageBreak/>
        <w:t>所有成就法性法尔；如火能烧、水能烂，如是等诸法成就法性法尔。如经言，眼虽圆净，空无有常、乃至无我，所以者何？其性法尔。</w:t>
      </w:r>
      <w:r w:rsidRPr="00B3575C">
        <w:rPr>
          <w:rFonts w:ascii="STFangsong" w:eastAsia="STFangsong" w:hAnsi="STFangsong" w:cs="Times New Roman"/>
          <w:b/>
          <w:bCs/>
          <w:sz w:val="28"/>
          <w:szCs w:val="28"/>
        </w:rPr>
        <w:t>”</w:t>
      </w:r>
    </w:p>
    <w:p w14:paraId="0E82434A" w14:textId="77777777" w:rsidR="00F57EA2" w:rsidRPr="00B3575C" w:rsidRDefault="00F57EA2"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名言中的自然规律有简单和深奥两类，简单的规律，就像前面所讲的风的本体是动摇等一样，这些大家都知道；但是，善的本体永远给人们带来安乐，恶的本体永远对众生带来痛苦，这些深奥的规律现在没有受过佛教教育的人根本不懂。虽然世间有些人认为，我读过很多书、学过很多知识，但依靠这些相似知识，并不能清楚认识事物的法尔。比如说，一个人的心里长期存在着嗔恨心，这对身体、心灵乃至整个生活都会带来痛苦，但是他自始至终都不知道。如果发菩提心或发善心，自然会带来和谐、快乐与吉祥，但这个道理绝大多数人都不明白。虽然他们不知道，但这样的法尔谁也没办法否认</w:t>
      </w:r>
      <w:r w:rsidRPr="00B3575C">
        <w:rPr>
          <w:rFonts w:ascii="STFangsong" w:eastAsia="STFangsong" w:hAnsi="STFangsong" w:cs="宋体"/>
          <w:b/>
          <w:bCs/>
          <w:sz w:val="28"/>
          <w:szCs w:val="28"/>
        </w:rPr>
        <w:t>。</w:t>
      </w:r>
    </w:p>
    <w:p w14:paraId="365C3152" w14:textId="77777777" w:rsidR="00F57EA2" w:rsidRPr="00B3575C" w:rsidRDefault="00F57EA2"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前一段时间，我在别后二十年相聚的同学会上，讲了一些无常道理，有一位崇信唯物论、认为佛教是迷信的领导听后，也完全明白了人生无常的道理。当然，二十年的悲欢离合，无疑成了这一真理的最佳注脚，如果有二十年来的不同照片，无常会体现得更明显。昨天有人带他来感谢我，他发自内心这样说：</w:t>
      </w:r>
      <w:r w:rsidRPr="00B3575C">
        <w:rPr>
          <w:rFonts w:ascii="STFangsong" w:eastAsia="STFangsong" w:hAnsi="STFangsong" w:cs="Times New Roman"/>
          <w:b/>
          <w:bCs/>
          <w:sz w:val="28"/>
          <w:szCs w:val="28"/>
        </w:rPr>
        <w:t>“</w:t>
      </w:r>
      <w:r w:rsidRPr="00B3575C">
        <w:rPr>
          <w:rFonts w:ascii="STFangsong" w:eastAsia="STFangsong" w:hAnsi="STFangsong" w:cs="宋体" w:hint="eastAsia"/>
          <w:b/>
          <w:bCs/>
          <w:sz w:val="28"/>
          <w:szCs w:val="28"/>
        </w:rPr>
        <w:t>以前我只觉得人生无常是一种说法，但通过您讲的道理，我完全明白了人生无常。人生的确是无常的，现在我有了深深的体会，不说别的，以自己从小学到现在的经历也可说明。</w:t>
      </w:r>
      <w:r w:rsidRPr="00B3575C">
        <w:rPr>
          <w:rFonts w:ascii="STFangsong" w:eastAsia="STFangsong" w:hAnsi="STFangsong" w:cs="Times New Roman"/>
          <w:b/>
          <w:bCs/>
          <w:sz w:val="28"/>
          <w:szCs w:val="28"/>
        </w:rPr>
        <w:t>”</w:t>
      </w:r>
      <w:r w:rsidRPr="00B3575C">
        <w:rPr>
          <w:rFonts w:ascii="STFangsong" w:eastAsia="STFangsong" w:hAnsi="STFangsong" w:cs="宋体" w:hint="eastAsia"/>
          <w:b/>
          <w:bCs/>
          <w:sz w:val="28"/>
          <w:szCs w:val="28"/>
        </w:rPr>
        <w:t>确实，有时一句话也能让他人获得受益，有时虽讲很多，他人也不一定得到真正的利益</w:t>
      </w:r>
      <w:r w:rsidRPr="00B3575C">
        <w:rPr>
          <w:rFonts w:ascii="STFangsong" w:eastAsia="STFangsong" w:hAnsi="STFangsong" w:cs="宋体"/>
          <w:b/>
          <w:bCs/>
          <w:sz w:val="28"/>
          <w:szCs w:val="28"/>
        </w:rPr>
        <w:t>。</w:t>
      </w:r>
    </w:p>
    <w:p w14:paraId="7905C4D1" w14:textId="41096A07" w:rsidR="00F57EA2" w:rsidRPr="00B3575C" w:rsidRDefault="00F57EA2"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万法无常、一切痛苦的来源就是恶业，这些道理很多人都不知道，如果我们能通过闻思正理来产生定解，那就非常稀有难得。这样的道理，谁想否认也没办法，就像火是热性谁也没办法否认一样。如果有人胆敢这样冒昧，那他不但不能否认，恐怕还会招来故意毁谤世间名言的过失。当然，这样的道理只有从佛陀的教言中才能明白，任何一位世间智者，他们也只是对表层的道理有所研究、有所探索，并不可能触及这样甚深的真理。因此，</w:t>
      </w:r>
      <w:r w:rsidRPr="00B3575C">
        <w:rPr>
          <w:rFonts w:ascii="STFangsong" w:eastAsia="STFangsong" w:hAnsi="STFangsong" w:cs="宋体" w:hint="eastAsia"/>
          <w:b/>
          <w:bCs/>
          <w:sz w:val="28"/>
          <w:szCs w:val="28"/>
        </w:rPr>
        <w:lastRenderedPageBreak/>
        <w:t>我再次劝勉大家，一定要花一定的时间和功夫来研究佛教，佛教的教义定会给我们带来暂时与究竟的安乐。当然，这种劝勉并不和当今社会有些人做的广告一样，想为自己谋什么利益，而是真正想将内心所获得的快乐与大家分享。</w:t>
      </w:r>
      <w:r w:rsidRPr="00B3575C">
        <w:rPr>
          <w:rFonts w:ascii="STFangsong" w:eastAsia="STFangsong" w:hAnsi="STFangsong" w:cs="宋体"/>
          <w:b/>
          <w:bCs/>
          <w:sz w:val="28"/>
          <w:szCs w:val="28"/>
        </w:rPr>
        <w:t>】</w:t>
      </w:r>
      <w:r w:rsidRPr="00B3575C">
        <w:rPr>
          <w:rFonts w:ascii="STFangsong" w:eastAsia="STFangsong" w:hAnsi="STFangsong" w:cs="宋体" w:hint="eastAsia"/>
          <w:b/>
          <w:bCs/>
          <w:sz w:val="28"/>
          <w:szCs w:val="28"/>
        </w:rPr>
        <w:t>——以上是《解义慧剑释》当中的内容。</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28A528ED" w14:textId="0EA8FFC5" w:rsidR="005746C7" w:rsidRPr="00B3575C" w:rsidRDefault="005746C7" w:rsidP="000D5975">
      <w:pPr>
        <w:shd w:val="clear" w:color="auto" w:fill="FFFFFF"/>
        <w:spacing w:line="540" w:lineRule="exact"/>
        <w:jc w:val="both"/>
        <w:rPr>
          <w:rFonts w:ascii="STFangsong" w:eastAsia="STFangsong" w:hAnsi="STFangsong" w:cs="宋体"/>
          <w:color w:val="000000" w:themeColor="text1"/>
          <w:sz w:val="28"/>
          <w:szCs w:val="28"/>
        </w:rPr>
      </w:pPr>
    </w:p>
    <w:p w14:paraId="442D966C" w14:textId="77777777" w:rsidR="00957291" w:rsidRPr="00B3575C" w:rsidRDefault="00957291" w:rsidP="00957291">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w:t>
      </w:r>
      <w:r w:rsidRPr="00B3575C">
        <w:rPr>
          <w:rFonts w:ascii="STFangsong" w:eastAsia="STFangsong" w:hAnsi="STFangsong" w:cs="Times New Roman"/>
          <w:sz w:val="28"/>
          <w:szCs w:val="28"/>
        </w:rPr>
        <w:t>63</w:t>
      </w:r>
      <w:r w:rsidRPr="00B3575C">
        <w:rPr>
          <w:rFonts w:ascii="STFangsong" w:eastAsia="STFangsong" w:hAnsi="STFangsong" w:cs="宋体" w:hint="eastAsia"/>
          <w:sz w:val="28"/>
          <w:szCs w:val="28"/>
        </w:rPr>
        <w:t>课最后《受十善戒经》的最后两句：</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犹如优钵罗，生处得值佛。</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翻译成白话是什么意思</w:t>
      </w:r>
      <w:r w:rsidRPr="00B3575C">
        <w:rPr>
          <w:rFonts w:ascii="STFangsong" w:eastAsia="STFangsong" w:hAnsi="STFangsong" w:cs="宋体"/>
          <w:sz w:val="28"/>
          <w:szCs w:val="28"/>
        </w:rPr>
        <w:t>？</w:t>
      </w:r>
    </w:p>
    <w:p w14:paraId="23F0765E" w14:textId="6FBEACEA" w:rsidR="00957291" w:rsidRPr="00B3575C" w:rsidRDefault="00957291" w:rsidP="00957291">
      <w:pPr>
        <w:shd w:val="clear" w:color="auto" w:fill="FFFFFF"/>
        <w:spacing w:line="540" w:lineRule="exact"/>
        <w:jc w:val="both"/>
        <w:rPr>
          <w:rFonts w:ascii="STFangsong" w:eastAsia="STFangsong" w:hAnsi="STFangsong" w:cs="宋体"/>
          <w:sz w:val="28"/>
          <w:szCs w:val="28"/>
        </w:rPr>
      </w:pPr>
      <w:r w:rsidRPr="00B3575C">
        <w:rPr>
          <w:rFonts w:ascii="STFangsong" w:eastAsia="STFangsong" w:hAnsi="STFangsong" w:cs="宋体" w:hint="eastAsia"/>
          <w:b/>
          <w:bCs/>
          <w:sz w:val="28"/>
          <w:szCs w:val="28"/>
        </w:rPr>
        <w:t>答：优钵罗是青莲花，就像青莲花一样。出生之处可以值遇佛陀。</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00FC802D" w14:textId="71CDF8DD" w:rsidR="005818D0" w:rsidRPr="00B3575C" w:rsidRDefault="005818D0" w:rsidP="00957291">
      <w:pPr>
        <w:shd w:val="clear" w:color="auto" w:fill="FFFFFF"/>
        <w:spacing w:line="540" w:lineRule="exact"/>
        <w:jc w:val="both"/>
        <w:rPr>
          <w:rFonts w:ascii="STFangsong" w:eastAsia="STFangsong" w:hAnsi="STFangsong" w:cs="宋体"/>
          <w:sz w:val="28"/>
          <w:szCs w:val="28"/>
        </w:rPr>
      </w:pPr>
    </w:p>
    <w:p w14:paraId="45581FCE" w14:textId="77777777" w:rsidR="005818D0" w:rsidRPr="00B3575C" w:rsidRDefault="005818D0" w:rsidP="005818D0">
      <w:pPr>
        <w:shd w:val="clear" w:color="auto" w:fill="FFFFFF"/>
        <w:spacing w:line="540" w:lineRule="exact"/>
        <w:jc w:val="both"/>
        <w:rPr>
          <w:rFonts w:ascii="STFangsong" w:eastAsia="STFangsong" w:hAnsi="STFangsong" w:cs="宋体"/>
          <w:sz w:val="28"/>
          <w:szCs w:val="28"/>
        </w:rPr>
      </w:pPr>
      <w:r w:rsidRPr="00B3575C">
        <w:rPr>
          <w:rFonts w:ascii="STFangsong" w:eastAsia="STFangsong" w:hAnsi="STFangsong" w:cs="宋体" w:hint="eastAsia"/>
          <w:sz w:val="28"/>
          <w:szCs w:val="28"/>
        </w:rPr>
        <w:t>问：不具足誓言应如何理解？</w:t>
      </w:r>
    </w:p>
    <w:p w14:paraId="05D1312C" w14:textId="3AB804E6" w:rsidR="005818D0" w:rsidRPr="00B3575C" w:rsidRDefault="005818D0" w:rsidP="00957291">
      <w:pPr>
        <w:shd w:val="clear" w:color="auto" w:fill="FFFFFF"/>
        <w:spacing w:line="540" w:lineRule="exact"/>
        <w:jc w:val="both"/>
        <w:rPr>
          <w:rFonts w:ascii="STFangsong" w:eastAsia="STFangsong" w:hAnsi="STFangsong" w:cs="宋体"/>
          <w:sz w:val="28"/>
          <w:szCs w:val="28"/>
        </w:rPr>
      </w:pPr>
      <w:r w:rsidRPr="00B3575C">
        <w:rPr>
          <w:rFonts w:ascii="STFangsong" w:eastAsia="STFangsong" w:hAnsi="STFangsong" w:cs="宋体" w:hint="eastAsia"/>
          <w:b/>
          <w:bCs/>
          <w:sz w:val="28"/>
          <w:szCs w:val="28"/>
        </w:rPr>
        <w:t>答：在密宗当中，有密宗誓言（密乘戒），不具足誓言就是戒律不清净。</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0468D12E" w14:textId="192C185B" w:rsidR="00957291" w:rsidRPr="00B3575C" w:rsidRDefault="00957291" w:rsidP="000D5975">
      <w:pPr>
        <w:shd w:val="clear" w:color="auto" w:fill="FFFFFF"/>
        <w:spacing w:line="540" w:lineRule="exact"/>
        <w:jc w:val="both"/>
        <w:rPr>
          <w:rFonts w:ascii="STFangsong" w:eastAsia="STFangsong" w:hAnsi="STFangsong" w:cs="宋体"/>
          <w:color w:val="000000" w:themeColor="text1"/>
          <w:sz w:val="28"/>
          <w:szCs w:val="28"/>
        </w:rPr>
      </w:pPr>
    </w:p>
    <w:p w14:paraId="16DBA34A" w14:textId="77777777" w:rsidR="00020798" w:rsidRPr="00B3575C" w:rsidRDefault="00020798" w:rsidP="00020798">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大圆满前行》绮语部分原文：通过密宗仪轨的方式来享用信财，如果是没有获得灌顶、不具足誓言，对生圆次第一窍不通、没有圆满念修的人，随随便便念诵密咒仪轨，那就成了苯教的吟诵一样，因此罪业相当严重。请问什么叫不具足誓言？是指破了誓言吗</w:t>
      </w:r>
      <w:r w:rsidRPr="00B3575C">
        <w:rPr>
          <w:rFonts w:ascii="STFangsong" w:eastAsia="STFangsong" w:hAnsi="STFangsong" w:cs="宋体"/>
          <w:sz w:val="28"/>
          <w:szCs w:val="28"/>
        </w:rPr>
        <w:t>？</w:t>
      </w:r>
    </w:p>
    <w:p w14:paraId="0313FD2B" w14:textId="1534C95F" w:rsidR="00020798" w:rsidRPr="00B3575C" w:rsidRDefault="00020798" w:rsidP="00020798">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答：个人理解一种情况是没有得受灌顶（也就没有得</w:t>
      </w:r>
      <w:proofErr w:type="gramStart"/>
      <w:r w:rsidRPr="00B3575C">
        <w:rPr>
          <w:rFonts w:ascii="STFangsong" w:eastAsia="STFangsong" w:hAnsi="STFangsong" w:cs="宋体" w:hint="eastAsia"/>
          <w:b/>
          <w:bCs/>
          <w:sz w:val="28"/>
          <w:szCs w:val="28"/>
        </w:rPr>
        <w:t>受密乘戒</w:t>
      </w:r>
      <w:proofErr w:type="gramEnd"/>
      <w:r w:rsidRPr="00B3575C">
        <w:rPr>
          <w:rFonts w:ascii="STFangsong" w:eastAsia="STFangsong" w:hAnsi="STFangsong" w:cs="宋体" w:hint="eastAsia"/>
          <w:b/>
          <w:bCs/>
          <w:sz w:val="28"/>
          <w:szCs w:val="28"/>
        </w:rPr>
        <w:t>）的情况下，</w:t>
      </w:r>
      <w:proofErr w:type="gramStart"/>
      <w:r w:rsidRPr="00B3575C">
        <w:rPr>
          <w:rFonts w:ascii="STFangsong" w:eastAsia="STFangsong" w:hAnsi="STFangsong" w:cs="宋体" w:hint="eastAsia"/>
          <w:b/>
          <w:bCs/>
          <w:sz w:val="28"/>
          <w:szCs w:val="28"/>
        </w:rPr>
        <w:t>未经开</w:t>
      </w:r>
      <w:proofErr w:type="gramEnd"/>
      <w:r w:rsidRPr="00B3575C">
        <w:rPr>
          <w:rFonts w:ascii="STFangsong" w:eastAsia="STFangsong" w:hAnsi="STFangsong" w:cs="宋体" w:hint="eastAsia"/>
          <w:b/>
          <w:bCs/>
          <w:sz w:val="28"/>
          <w:szCs w:val="28"/>
        </w:rPr>
        <w:t>许自己修密法</w:t>
      </w:r>
      <w:r w:rsidR="00495EAA">
        <w:rPr>
          <w:rFonts w:ascii="STFangsong" w:eastAsia="STFangsong" w:hAnsi="STFangsong" w:cs="宋体" w:hint="eastAsia"/>
          <w:b/>
          <w:bCs/>
          <w:sz w:val="28"/>
          <w:szCs w:val="28"/>
        </w:rPr>
        <w:t>，</w:t>
      </w:r>
      <w:r w:rsidRPr="00B3575C">
        <w:rPr>
          <w:rFonts w:ascii="STFangsong" w:eastAsia="STFangsong" w:hAnsi="STFangsong" w:cs="宋体" w:hint="eastAsia"/>
          <w:b/>
          <w:bCs/>
          <w:sz w:val="28"/>
          <w:szCs w:val="28"/>
        </w:rPr>
        <w:t>当然也包括破誓言的情况。</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4BAF1594" w14:textId="6664E634" w:rsidR="00020798" w:rsidRDefault="00020798" w:rsidP="000D5975">
      <w:pPr>
        <w:shd w:val="clear" w:color="auto" w:fill="FFFFFF"/>
        <w:spacing w:line="540" w:lineRule="exact"/>
        <w:jc w:val="both"/>
        <w:rPr>
          <w:rFonts w:ascii="STFangsong" w:eastAsia="STFangsong" w:hAnsi="STFangsong" w:cs="宋体"/>
          <w:color w:val="000000" w:themeColor="text1"/>
          <w:sz w:val="28"/>
          <w:szCs w:val="28"/>
        </w:rPr>
      </w:pPr>
    </w:p>
    <w:p w14:paraId="02205DEA" w14:textId="77777777" w:rsidR="00D77251" w:rsidRPr="00B3575C" w:rsidRDefault="00D77251" w:rsidP="00D77251">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问：前行</w:t>
      </w:r>
      <w:r w:rsidRPr="00B3575C">
        <w:rPr>
          <w:rFonts w:ascii="STFangsong" w:eastAsia="STFangsong" w:hAnsi="STFangsong" w:cs="Times New Roman"/>
          <w:sz w:val="28"/>
          <w:szCs w:val="28"/>
        </w:rPr>
        <w:t>63</w:t>
      </w:r>
      <w:r w:rsidRPr="00B3575C">
        <w:rPr>
          <w:rFonts w:ascii="STFangsong" w:eastAsia="STFangsong" w:hAnsi="STFangsong" w:cs="宋体" w:hint="eastAsia"/>
          <w:sz w:val="28"/>
          <w:szCs w:val="28"/>
        </w:rPr>
        <w:t>课所提到的“辟支佛果”是什么意思？与独觉佛有关联吗</w:t>
      </w:r>
      <w:r w:rsidRPr="00B3575C">
        <w:rPr>
          <w:rFonts w:ascii="STFangsong" w:eastAsia="STFangsong" w:hAnsi="STFangsong" w:cs="宋体"/>
          <w:sz w:val="28"/>
          <w:szCs w:val="28"/>
        </w:rPr>
        <w:t>？</w:t>
      </w:r>
    </w:p>
    <w:p w14:paraId="2EBF9A86" w14:textId="77777777" w:rsidR="00D77251" w:rsidRPr="00B3575C" w:rsidRDefault="00D77251" w:rsidP="00D77251">
      <w:pPr>
        <w:shd w:val="clear" w:color="auto" w:fill="FFFFFF"/>
        <w:spacing w:line="540" w:lineRule="exact"/>
        <w:jc w:val="both"/>
        <w:rPr>
          <w:rFonts w:ascii="STFangsong" w:eastAsia="STFangsong" w:hAnsi="STFangsong" w:cs="宋体"/>
          <w:sz w:val="28"/>
          <w:szCs w:val="28"/>
        </w:rPr>
      </w:pPr>
      <w:r w:rsidRPr="00B3575C">
        <w:rPr>
          <w:rFonts w:ascii="STFangsong" w:eastAsia="STFangsong" w:hAnsi="STFangsong" w:cs="宋体" w:hint="eastAsia"/>
          <w:b/>
          <w:bCs/>
          <w:sz w:val="28"/>
          <w:szCs w:val="28"/>
        </w:rPr>
        <w:t>答：辟之佛就是独觉。</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47E04769" w14:textId="169A9D5C" w:rsidR="00D77251" w:rsidRDefault="00D77251" w:rsidP="000D5975">
      <w:pPr>
        <w:shd w:val="clear" w:color="auto" w:fill="FFFFFF"/>
        <w:spacing w:line="540" w:lineRule="exact"/>
        <w:jc w:val="both"/>
        <w:rPr>
          <w:rFonts w:ascii="STFangsong" w:eastAsia="STFangsong" w:hAnsi="STFangsong" w:cs="宋体"/>
          <w:color w:val="000000" w:themeColor="text1"/>
          <w:sz w:val="28"/>
          <w:szCs w:val="28"/>
        </w:rPr>
      </w:pPr>
    </w:p>
    <w:p w14:paraId="6AA158EE" w14:textId="77777777" w:rsidR="00491598" w:rsidRPr="00B3575C" w:rsidRDefault="00491598" w:rsidP="00491598">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lastRenderedPageBreak/>
        <w:t>问：《前行》</w:t>
      </w:r>
      <w:r w:rsidRPr="00B3575C">
        <w:rPr>
          <w:rFonts w:ascii="STFangsong" w:eastAsia="STFangsong" w:hAnsi="STFangsong" w:cs="Times New Roman"/>
          <w:sz w:val="28"/>
          <w:szCs w:val="28"/>
        </w:rPr>
        <w:t>63</w:t>
      </w:r>
      <w:r w:rsidRPr="00B3575C">
        <w:rPr>
          <w:rFonts w:ascii="STFangsong" w:eastAsia="STFangsong" w:hAnsi="STFangsong" w:cs="宋体" w:hint="eastAsia"/>
          <w:sz w:val="28"/>
          <w:szCs w:val="28"/>
        </w:rPr>
        <w:t>课中的</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生圆次第双运</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是什么意思？本来应该是先生起次第后圆满次第的，双运就是二者同时行持，这样理解对吗</w:t>
      </w:r>
      <w:r w:rsidRPr="00B3575C">
        <w:rPr>
          <w:rFonts w:ascii="STFangsong" w:eastAsia="STFangsong" w:hAnsi="STFangsong" w:cs="宋体"/>
          <w:sz w:val="28"/>
          <w:szCs w:val="28"/>
        </w:rPr>
        <w:t>？</w:t>
      </w:r>
    </w:p>
    <w:p w14:paraId="4ADD9F5E" w14:textId="77777777" w:rsidR="00491598" w:rsidRPr="00B3575C" w:rsidRDefault="00491598" w:rsidP="00491598">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答：双运可以理解为相互含摄。</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449386A6" w14:textId="77777777" w:rsidR="00491598" w:rsidRPr="00D77251" w:rsidRDefault="00491598" w:rsidP="000D5975">
      <w:pPr>
        <w:shd w:val="clear" w:color="auto" w:fill="FFFFFF"/>
        <w:spacing w:line="540" w:lineRule="exact"/>
        <w:jc w:val="both"/>
        <w:rPr>
          <w:rFonts w:ascii="STFangsong" w:eastAsia="STFangsong" w:hAnsi="STFangsong" w:cs="宋体"/>
          <w:color w:val="000000" w:themeColor="text1"/>
          <w:sz w:val="28"/>
          <w:szCs w:val="28"/>
        </w:rPr>
      </w:pPr>
    </w:p>
    <w:p w14:paraId="31628BB1" w14:textId="696D517E" w:rsidR="00B33E9D" w:rsidRPr="00B3575C" w:rsidRDefault="00B33E9D" w:rsidP="00AD2A7F">
      <w:pPr>
        <w:pStyle w:val="2"/>
        <w:numPr>
          <w:ilvl w:val="0"/>
          <w:numId w:val="3"/>
        </w:numPr>
        <w:spacing w:before="0" w:after="0" w:line="540" w:lineRule="exact"/>
        <w:jc w:val="both"/>
        <w:rPr>
          <w:rFonts w:ascii="STFangsong" w:eastAsia="STFangsong" w:hAnsi="STFangsong"/>
          <w:color w:val="0070C0"/>
          <w:sz w:val="28"/>
          <w:szCs w:val="28"/>
        </w:rPr>
      </w:pPr>
      <w:bookmarkStart w:id="2" w:name="_离间语"/>
      <w:bookmarkEnd w:id="2"/>
      <w:r w:rsidRPr="00B3575C">
        <w:rPr>
          <w:rFonts w:ascii="STFangsong" w:eastAsia="STFangsong" w:hAnsi="STFangsong" w:hint="eastAsia"/>
          <w:color w:val="0070C0"/>
          <w:sz w:val="28"/>
          <w:szCs w:val="28"/>
        </w:rPr>
        <w:t>离间语</w:t>
      </w:r>
    </w:p>
    <w:p w14:paraId="084A2AE2" w14:textId="77777777" w:rsidR="00C2284C" w:rsidRPr="00B3575C" w:rsidRDefault="00C2284C" w:rsidP="000D5975">
      <w:pPr>
        <w:shd w:val="clear" w:color="auto" w:fill="FFFFFF"/>
        <w:spacing w:line="540" w:lineRule="exact"/>
        <w:jc w:val="both"/>
        <w:rPr>
          <w:rFonts w:ascii="STFangsong" w:eastAsia="STFangsong" w:hAnsi="STFangsong" w:cs="Times New Roman"/>
          <w:sz w:val="28"/>
          <w:szCs w:val="28"/>
        </w:rPr>
      </w:pPr>
    </w:p>
    <w:p w14:paraId="205BD17B" w14:textId="77777777" w:rsidR="00C2284C" w:rsidRPr="00B3575C" w:rsidRDefault="00C2284C" w:rsidP="000D5975">
      <w:pPr>
        <w:pStyle w:val="ab"/>
        <w:spacing w:before="0" w:beforeAutospacing="0" w:after="0" w:afterAutospacing="0" w:line="540" w:lineRule="exact"/>
        <w:jc w:val="both"/>
        <w:rPr>
          <w:rFonts w:ascii="STFangsong" w:eastAsia="STFangsong" w:hAnsi="STFangsong"/>
          <w:sz w:val="28"/>
          <w:szCs w:val="28"/>
        </w:rPr>
      </w:pPr>
      <w:r w:rsidRPr="00B3575C">
        <w:rPr>
          <w:rFonts w:ascii="STFangsong" w:eastAsia="STFangsong" w:hAnsi="STFangsong" w:hint="eastAsia"/>
          <w:sz w:val="28"/>
          <w:szCs w:val="28"/>
        </w:rPr>
        <w:t>问：</w:t>
      </w:r>
      <w:r w:rsidRPr="00B3575C">
        <w:rPr>
          <w:rFonts w:ascii="STFangsong" w:eastAsia="STFangsong" w:hAnsi="STFangsong"/>
          <w:sz w:val="28"/>
          <w:szCs w:val="28"/>
        </w:rPr>
        <w:t>发心为了管理需要和另外的道友指出其他人的过失</w:t>
      </w:r>
      <w:r w:rsidRPr="00B3575C">
        <w:rPr>
          <w:rFonts w:ascii="STFangsong" w:eastAsia="STFangsong" w:hAnsi="STFangsong" w:hint="eastAsia"/>
          <w:sz w:val="28"/>
          <w:szCs w:val="28"/>
        </w:rPr>
        <w:t>（</w:t>
      </w:r>
      <w:r w:rsidRPr="00B3575C">
        <w:rPr>
          <w:rFonts w:ascii="STFangsong" w:eastAsia="STFangsong" w:hAnsi="STFangsong"/>
          <w:sz w:val="28"/>
          <w:szCs w:val="28"/>
        </w:rPr>
        <w:t>确实有这种</w:t>
      </w:r>
      <w:r w:rsidRPr="00B3575C">
        <w:rPr>
          <w:rFonts w:ascii="STFangsong" w:eastAsia="STFangsong" w:hAnsi="STFangsong" w:hint="eastAsia"/>
          <w:sz w:val="28"/>
          <w:szCs w:val="28"/>
        </w:rPr>
        <w:t>过失），</w:t>
      </w:r>
      <w:r w:rsidRPr="00B3575C">
        <w:rPr>
          <w:rFonts w:ascii="STFangsong" w:eastAsia="STFangsong" w:hAnsi="STFangsong"/>
          <w:sz w:val="28"/>
          <w:szCs w:val="28"/>
        </w:rPr>
        <w:t>以免别人受到他的影响，算是离</w:t>
      </w:r>
      <w:r w:rsidRPr="00B3575C">
        <w:rPr>
          <w:rFonts w:ascii="STFangsong" w:eastAsia="STFangsong" w:hAnsi="STFangsong" w:hint="eastAsia"/>
          <w:sz w:val="28"/>
          <w:szCs w:val="28"/>
        </w:rPr>
        <w:t>间语吗？</w:t>
      </w:r>
    </w:p>
    <w:p w14:paraId="7D802A0E" w14:textId="77777777" w:rsidR="00C2284C" w:rsidRPr="00B3575C" w:rsidRDefault="00C2284C" w:rsidP="000D5975">
      <w:pPr>
        <w:pStyle w:val="ab"/>
        <w:spacing w:before="0" w:beforeAutospacing="0" w:after="0" w:afterAutospacing="0" w:line="540" w:lineRule="exact"/>
        <w:jc w:val="both"/>
        <w:rPr>
          <w:rFonts w:ascii="STFangsong" w:eastAsia="STFangsong" w:hAnsi="STFangsong"/>
          <w:sz w:val="28"/>
          <w:szCs w:val="28"/>
        </w:rPr>
      </w:pPr>
      <w:r w:rsidRPr="00B3575C">
        <w:rPr>
          <w:rFonts w:ascii="STFangsong" w:eastAsia="STFangsong" w:hAnsi="STFangsong" w:hint="eastAsia"/>
          <w:b/>
          <w:sz w:val="28"/>
          <w:szCs w:val="28"/>
        </w:rPr>
        <w:t>答：</w:t>
      </w:r>
      <w:r w:rsidRPr="00B3575C">
        <w:rPr>
          <w:rFonts w:ascii="STFangsong" w:eastAsia="STFangsong" w:hAnsi="STFangsong"/>
          <w:b/>
          <w:sz w:val="28"/>
          <w:szCs w:val="28"/>
        </w:rPr>
        <w:t>如果发心</w:t>
      </w:r>
      <w:r w:rsidRPr="00B3575C">
        <w:rPr>
          <w:rFonts w:ascii="STFangsong" w:eastAsia="STFangsong" w:hAnsi="STFangsong" w:hint="eastAsia"/>
          <w:b/>
          <w:sz w:val="28"/>
          <w:szCs w:val="28"/>
        </w:rPr>
        <w:t>贤</w:t>
      </w:r>
      <w:r w:rsidRPr="00B3575C">
        <w:rPr>
          <w:rFonts w:ascii="STFangsong" w:eastAsia="STFangsong" w:hAnsi="STFangsong"/>
          <w:b/>
          <w:sz w:val="28"/>
          <w:szCs w:val="28"/>
        </w:rPr>
        <w:t>善</w:t>
      </w:r>
      <w:r w:rsidRPr="00B3575C">
        <w:rPr>
          <w:rFonts w:ascii="STFangsong" w:eastAsia="STFangsong" w:hAnsi="STFangsong" w:hint="eastAsia"/>
          <w:b/>
          <w:sz w:val="28"/>
          <w:szCs w:val="28"/>
        </w:rPr>
        <w:t>指出过失，</w:t>
      </w:r>
      <w:r w:rsidRPr="00B3575C">
        <w:rPr>
          <w:rFonts w:ascii="STFangsong" w:eastAsia="STFangsong" w:hAnsi="STFangsong"/>
          <w:b/>
          <w:sz w:val="28"/>
          <w:szCs w:val="28"/>
        </w:rPr>
        <w:t>或者为了避免别人</w:t>
      </w:r>
      <w:r w:rsidRPr="00B3575C">
        <w:rPr>
          <w:rFonts w:ascii="STFangsong" w:eastAsia="STFangsong" w:hAnsi="STFangsong" w:hint="eastAsia"/>
          <w:b/>
          <w:sz w:val="28"/>
          <w:szCs w:val="28"/>
        </w:rPr>
        <w:t>受</w:t>
      </w:r>
      <w:r w:rsidRPr="00B3575C">
        <w:rPr>
          <w:rFonts w:ascii="STFangsong" w:eastAsia="STFangsong" w:hAnsi="STFangsong"/>
          <w:b/>
          <w:sz w:val="28"/>
          <w:szCs w:val="28"/>
        </w:rPr>
        <w:t>影响，这个方面应该不算是真实的离间语，因为他自己的发心</w:t>
      </w:r>
      <w:r w:rsidRPr="00B3575C">
        <w:rPr>
          <w:rFonts w:ascii="STFangsong" w:eastAsia="STFangsong" w:hAnsi="STFangsong" w:hint="eastAsia"/>
          <w:b/>
          <w:sz w:val="28"/>
          <w:szCs w:val="28"/>
        </w:rPr>
        <w:t>，</w:t>
      </w:r>
      <w:r w:rsidRPr="00B3575C">
        <w:rPr>
          <w:rFonts w:ascii="STFangsong" w:eastAsia="STFangsong" w:hAnsi="STFangsong"/>
          <w:b/>
          <w:sz w:val="28"/>
          <w:szCs w:val="28"/>
        </w:rPr>
        <w:t>并不是</w:t>
      </w:r>
      <w:r w:rsidRPr="00B3575C">
        <w:rPr>
          <w:rFonts w:ascii="STFangsong" w:eastAsia="STFangsong" w:hAnsi="STFangsong" w:hint="eastAsia"/>
          <w:b/>
          <w:sz w:val="28"/>
          <w:szCs w:val="28"/>
        </w:rPr>
        <w:t>在</w:t>
      </w:r>
      <w:r w:rsidRPr="00B3575C">
        <w:rPr>
          <w:rFonts w:ascii="STFangsong" w:eastAsia="STFangsong" w:hAnsi="STFangsong"/>
          <w:b/>
          <w:sz w:val="28"/>
          <w:szCs w:val="28"/>
        </w:rPr>
        <w:t>两个自然</w:t>
      </w:r>
      <w:r w:rsidRPr="00B3575C">
        <w:rPr>
          <w:rFonts w:ascii="STFangsong" w:eastAsia="STFangsong" w:hAnsi="STFangsong" w:hint="eastAsia"/>
          <w:b/>
          <w:sz w:val="28"/>
          <w:szCs w:val="28"/>
        </w:rPr>
        <w:t>和合</w:t>
      </w:r>
      <w:r w:rsidRPr="00B3575C">
        <w:rPr>
          <w:rFonts w:ascii="STFangsong" w:eastAsia="STFangsong" w:hAnsi="STFangsong"/>
          <w:b/>
          <w:sz w:val="28"/>
          <w:szCs w:val="28"/>
        </w:rPr>
        <w:t>的人当中</w:t>
      </w:r>
      <w:r w:rsidRPr="00B3575C">
        <w:rPr>
          <w:rFonts w:ascii="STFangsong" w:eastAsia="STFangsong" w:hAnsi="STFangsong" w:hint="eastAsia"/>
          <w:b/>
          <w:sz w:val="28"/>
          <w:szCs w:val="28"/>
        </w:rPr>
        <w:t>，</w:t>
      </w:r>
      <w:r w:rsidRPr="00B3575C">
        <w:rPr>
          <w:rFonts w:ascii="STFangsong" w:eastAsia="STFangsong" w:hAnsi="STFangsong"/>
          <w:b/>
          <w:sz w:val="28"/>
          <w:szCs w:val="28"/>
        </w:rPr>
        <w:t>通过恶</w:t>
      </w:r>
      <w:r w:rsidRPr="00B3575C">
        <w:rPr>
          <w:rFonts w:ascii="STFangsong" w:eastAsia="STFangsong" w:hAnsi="STFangsong" w:hint="eastAsia"/>
          <w:b/>
          <w:sz w:val="28"/>
          <w:szCs w:val="28"/>
        </w:rPr>
        <w:t>心</w:t>
      </w:r>
      <w:r w:rsidRPr="00B3575C">
        <w:rPr>
          <w:rFonts w:ascii="STFangsong" w:eastAsia="STFangsong" w:hAnsi="STFangsong"/>
          <w:b/>
          <w:sz w:val="28"/>
          <w:szCs w:val="28"/>
        </w:rPr>
        <w:t>挑拨离间，</w:t>
      </w:r>
      <w:r w:rsidRPr="00B3575C">
        <w:rPr>
          <w:rFonts w:ascii="STFangsong" w:eastAsia="STFangsong" w:hAnsi="STFangsong" w:hint="eastAsia"/>
          <w:b/>
          <w:sz w:val="28"/>
          <w:szCs w:val="28"/>
        </w:rPr>
        <w:t>而</w:t>
      </w:r>
      <w:r w:rsidRPr="00B3575C">
        <w:rPr>
          <w:rFonts w:ascii="STFangsong" w:eastAsia="STFangsong" w:hAnsi="STFangsong"/>
          <w:b/>
          <w:sz w:val="28"/>
          <w:szCs w:val="28"/>
        </w:rPr>
        <w:t>是为了管理的必要或者为了其他有修行者</w:t>
      </w:r>
      <w:r w:rsidRPr="00B3575C">
        <w:rPr>
          <w:rFonts w:ascii="STFangsong" w:eastAsia="STFangsong" w:hAnsi="STFangsong" w:hint="eastAsia"/>
          <w:b/>
          <w:sz w:val="28"/>
          <w:szCs w:val="28"/>
        </w:rPr>
        <w:t>的</w:t>
      </w:r>
      <w:r w:rsidRPr="00B3575C">
        <w:rPr>
          <w:rFonts w:ascii="STFangsong" w:eastAsia="STFangsong" w:hAnsi="STFangsong"/>
          <w:b/>
          <w:sz w:val="28"/>
          <w:szCs w:val="28"/>
        </w:rPr>
        <w:t>必要</w:t>
      </w:r>
      <w:r w:rsidRPr="00B3575C">
        <w:rPr>
          <w:rFonts w:ascii="STFangsong" w:eastAsia="STFangsong" w:hAnsi="STFangsong" w:hint="eastAsia"/>
          <w:b/>
          <w:sz w:val="28"/>
          <w:szCs w:val="28"/>
        </w:rPr>
        <w:t>，</w:t>
      </w:r>
      <w:r w:rsidRPr="00B3575C">
        <w:rPr>
          <w:rFonts w:ascii="STFangsong" w:eastAsia="STFangsong" w:hAnsi="STFangsong"/>
          <w:b/>
          <w:sz w:val="28"/>
          <w:szCs w:val="28"/>
        </w:rPr>
        <w:t>这样说的话，我觉得应该不符合于</w:t>
      </w:r>
      <w:r w:rsidRPr="00B3575C">
        <w:rPr>
          <w:rFonts w:ascii="STFangsong" w:eastAsia="STFangsong" w:hAnsi="STFangsong" w:hint="eastAsia"/>
          <w:b/>
          <w:sz w:val="28"/>
          <w:szCs w:val="28"/>
        </w:rPr>
        <w:t>离间语</w:t>
      </w:r>
      <w:r w:rsidRPr="00B3575C">
        <w:rPr>
          <w:rFonts w:ascii="STFangsong" w:eastAsia="STFangsong" w:hAnsi="STFangsong"/>
          <w:b/>
          <w:sz w:val="28"/>
          <w:szCs w:val="28"/>
        </w:rPr>
        <w:t>的一种</w:t>
      </w:r>
      <w:r w:rsidRPr="00B3575C">
        <w:rPr>
          <w:rFonts w:ascii="STFangsong" w:eastAsia="STFangsong" w:hAnsi="STFangsong" w:hint="eastAsia"/>
          <w:b/>
          <w:sz w:val="28"/>
          <w:szCs w:val="28"/>
        </w:rPr>
        <w:t>法相</w:t>
      </w:r>
      <w:r w:rsidRPr="00B3575C">
        <w:rPr>
          <w:rFonts w:ascii="STFangsong" w:eastAsia="STFangsong" w:hAnsi="STFangsong"/>
          <w:b/>
          <w:sz w:val="28"/>
          <w:szCs w:val="28"/>
        </w:rPr>
        <w:t>。</w:t>
      </w:r>
      <w:r w:rsidRPr="00B3575C">
        <w:rPr>
          <w:rFonts w:ascii="STFangsong" w:eastAsia="STFangsong" w:hAnsi="STFangsong" w:hint="eastAsia"/>
          <w:sz w:val="28"/>
          <w:szCs w:val="28"/>
        </w:rPr>
        <w:t>（生西法师）</w:t>
      </w:r>
    </w:p>
    <w:p w14:paraId="2BE737E4" w14:textId="77777777" w:rsidR="00C2284C" w:rsidRPr="00B3575C" w:rsidRDefault="00C2284C" w:rsidP="000D5975">
      <w:pPr>
        <w:shd w:val="clear" w:color="auto" w:fill="FFFFFF"/>
        <w:spacing w:line="540" w:lineRule="exact"/>
        <w:jc w:val="both"/>
        <w:rPr>
          <w:rFonts w:ascii="STFangsong" w:eastAsia="STFangsong" w:hAnsi="STFangsong" w:cs="宋体"/>
          <w:sz w:val="28"/>
          <w:szCs w:val="28"/>
        </w:rPr>
      </w:pPr>
    </w:p>
    <w:p w14:paraId="3D15EFAA" w14:textId="38DA5B24" w:rsidR="00E14449" w:rsidRPr="00B3575C" w:rsidRDefault="00E14449"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问：如果没有离间别人的发心，但语言造成了他人不合的结果，是算是离间语或有离间语的过失</w:t>
      </w:r>
      <w:r w:rsidRPr="00B3575C">
        <w:rPr>
          <w:rFonts w:ascii="STFangsong" w:eastAsia="STFangsong" w:hAnsi="STFangsong" w:cs="宋体"/>
          <w:sz w:val="28"/>
          <w:szCs w:val="28"/>
        </w:rPr>
        <w:t>？</w:t>
      </w:r>
    </w:p>
    <w:p w14:paraId="0D981584" w14:textId="77777777" w:rsidR="00E14449" w:rsidRPr="00B3575C" w:rsidRDefault="00E14449"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答：虽然没有真实的离间发心，但此种语言所起的作用却是离间的作用，所以也成了离间的语言，但若从发心的角度来讲，不算真实离间语，所以不善的语业也有可能是一些很温和的话。过患肯定是有的。</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B3</w:t>
      </w:r>
      <w:r w:rsidRPr="00B3575C">
        <w:rPr>
          <w:rFonts w:ascii="STFangsong" w:eastAsia="STFangsong" w:hAnsi="STFangsong" w:cs="宋体"/>
          <w:sz w:val="28"/>
          <w:szCs w:val="28"/>
        </w:rPr>
        <w:t>）</w:t>
      </w:r>
    </w:p>
    <w:p w14:paraId="17160757" w14:textId="59E8BC7E" w:rsidR="007161D1" w:rsidRPr="00B3575C" w:rsidRDefault="007161D1" w:rsidP="000D5975">
      <w:pPr>
        <w:spacing w:line="540" w:lineRule="exact"/>
        <w:jc w:val="both"/>
      </w:pPr>
    </w:p>
    <w:p w14:paraId="5B5F1369" w14:textId="77777777" w:rsidR="005754A5" w:rsidRPr="00B3575C" w:rsidRDefault="005754A5"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问：生活中，有很多人喜欢在一个人面前说另一个人的坏话。比如</w:t>
      </w:r>
      <w:r w:rsidRPr="00B3575C">
        <w:rPr>
          <w:rFonts w:ascii="STFangsong" w:eastAsia="STFangsong" w:hAnsi="STFangsong" w:cs="Times New Roman"/>
          <w:sz w:val="28"/>
          <w:szCs w:val="28"/>
        </w:rPr>
        <w:t>A</w:t>
      </w:r>
      <w:r w:rsidRPr="00B3575C">
        <w:rPr>
          <w:rFonts w:ascii="STFangsong" w:eastAsia="STFangsong" w:hAnsi="STFangsong" w:cs="宋体" w:hint="eastAsia"/>
          <w:sz w:val="28"/>
          <w:szCs w:val="28"/>
        </w:rPr>
        <w:t>和</w:t>
      </w:r>
      <w:r w:rsidRPr="00B3575C">
        <w:rPr>
          <w:rFonts w:ascii="STFangsong" w:eastAsia="STFangsong" w:hAnsi="STFangsong" w:cs="Times New Roman"/>
          <w:sz w:val="28"/>
          <w:szCs w:val="28"/>
        </w:rPr>
        <w:t>B</w:t>
      </w:r>
      <w:r w:rsidRPr="00B3575C">
        <w:rPr>
          <w:rFonts w:ascii="STFangsong" w:eastAsia="STFangsong" w:hAnsi="STFangsong" w:cs="宋体" w:hint="eastAsia"/>
          <w:sz w:val="28"/>
          <w:szCs w:val="28"/>
        </w:rPr>
        <w:t>聊天。</w:t>
      </w:r>
      <w:r w:rsidRPr="00B3575C">
        <w:rPr>
          <w:rFonts w:ascii="STFangsong" w:eastAsia="STFangsong" w:hAnsi="STFangsong" w:cs="Times New Roman"/>
          <w:sz w:val="28"/>
          <w:szCs w:val="28"/>
        </w:rPr>
        <w:t>A</w:t>
      </w:r>
      <w:r w:rsidRPr="00B3575C">
        <w:rPr>
          <w:rFonts w:ascii="STFangsong" w:eastAsia="STFangsong" w:hAnsi="STFangsong" w:cs="宋体" w:hint="eastAsia"/>
          <w:sz w:val="28"/>
          <w:szCs w:val="28"/>
        </w:rPr>
        <w:t>说</w:t>
      </w:r>
      <w:r w:rsidRPr="00B3575C">
        <w:rPr>
          <w:rFonts w:ascii="STFangsong" w:eastAsia="STFangsong" w:hAnsi="STFangsong" w:cs="Times New Roman"/>
          <w:sz w:val="28"/>
          <w:szCs w:val="28"/>
        </w:rPr>
        <w:t>C</w:t>
      </w:r>
      <w:r w:rsidRPr="00B3575C">
        <w:rPr>
          <w:rFonts w:ascii="STFangsong" w:eastAsia="STFangsong" w:hAnsi="STFangsong" w:cs="宋体" w:hint="eastAsia"/>
          <w:sz w:val="28"/>
          <w:szCs w:val="28"/>
        </w:rPr>
        <w:t>人很好。</w:t>
      </w:r>
      <w:r w:rsidRPr="00B3575C">
        <w:rPr>
          <w:rFonts w:ascii="STFangsong" w:eastAsia="STFangsong" w:hAnsi="STFangsong" w:cs="Times New Roman"/>
          <w:sz w:val="28"/>
          <w:szCs w:val="28"/>
        </w:rPr>
        <w:t>B</w:t>
      </w:r>
      <w:r w:rsidRPr="00B3575C">
        <w:rPr>
          <w:rFonts w:ascii="STFangsong" w:eastAsia="STFangsong" w:hAnsi="STFangsong" w:cs="宋体" w:hint="eastAsia"/>
          <w:sz w:val="28"/>
          <w:szCs w:val="28"/>
        </w:rPr>
        <w:t>就说</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才不是呢。</w:t>
      </w:r>
      <w:r w:rsidRPr="00B3575C">
        <w:rPr>
          <w:rFonts w:ascii="STFangsong" w:eastAsia="STFangsong" w:hAnsi="STFangsong" w:cs="Times New Roman"/>
          <w:sz w:val="28"/>
          <w:szCs w:val="28"/>
        </w:rPr>
        <w:t>C</w:t>
      </w:r>
      <w:r w:rsidRPr="00B3575C">
        <w:rPr>
          <w:rFonts w:ascii="STFangsong" w:eastAsia="STFangsong" w:hAnsi="STFangsong" w:cs="宋体" w:hint="eastAsia"/>
          <w:sz w:val="28"/>
          <w:szCs w:val="28"/>
        </w:rPr>
        <w:t>有什么什么缺点……</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弟子觉得</w:t>
      </w:r>
      <w:r w:rsidRPr="00B3575C">
        <w:rPr>
          <w:rFonts w:ascii="STFangsong" w:eastAsia="STFangsong" w:hAnsi="STFangsong" w:cs="Times New Roman"/>
          <w:sz w:val="28"/>
          <w:szCs w:val="28"/>
        </w:rPr>
        <w:t>B</w:t>
      </w:r>
      <w:r w:rsidRPr="00B3575C">
        <w:rPr>
          <w:rFonts w:ascii="STFangsong" w:eastAsia="STFangsong" w:hAnsi="STFangsong" w:cs="宋体" w:hint="eastAsia"/>
          <w:sz w:val="28"/>
          <w:szCs w:val="28"/>
        </w:rPr>
        <w:t>的话属于离间语，这样理解是否正确？如果一个人在聚会时，讲另一个不在场人的过失。如果这个不在场的人和在场的人有一定的亲密关系，是不是也属于离间语？如果没有什么亲密关系，是不是属于绮语</w:t>
      </w:r>
      <w:r w:rsidRPr="00B3575C">
        <w:rPr>
          <w:rFonts w:ascii="STFangsong" w:eastAsia="STFangsong" w:hAnsi="STFangsong" w:cs="宋体"/>
          <w:sz w:val="28"/>
          <w:szCs w:val="28"/>
        </w:rPr>
        <w:t>？</w:t>
      </w:r>
    </w:p>
    <w:p w14:paraId="50FA8337" w14:textId="67CB7860" w:rsidR="005754A5" w:rsidRPr="00B3575C" w:rsidRDefault="005754A5" w:rsidP="000D5975">
      <w:pPr>
        <w:shd w:val="clear" w:color="auto" w:fill="FFFFFF"/>
        <w:spacing w:line="540" w:lineRule="exact"/>
        <w:jc w:val="both"/>
        <w:rPr>
          <w:rFonts w:ascii="STFangsong" w:eastAsia="STFangsong" w:hAnsi="STFangsong" w:cs="宋体"/>
          <w:sz w:val="28"/>
          <w:szCs w:val="28"/>
        </w:rPr>
      </w:pPr>
      <w:r w:rsidRPr="00B3575C">
        <w:rPr>
          <w:rFonts w:ascii="STFangsong" w:eastAsia="STFangsong" w:hAnsi="STFangsong" w:cs="宋体" w:hint="eastAsia"/>
          <w:b/>
          <w:bCs/>
          <w:sz w:val="28"/>
          <w:szCs w:val="28"/>
        </w:rPr>
        <w:lastRenderedPageBreak/>
        <w:t>答：【离间语：是指挑拨他众之间和睦关系的语言。其中大离间语是指破坏僧众和合，即挑拨佛及其眷属之间的关系，与之类似的是挑拨上师高僧大德及其眷属之间的关系；中离间语是指破坏寺庙之间、四位僧人以上八位僧人以下的关系；小离间语是指挑拨离间的人想在关系融洽、友爱和睦的僧俗男女两人以上，或邻里之间、夫妻之间说东道西搬弄是非，使他们产生怨结、发生争斗，制造不和。自己直接说妄语或通过谄诳手段搞离间以及怂恿别人说离间语等罪过都是相同的。因为意乐是由三毒产生，所以妄语的异熟果报相应堕入三恶趣，即使转生为人，然而他的等流果也是与说妄语相同，自己的眷仆不和，不愿意住于一处，心不稳定，无论前往哪里都是遇到说离间语之人，总是喜欢说离间语。】</w:t>
      </w:r>
      <w:r w:rsidR="00CB1B07" w:rsidRPr="00B3575C">
        <w:rPr>
          <w:rFonts w:ascii="STFangsong" w:eastAsia="STFangsong" w:hAnsi="STFangsong" w:cs="Times New Roman"/>
          <w:b/>
          <w:bCs/>
          <w:sz w:val="28"/>
          <w:szCs w:val="28"/>
        </w:rPr>
        <w:t>——</w:t>
      </w:r>
      <w:r w:rsidRPr="00B3575C">
        <w:rPr>
          <w:rFonts w:ascii="STFangsong" w:eastAsia="STFangsong" w:hAnsi="STFangsong" w:cs="宋体" w:hint="eastAsia"/>
          <w:b/>
          <w:bCs/>
          <w:sz w:val="28"/>
          <w:szCs w:val="28"/>
        </w:rPr>
        <w:t>以上是《极乐原文大疏》当中对离间语的解释。个人理解，针对你所说的例子，可能要观待具体的条件，例如所说是否是事实、出于什么动机（标准的离间语是三毒引发）、是否对自他有利（假设说对象是一个恶友，那么通过善巧方便让同修远离恶友则没有过失），最终产生了怎样的结果等等因素，综合考量。</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3588B15E" w14:textId="3B4892CE" w:rsidR="005754A5" w:rsidRPr="00B3575C" w:rsidRDefault="005754A5"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w:t>
      </w:r>
      <w:r w:rsidR="00796B9D" w:rsidRPr="00B3575C">
        <w:rPr>
          <w:rFonts w:ascii="STFangsong" w:eastAsia="STFangsong" w:hAnsi="STFangsong" w:cs="宋体" w:hint="eastAsia"/>
          <w:sz w:val="28"/>
          <w:szCs w:val="28"/>
        </w:rPr>
        <w:t>比如</w:t>
      </w:r>
      <w:r w:rsidRPr="00B3575C">
        <w:rPr>
          <w:rFonts w:ascii="STFangsong" w:eastAsia="STFangsong" w:hAnsi="STFangsong" w:cs="Times New Roman"/>
          <w:sz w:val="28"/>
          <w:szCs w:val="28"/>
        </w:rPr>
        <w:t>A</w:t>
      </w:r>
      <w:r w:rsidRPr="00B3575C">
        <w:rPr>
          <w:rFonts w:ascii="STFangsong" w:eastAsia="STFangsong" w:hAnsi="STFangsong" w:cs="宋体" w:hint="eastAsia"/>
          <w:sz w:val="28"/>
          <w:szCs w:val="28"/>
        </w:rPr>
        <w:t>和</w:t>
      </w:r>
      <w:r w:rsidRPr="00B3575C">
        <w:rPr>
          <w:rFonts w:ascii="STFangsong" w:eastAsia="STFangsong" w:hAnsi="STFangsong" w:cs="Times New Roman"/>
          <w:sz w:val="28"/>
          <w:szCs w:val="28"/>
        </w:rPr>
        <w:t>B</w:t>
      </w:r>
      <w:r w:rsidRPr="00B3575C">
        <w:rPr>
          <w:rFonts w:ascii="STFangsong" w:eastAsia="STFangsong" w:hAnsi="STFangsong" w:cs="宋体" w:hint="eastAsia"/>
          <w:sz w:val="28"/>
          <w:szCs w:val="28"/>
        </w:rPr>
        <w:t>是婆媳关系。聊天的过程儿媳说爷爷、奶奶（婆婆的公婆）人很好等等。婆婆就说才不是，和儿媳说一些她公婆的负面事件，而其中的事情从不同角度看可能会得出不同结论，但是婆婆想让儿媳知道的就是她的公婆的不好。请法师开示，这位婆婆的言人恶的语言是什么业呢</w:t>
      </w:r>
      <w:r w:rsidRPr="00B3575C">
        <w:rPr>
          <w:rFonts w:ascii="STFangsong" w:eastAsia="STFangsong" w:hAnsi="STFangsong" w:cs="宋体"/>
          <w:sz w:val="28"/>
          <w:szCs w:val="28"/>
        </w:rPr>
        <w:t>？</w:t>
      </w:r>
    </w:p>
    <w:p w14:paraId="58093B90" w14:textId="77777777" w:rsidR="005754A5" w:rsidRPr="00B3575C" w:rsidRDefault="005754A5"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答：可以综合考量，如果当事人以烦恼心引发，具有或多或少离间的动机，那么就有可能带有离间语的成分，如果以烦恼心带有添枝加叶等欺骗的内容，也可能同时带有妄语的成分；如果是烦恼心诋毁，也有可能属于恶语。</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5094110E" w14:textId="1D3D1239" w:rsidR="005754A5" w:rsidRPr="00B3575C" w:rsidRDefault="005754A5" w:rsidP="000D5975">
      <w:pPr>
        <w:spacing w:line="540" w:lineRule="exact"/>
        <w:jc w:val="both"/>
      </w:pPr>
    </w:p>
    <w:p w14:paraId="14AF288E" w14:textId="77777777" w:rsidR="004B068E" w:rsidRPr="00B3575C" w:rsidRDefault="004B068E"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lastRenderedPageBreak/>
        <w:t>问：离间语和恶语这两种语业的定义，也同杀业一样用四个支分来分析是否圆满或支分，以确定罪业的轻重</w:t>
      </w:r>
      <w:r w:rsidRPr="00B3575C">
        <w:rPr>
          <w:rFonts w:ascii="STFangsong" w:eastAsia="STFangsong" w:hAnsi="STFangsong" w:cs="宋体"/>
          <w:sz w:val="28"/>
          <w:szCs w:val="28"/>
        </w:rPr>
        <w:t>？</w:t>
      </w:r>
    </w:p>
    <w:p w14:paraId="207B59C7" w14:textId="372FFC7D" w:rsidR="00494A5B" w:rsidRPr="00B3575C" w:rsidRDefault="004B068E" w:rsidP="000D5975">
      <w:pPr>
        <w:shd w:val="clear" w:color="auto" w:fill="FFFFFF"/>
        <w:spacing w:line="540" w:lineRule="exact"/>
        <w:jc w:val="both"/>
        <w:rPr>
          <w:rFonts w:ascii="STFangsong" w:eastAsia="STFangsong" w:hAnsi="STFangsong" w:cs="宋体"/>
          <w:sz w:val="28"/>
          <w:szCs w:val="28"/>
        </w:rPr>
      </w:pPr>
      <w:r w:rsidRPr="00B3575C">
        <w:rPr>
          <w:rFonts w:ascii="STFangsong" w:eastAsia="STFangsong" w:hAnsi="STFangsong" w:cs="宋体" w:hint="eastAsia"/>
          <w:b/>
          <w:bCs/>
          <w:sz w:val="28"/>
          <w:szCs w:val="28"/>
        </w:rPr>
        <w:t>答：可以。</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6AFF28B8" w14:textId="58502A9E" w:rsidR="004B068E" w:rsidRPr="00B3575C" w:rsidRDefault="004B068E"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问：就离间语来说，意乐是不是害心？如果发心是好的，但话说出去结果使两人的关系破裂，算不算离间语呢？比如</w:t>
      </w:r>
      <w:r w:rsidRPr="00B3575C">
        <w:rPr>
          <w:rFonts w:ascii="STFangsong" w:eastAsia="STFangsong" w:hAnsi="STFangsong" w:cs="Times New Roman"/>
          <w:sz w:val="28"/>
          <w:szCs w:val="28"/>
        </w:rPr>
        <w:t>A</w:t>
      </w:r>
      <w:r w:rsidRPr="00B3575C">
        <w:rPr>
          <w:rFonts w:ascii="STFangsong" w:eastAsia="STFangsong" w:hAnsi="STFangsong" w:cs="宋体" w:hint="eastAsia"/>
          <w:sz w:val="28"/>
          <w:szCs w:val="28"/>
        </w:rPr>
        <w:t>对</w:t>
      </w:r>
      <w:r w:rsidRPr="00B3575C">
        <w:rPr>
          <w:rFonts w:ascii="STFangsong" w:eastAsia="STFangsong" w:hAnsi="STFangsong" w:cs="Times New Roman"/>
          <w:sz w:val="28"/>
          <w:szCs w:val="28"/>
        </w:rPr>
        <w:t>B</w:t>
      </w:r>
      <w:r w:rsidRPr="00B3575C">
        <w:rPr>
          <w:rFonts w:ascii="STFangsong" w:eastAsia="STFangsong" w:hAnsi="STFangsong" w:cs="宋体" w:hint="eastAsia"/>
          <w:sz w:val="28"/>
          <w:szCs w:val="28"/>
        </w:rPr>
        <w:t>说了一句善意的谎言，</w:t>
      </w:r>
      <w:r w:rsidRPr="00B3575C">
        <w:rPr>
          <w:rFonts w:ascii="STFangsong" w:eastAsia="STFangsong" w:hAnsi="STFangsong" w:cs="Times New Roman"/>
          <w:sz w:val="28"/>
          <w:szCs w:val="28"/>
        </w:rPr>
        <w:t>C</w:t>
      </w:r>
      <w:r w:rsidRPr="00B3575C">
        <w:rPr>
          <w:rFonts w:ascii="STFangsong" w:eastAsia="STFangsong" w:hAnsi="STFangsong" w:cs="宋体" w:hint="eastAsia"/>
          <w:sz w:val="28"/>
          <w:szCs w:val="28"/>
        </w:rPr>
        <w:t>发心是为了安慰</w:t>
      </w:r>
      <w:r w:rsidRPr="00B3575C">
        <w:rPr>
          <w:rFonts w:ascii="STFangsong" w:eastAsia="STFangsong" w:hAnsi="STFangsong" w:cs="Times New Roman"/>
          <w:sz w:val="28"/>
          <w:szCs w:val="28"/>
        </w:rPr>
        <w:t>B</w:t>
      </w:r>
      <w:r w:rsidR="00B61A9D"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把真相告诉了</w:t>
      </w:r>
      <w:r w:rsidRPr="00B3575C">
        <w:rPr>
          <w:rFonts w:ascii="STFangsong" w:eastAsia="STFangsong" w:hAnsi="STFangsong" w:cs="Times New Roman"/>
          <w:sz w:val="28"/>
          <w:szCs w:val="28"/>
        </w:rPr>
        <w:t>B</w:t>
      </w:r>
      <w:r w:rsidR="00B61A9D"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使</w:t>
      </w:r>
      <w:r w:rsidRPr="00B3575C">
        <w:rPr>
          <w:rFonts w:ascii="STFangsong" w:eastAsia="STFangsong" w:hAnsi="STFangsong" w:cs="Times New Roman"/>
          <w:sz w:val="28"/>
          <w:szCs w:val="28"/>
        </w:rPr>
        <w:t>A</w:t>
      </w:r>
      <w:r w:rsidRPr="00B3575C">
        <w:rPr>
          <w:rFonts w:ascii="STFangsong" w:eastAsia="STFangsong" w:hAnsi="STFangsong" w:cs="宋体" w:hint="eastAsia"/>
          <w:sz w:val="28"/>
          <w:szCs w:val="28"/>
        </w:rPr>
        <w:t>和</w:t>
      </w:r>
      <w:r w:rsidRPr="00B3575C">
        <w:rPr>
          <w:rFonts w:ascii="STFangsong" w:eastAsia="STFangsong" w:hAnsi="STFangsong" w:cs="Times New Roman"/>
          <w:sz w:val="28"/>
          <w:szCs w:val="28"/>
        </w:rPr>
        <w:t>B</w:t>
      </w:r>
      <w:r w:rsidRPr="00B3575C">
        <w:rPr>
          <w:rFonts w:ascii="STFangsong" w:eastAsia="STFangsong" w:hAnsi="STFangsong" w:cs="宋体" w:hint="eastAsia"/>
          <w:sz w:val="28"/>
          <w:szCs w:val="28"/>
        </w:rPr>
        <w:t>不和，</w:t>
      </w:r>
      <w:r w:rsidRPr="00B3575C">
        <w:rPr>
          <w:rFonts w:ascii="STFangsong" w:eastAsia="STFangsong" w:hAnsi="STFangsong" w:cs="Times New Roman"/>
          <w:sz w:val="28"/>
          <w:szCs w:val="28"/>
        </w:rPr>
        <w:t>C</w:t>
      </w:r>
      <w:r w:rsidRPr="00B3575C">
        <w:rPr>
          <w:rFonts w:ascii="STFangsong" w:eastAsia="STFangsong" w:hAnsi="STFangsong" w:cs="宋体" w:hint="eastAsia"/>
          <w:sz w:val="28"/>
          <w:szCs w:val="28"/>
        </w:rPr>
        <w:t>算不算造了离间语的业呢？如果是，是不是支分罪呢</w:t>
      </w:r>
      <w:r w:rsidRPr="00B3575C">
        <w:rPr>
          <w:rFonts w:ascii="STFangsong" w:eastAsia="STFangsong" w:hAnsi="STFangsong" w:cs="宋体"/>
          <w:sz w:val="28"/>
          <w:szCs w:val="28"/>
        </w:rPr>
        <w:t>？</w:t>
      </w:r>
    </w:p>
    <w:p w14:paraId="59CA0C82" w14:textId="15784DB1" w:rsidR="004B068E" w:rsidRPr="00B3575C" w:rsidRDefault="004B068E" w:rsidP="000D5975">
      <w:pPr>
        <w:shd w:val="clear" w:color="auto" w:fill="FFFFFF"/>
        <w:spacing w:line="540" w:lineRule="exact"/>
        <w:jc w:val="both"/>
        <w:rPr>
          <w:rFonts w:ascii="STFangsong" w:eastAsia="STFangsong" w:hAnsi="STFangsong" w:cs="宋体"/>
          <w:sz w:val="28"/>
          <w:szCs w:val="28"/>
        </w:rPr>
      </w:pPr>
      <w:r w:rsidRPr="00B3575C">
        <w:rPr>
          <w:rFonts w:ascii="STFangsong" w:eastAsia="STFangsong" w:hAnsi="STFangsong" w:cs="宋体" w:hint="eastAsia"/>
          <w:b/>
          <w:bCs/>
          <w:sz w:val="28"/>
          <w:szCs w:val="28"/>
        </w:rPr>
        <w:t>答：要看具体的发心和情况，通常来说，不具足发心，就不会圆满所有的支分。</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43494C54" w14:textId="77777777" w:rsidR="005E07ED" w:rsidRPr="00B3575C" w:rsidRDefault="005E07ED" w:rsidP="000D5975">
      <w:pPr>
        <w:shd w:val="clear" w:color="auto" w:fill="FFFFFF"/>
        <w:spacing w:line="540" w:lineRule="exact"/>
        <w:jc w:val="both"/>
        <w:rPr>
          <w:rFonts w:ascii="STFangsong" w:eastAsia="STFangsong" w:hAnsi="STFangsong" w:cs="宋体"/>
          <w:sz w:val="28"/>
          <w:szCs w:val="28"/>
        </w:rPr>
      </w:pPr>
    </w:p>
    <w:p w14:paraId="733F61F7" w14:textId="554D1C44" w:rsidR="005E07ED" w:rsidRPr="00B3575C" w:rsidRDefault="005E07ED" w:rsidP="005E07ED">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问：我有</w:t>
      </w:r>
      <w:r w:rsidRPr="00B3575C">
        <w:rPr>
          <w:rFonts w:ascii="STFangsong" w:eastAsia="STFangsong" w:hAnsi="STFangsong" w:cs="Times New Roman"/>
          <w:sz w:val="28"/>
          <w:szCs w:val="28"/>
        </w:rPr>
        <w:t>2</w:t>
      </w:r>
      <w:r w:rsidRPr="00B3575C">
        <w:rPr>
          <w:rFonts w:ascii="STFangsong" w:eastAsia="STFangsong" w:hAnsi="STFangsong" w:cs="宋体" w:hint="eastAsia"/>
          <w:sz w:val="28"/>
          <w:szCs w:val="28"/>
        </w:rPr>
        <w:t>个好朋友，但是其中一个看见我跟另一个人很好他就分别用</w:t>
      </w:r>
      <w:proofErr w:type="spellStart"/>
      <w:r w:rsidRPr="00B3575C">
        <w:rPr>
          <w:rFonts w:ascii="STFangsong" w:eastAsia="STFangsong" w:hAnsi="STFangsong" w:cs="Times New Roman"/>
          <w:sz w:val="28"/>
          <w:szCs w:val="28"/>
        </w:rPr>
        <w:t>qq</w:t>
      </w:r>
      <w:proofErr w:type="spellEnd"/>
      <w:r w:rsidRPr="00B3575C">
        <w:rPr>
          <w:rFonts w:ascii="STFangsong" w:eastAsia="STFangsong" w:hAnsi="STFangsong" w:cs="宋体" w:hint="eastAsia"/>
          <w:sz w:val="28"/>
          <w:szCs w:val="28"/>
        </w:rPr>
        <w:t>说过失。后来我发现点事情后，把他在我面前说另一个人不好的对话发给了另一个人，之后另一个人也把跟那个人的对话发给我，我们俩才知道他一直在挑拨我们。请问我这样做属于离间语吗</w:t>
      </w:r>
      <w:r w:rsidRPr="00B3575C">
        <w:rPr>
          <w:rFonts w:ascii="STFangsong" w:eastAsia="STFangsong" w:hAnsi="STFangsong" w:cs="宋体"/>
          <w:sz w:val="28"/>
          <w:szCs w:val="28"/>
        </w:rPr>
        <w:t>？</w:t>
      </w:r>
    </w:p>
    <w:p w14:paraId="619E4773" w14:textId="77777777" w:rsidR="005E07ED" w:rsidRPr="00B3575C" w:rsidRDefault="005E07ED" w:rsidP="005E07ED">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答：看你的发心，个人觉得应该没事。</w:t>
      </w:r>
      <w:r w:rsidRPr="00B3575C">
        <w:rPr>
          <w:rFonts w:ascii="STFangsong" w:eastAsia="STFangsong" w:hAnsi="STFangsong" w:cs="宋体" w:hint="eastAsia"/>
          <w:color w:val="333333"/>
          <w:sz w:val="28"/>
          <w:szCs w:val="28"/>
        </w:rPr>
        <w:t>（正见</w:t>
      </w:r>
      <w:r w:rsidRPr="00B3575C">
        <w:rPr>
          <w:rFonts w:ascii="STFangsong" w:eastAsia="STFangsong" w:hAnsi="STFangsong" w:cs="Times New Roman"/>
          <w:color w:val="333333"/>
          <w:sz w:val="28"/>
          <w:szCs w:val="28"/>
        </w:rPr>
        <w:t>C1</w:t>
      </w:r>
      <w:r w:rsidRPr="00B3575C">
        <w:rPr>
          <w:rFonts w:ascii="STFangsong" w:eastAsia="STFangsong" w:hAnsi="STFangsong" w:cs="宋体"/>
          <w:color w:val="333333"/>
          <w:sz w:val="28"/>
          <w:szCs w:val="28"/>
        </w:rPr>
        <w:t>）</w:t>
      </w:r>
    </w:p>
    <w:p w14:paraId="1027F766" w14:textId="77777777" w:rsidR="005E07ED" w:rsidRPr="00B3575C" w:rsidRDefault="005E07ED" w:rsidP="005E07ED">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问：是不是当两个人面指出一方暗地里说另一个人的过失属于公开离间语</w:t>
      </w:r>
      <w:r w:rsidRPr="00B3575C">
        <w:rPr>
          <w:rFonts w:ascii="STFangsong" w:eastAsia="STFangsong" w:hAnsi="STFangsong" w:cs="宋体"/>
          <w:sz w:val="28"/>
          <w:szCs w:val="28"/>
        </w:rPr>
        <w:t>？</w:t>
      </w:r>
    </w:p>
    <w:p w14:paraId="684AB7C1" w14:textId="77777777" w:rsidR="005E07ED" w:rsidRPr="00B3575C" w:rsidRDefault="005E07ED" w:rsidP="005E07ED">
      <w:pPr>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答：有时是算的。但要看发心，这样做是否有过失要看发心是否清净，以及影响。</w:t>
      </w:r>
      <w:r w:rsidRPr="00B3575C">
        <w:rPr>
          <w:rFonts w:ascii="STFangsong" w:eastAsia="STFangsong" w:hAnsi="STFangsong" w:cs="宋体" w:hint="eastAsia"/>
          <w:color w:val="333333"/>
          <w:sz w:val="28"/>
          <w:szCs w:val="28"/>
        </w:rPr>
        <w:t>（正见</w:t>
      </w:r>
      <w:r w:rsidRPr="00B3575C">
        <w:rPr>
          <w:rFonts w:ascii="STFangsong" w:eastAsia="STFangsong" w:hAnsi="STFangsong" w:cs="Times New Roman"/>
          <w:color w:val="333333"/>
          <w:sz w:val="28"/>
          <w:szCs w:val="28"/>
        </w:rPr>
        <w:t>C1</w:t>
      </w:r>
      <w:r w:rsidRPr="00B3575C">
        <w:rPr>
          <w:rFonts w:ascii="STFangsong" w:eastAsia="STFangsong" w:hAnsi="STFangsong" w:cs="宋体"/>
          <w:color w:val="333333"/>
          <w:sz w:val="28"/>
          <w:szCs w:val="28"/>
        </w:rPr>
        <w:t>）</w:t>
      </w:r>
    </w:p>
    <w:p w14:paraId="4BFE3B8D" w14:textId="77777777" w:rsidR="005E07ED" w:rsidRPr="00B3575C" w:rsidRDefault="005E07ED" w:rsidP="000D5975">
      <w:pPr>
        <w:shd w:val="clear" w:color="auto" w:fill="FFFFFF"/>
        <w:spacing w:line="540" w:lineRule="exact"/>
        <w:jc w:val="both"/>
        <w:rPr>
          <w:rFonts w:ascii="STFangsong" w:eastAsia="STFangsong" w:hAnsi="STFangsong" w:cs="Times New Roman"/>
          <w:sz w:val="28"/>
          <w:szCs w:val="28"/>
        </w:rPr>
      </w:pPr>
    </w:p>
    <w:p w14:paraId="1684695E" w14:textId="77777777" w:rsidR="00FF6B63" w:rsidRPr="00B3575C" w:rsidRDefault="00FF6B63" w:rsidP="00FF6B63">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问：《前行》</w:t>
      </w:r>
      <w:r w:rsidRPr="00B3575C">
        <w:rPr>
          <w:rFonts w:ascii="STFangsong" w:eastAsia="STFangsong" w:hAnsi="STFangsong" w:cs="Times New Roman"/>
          <w:sz w:val="28"/>
          <w:szCs w:val="28"/>
        </w:rPr>
        <w:t>63</w:t>
      </w:r>
      <w:r w:rsidRPr="00B3575C">
        <w:rPr>
          <w:rFonts w:ascii="STFangsong" w:eastAsia="STFangsong" w:hAnsi="STFangsong" w:cs="宋体" w:hint="eastAsia"/>
          <w:sz w:val="28"/>
          <w:szCs w:val="28"/>
        </w:rPr>
        <w:t>课，</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在所有离间语当中，要数破僧和合最为严重，尤其是在密乘传法的上师与弟子之间进行挑拨而搞破他们的关系</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弟子不清楚，</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在所有离间语当中</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，指的是暗中离间语，还是公开离间语、暗中离间语两种呢</w:t>
      </w:r>
      <w:r w:rsidRPr="00B3575C">
        <w:rPr>
          <w:rFonts w:ascii="STFangsong" w:eastAsia="STFangsong" w:hAnsi="STFangsong" w:cs="宋体"/>
          <w:sz w:val="28"/>
          <w:szCs w:val="28"/>
        </w:rPr>
        <w:t>？</w:t>
      </w:r>
    </w:p>
    <w:p w14:paraId="70CB025D" w14:textId="77777777" w:rsidR="00FF6B63" w:rsidRPr="00B3575C" w:rsidRDefault="00FF6B63" w:rsidP="00FF6B63">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答：都包括。</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4AF0D884" w14:textId="77777777" w:rsidR="004B068E" w:rsidRPr="00B3575C" w:rsidRDefault="004B068E" w:rsidP="000D5975">
      <w:pPr>
        <w:spacing w:line="540" w:lineRule="exact"/>
        <w:jc w:val="both"/>
      </w:pPr>
    </w:p>
    <w:p w14:paraId="1C784508" w14:textId="77777777" w:rsidR="00E14449" w:rsidRPr="00B3575C" w:rsidRDefault="00E14449" w:rsidP="000D5975">
      <w:pPr>
        <w:spacing w:line="540" w:lineRule="exact"/>
        <w:jc w:val="both"/>
      </w:pPr>
    </w:p>
    <w:p w14:paraId="4B1BC2ED" w14:textId="537D838B" w:rsidR="00B33E9D" w:rsidRPr="00B3575C" w:rsidRDefault="00B33E9D" w:rsidP="00AD2A7F">
      <w:pPr>
        <w:pStyle w:val="2"/>
        <w:numPr>
          <w:ilvl w:val="0"/>
          <w:numId w:val="3"/>
        </w:numPr>
        <w:spacing w:before="0" w:after="0" w:line="540" w:lineRule="exact"/>
        <w:jc w:val="both"/>
        <w:rPr>
          <w:rFonts w:ascii="STFangsong" w:eastAsia="STFangsong" w:hAnsi="STFangsong"/>
          <w:color w:val="0070C0"/>
          <w:sz w:val="28"/>
          <w:szCs w:val="28"/>
        </w:rPr>
      </w:pPr>
      <w:bookmarkStart w:id="3" w:name="_恶语"/>
      <w:bookmarkEnd w:id="3"/>
      <w:r w:rsidRPr="00B3575C">
        <w:rPr>
          <w:rFonts w:ascii="STFangsong" w:eastAsia="STFangsong" w:hAnsi="STFangsong" w:hint="eastAsia"/>
          <w:color w:val="0070C0"/>
          <w:sz w:val="28"/>
          <w:szCs w:val="28"/>
        </w:rPr>
        <w:t>恶语</w:t>
      </w:r>
    </w:p>
    <w:p w14:paraId="5D223565" w14:textId="04675CEE" w:rsidR="00F132D2" w:rsidRPr="00B3575C" w:rsidRDefault="00F132D2" w:rsidP="000D5975">
      <w:pPr>
        <w:shd w:val="clear" w:color="auto" w:fill="FFFFFF"/>
        <w:spacing w:line="540" w:lineRule="exact"/>
        <w:jc w:val="both"/>
        <w:rPr>
          <w:rFonts w:ascii="STFangsong" w:eastAsia="STFangsong" w:hAnsi="STFangsong" w:cs="Times New Roman"/>
          <w:sz w:val="28"/>
          <w:szCs w:val="28"/>
        </w:rPr>
      </w:pPr>
    </w:p>
    <w:p w14:paraId="110894D9" w14:textId="77777777" w:rsidR="00F132D2" w:rsidRPr="00B3575C" w:rsidRDefault="00F132D2" w:rsidP="000D5975">
      <w:pPr>
        <w:spacing w:line="540" w:lineRule="exact"/>
        <w:jc w:val="both"/>
        <w:rPr>
          <w:rFonts w:ascii="STFangsong" w:eastAsia="STFangsong" w:hAnsi="STFangsong" w:cs="微软雅黑"/>
          <w:sz w:val="28"/>
          <w:szCs w:val="28"/>
        </w:rPr>
      </w:pPr>
      <w:r w:rsidRPr="00B3575C">
        <w:rPr>
          <w:rFonts w:ascii="STFangsong" w:eastAsia="STFangsong" w:hAnsi="STFangsong" w:cs="微软雅黑" w:hint="eastAsia"/>
          <w:sz w:val="28"/>
          <w:szCs w:val="28"/>
        </w:rPr>
        <w:t>问：如果对金刚道友曾有恶语，自己已对对方忏悔，但对方没理会、没回应，这样忏悔有用吗？是否还有余业？</w:t>
      </w:r>
    </w:p>
    <w:p w14:paraId="1142F438" w14:textId="77777777" w:rsidR="00F132D2" w:rsidRPr="00B3575C" w:rsidRDefault="00F132D2" w:rsidP="000D5975">
      <w:pPr>
        <w:spacing w:line="540" w:lineRule="exact"/>
        <w:jc w:val="both"/>
        <w:rPr>
          <w:rFonts w:ascii="STFangsong" w:eastAsia="STFangsong" w:hAnsi="STFangsong" w:cs="微软雅黑"/>
          <w:sz w:val="28"/>
          <w:szCs w:val="28"/>
        </w:rPr>
      </w:pPr>
      <w:r w:rsidRPr="00B3575C">
        <w:rPr>
          <w:rFonts w:ascii="STFangsong" w:eastAsia="STFangsong" w:hAnsi="STFangsong" w:cs="微软雅黑" w:hint="eastAsia"/>
          <w:b/>
          <w:sz w:val="28"/>
          <w:szCs w:val="28"/>
        </w:rPr>
        <w:t>答：最好是互相都谅解了，对大家都好。但如果自己发现了过失，向对方忏悔，对方没有理会，那是他的问题。自己已忏悔了，再加上念百字明，是完全可以清净的。有没有余业，要看自己忏悔的力度，以及是否真诚。如果很真诚，而且的的确确忏悔的力度够了，就不会有余业。</w:t>
      </w:r>
      <w:r w:rsidRPr="00B3575C">
        <w:rPr>
          <w:rFonts w:ascii="STFangsong" w:eastAsia="STFangsong" w:hAnsi="STFangsong" w:cs="微软雅黑" w:hint="eastAsia"/>
          <w:sz w:val="28"/>
          <w:szCs w:val="28"/>
        </w:rPr>
        <w:t>（生西法师）</w:t>
      </w:r>
    </w:p>
    <w:p w14:paraId="0C64C5E5" w14:textId="2C52A27A" w:rsidR="00F132D2" w:rsidRDefault="00F132D2" w:rsidP="000D5975">
      <w:pPr>
        <w:shd w:val="clear" w:color="auto" w:fill="FFFFFF"/>
        <w:spacing w:line="540" w:lineRule="exact"/>
        <w:jc w:val="both"/>
        <w:rPr>
          <w:rFonts w:ascii="STFangsong" w:eastAsia="STFangsong" w:hAnsi="STFangsong" w:cs="Times New Roman"/>
          <w:sz w:val="28"/>
          <w:szCs w:val="28"/>
        </w:rPr>
      </w:pPr>
    </w:p>
    <w:p w14:paraId="45FF3D8F" w14:textId="1809A74B" w:rsidR="005F36BF" w:rsidRPr="005F36BF" w:rsidRDefault="005F36BF" w:rsidP="005F36BF">
      <w:pPr>
        <w:shd w:val="clear" w:color="auto" w:fill="FFFFFF"/>
        <w:spacing w:line="540" w:lineRule="exact"/>
        <w:jc w:val="both"/>
        <w:rPr>
          <w:rFonts w:ascii="STFangsong" w:eastAsia="STFangsong" w:hAnsi="STFangsong" w:cs="Times New Roman"/>
          <w:sz w:val="28"/>
          <w:szCs w:val="28"/>
        </w:rPr>
      </w:pPr>
      <w:r w:rsidRPr="005F36BF">
        <w:rPr>
          <w:rFonts w:ascii="STFangsong" w:eastAsia="STFangsong" w:hAnsi="STFangsong" w:cs="Times New Roman" w:hint="eastAsia"/>
          <w:sz w:val="28"/>
          <w:szCs w:val="28"/>
        </w:rPr>
        <w:t>问：若通过温和的方式使对方心不愉快也包括在粗恶语中，那么所有的问题如何解决，一律不说吗？那在社会上会不会压制真善，对丑恶默认妥协？</w:t>
      </w:r>
    </w:p>
    <w:p w14:paraId="6BE97F66" w14:textId="77777777" w:rsidR="005F36BF" w:rsidRPr="005F36BF" w:rsidRDefault="005F36BF" w:rsidP="005F36BF">
      <w:pPr>
        <w:shd w:val="clear" w:color="auto" w:fill="FFFFFF"/>
        <w:spacing w:line="540" w:lineRule="exact"/>
        <w:jc w:val="both"/>
        <w:rPr>
          <w:rFonts w:ascii="STFangsong" w:eastAsia="STFangsong" w:hAnsi="STFangsong" w:cs="Times New Roman"/>
          <w:sz w:val="28"/>
          <w:szCs w:val="28"/>
        </w:rPr>
      </w:pPr>
      <w:r w:rsidRPr="005F36BF">
        <w:rPr>
          <w:rFonts w:ascii="STFangsong" w:eastAsia="STFangsong" w:hAnsi="STFangsong" w:cs="Times New Roman" w:hint="eastAsia"/>
          <w:b/>
          <w:bCs/>
          <w:sz w:val="28"/>
          <w:szCs w:val="28"/>
        </w:rPr>
        <w:t>答：温和的方式，不等于他的心是温和的，关键是温和的方式有可能包括在出恶语当中。意思是心很恶，但是以温和的语言去讽刺对方，这是包括在出恶语当中。并没有说我们不能够发起善心去说别人不对的地方；或者通过自己的善意去提醒对方这样不对；或在社会上面，为了提倡真善，该站出来说就说，也可以，因为的的确确是为了更多人的福祉。如果你真的发了善心，不管是用温和的方式去说，还是通过相对比较激烈的语言去说，都是可以的。并不是说温和的方式就是出恶语，而是说通过恶心以温和的方式就是出恶语。</w:t>
      </w:r>
      <w:r w:rsidRPr="005F36BF">
        <w:rPr>
          <w:rFonts w:ascii="STFangsong" w:eastAsia="STFangsong" w:hAnsi="STFangsong" w:cs="Times New Roman" w:hint="eastAsia"/>
          <w:sz w:val="28"/>
          <w:szCs w:val="28"/>
        </w:rPr>
        <w:t>（生西法师）</w:t>
      </w:r>
    </w:p>
    <w:p w14:paraId="77C94DD5" w14:textId="77777777" w:rsidR="005F36BF" w:rsidRPr="005F36BF" w:rsidRDefault="005F36BF" w:rsidP="005F36BF">
      <w:pPr>
        <w:shd w:val="clear" w:color="auto" w:fill="FFFFFF"/>
        <w:spacing w:line="540" w:lineRule="exact"/>
        <w:jc w:val="both"/>
        <w:rPr>
          <w:rFonts w:ascii="STFangsong" w:eastAsia="STFangsong" w:hAnsi="STFangsong" w:cs="Times New Roman"/>
          <w:sz w:val="28"/>
          <w:szCs w:val="28"/>
        </w:rPr>
      </w:pPr>
    </w:p>
    <w:p w14:paraId="00BBE63C" w14:textId="77777777" w:rsidR="005F36BF" w:rsidRPr="005F36BF" w:rsidRDefault="005F36BF" w:rsidP="005F36BF">
      <w:pPr>
        <w:shd w:val="clear" w:color="auto" w:fill="FFFFFF"/>
        <w:spacing w:line="540" w:lineRule="exact"/>
        <w:jc w:val="both"/>
        <w:rPr>
          <w:rFonts w:ascii="STFangsong" w:eastAsia="STFangsong" w:hAnsi="STFangsong" w:cs="Times New Roman"/>
          <w:sz w:val="28"/>
          <w:szCs w:val="28"/>
        </w:rPr>
      </w:pPr>
      <w:r w:rsidRPr="005F36BF">
        <w:rPr>
          <w:rFonts w:ascii="STFangsong" w:eastAsia="STFangsong" w:hAnsi="STFangsong" w:cs="Times New Roman" w:hint="eastAsia"/>
          <w:sz w:val="28"/>
          <w:szCs w:val="28"/>
        </w:rPr>
        <w:t>问：母亲对孩子取的种种小名、爱称，比如小胖子之类，算不算恶语呢？</w:t>
      </w:r>
    </w:p>
    <w:p w14:paraId="792FDFE9" w14:textId="0F580055" w:rsidR="005F36BF" w:rsidRDefault="005F36BF" w:rsidP="005F36BF">
      <w:pPr>
        <w:shd w:val="clear" w:color="auto" w:fill="FFFFFF"/>
        <w:spacing w:line="540" w:lineRule="exact"/>
        <w:jc w:val="both"/>
        <w:rPr>
          <w:rFonts w:ascii="STFangsong" w:eastAsia="STFangsong" w:hAnsi="STFangsong" w:cs="Times New Roman"/>
          <w:sz w:val="28"/>
          <w:szCs w:val="28"/>
        </w:rPr>
      </w:pPr>
      <w:r w:rsidRPr="005F36BF">
        <w:rPr>
          <w:rFonts w:ascii="STFangsong" w:eastAsia="STFangsong" w:hAnsi="STFangsong" w:cs="Times New Roman" w:hint="eastAsia"/>
          <w:b/>
          <w:bCs/>
          <w:sz w:val="28"/>
          <w:szCs w:val="28"/>
        </w:rPr>
        <w:t>答：这和前面是一样的，不一定算。如果以恶心给别人取一些不好的别称、外号容易有果报。如果是以慈爱的心，或者说有这种传统，如果把名字取得太大了，对孩子也是会有一定的影响，这个的确有，也是一种因缘法则。</w:t>
      </w:r>
      <w:r w:rsidRPr="005F36BF">
        <w:rPr>
          <w:rFonts w:ascii="STFangsong" w:eastAsia="STFangsong" w:hAnsi="STFangsong" w:cs="Times New Roman" w:hint="eastAsia"/>
          <w:b/>
          <w:bCs/>
          <w:sz w:val="28"/>
          <w:szCs w:val="28"/>
        </w:rPr>
        <w:lastRenderedPageBreak/>
        <w:t>有时候把孩子的名字取得很差，反而有的时候好养，这种风俗印度、藏地、汉地都有。其实很多风俗，有时候也有一定道理。如果是这样的情况，取一些别称，应该不算恶语。</w:t>
      </w:r>
      <w:r w:rsidRPr="005F36BF">
        <w:rPr>
          <w:rFonts w:ascii="STFangsong" w:eastAsia="STFangsong" w:hAnsi="STFangsong" w:cs="Times New Roman" w:hint="eastAsia"/>
          <w:sz w:val="28"/>
          <w:szCs w:val="28"/>
        </w:rPr>
        <w:t>（生西法师）</w:t>
      </w:r>
    </w:p>
    <w:p w14:paraId="3E117454" w14:textId="77777777" w:rsidR="005F36BF" w:rsidRPr="00B3575C" w:rsidRDefault="005F36BF" w:rsidP="005F36BF">
      <w:pPr>
        <w:shd w:val="clear" w:color="auto" w:fill="FFFFFF"/>
        <w:spacing w:line="540" w:lineRule="exact"/>
        <w:jc w:val="both"/>
        <w:rPr>
          <w:rFonts w:ascii="STFangsong" w:eastAsia="STFangsong" w:hAnsi="STFangsong" w:cs="Times New Roman"/>
          <w:sz w:val="28"/>
          <w:szCs w:val="28"/>
        </w:rPr>
      </w:pPr>
    </w:p>
    <w:p w14:paraId="0F9478E8" w14:textId="77777777" w:rsidR="00E14449" w:rsidRPr="00B3575C" w:rsidRDefault="00E14449"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问：对不信佛的人说有关</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善有善报、恶有恶报</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之类的话，引起了他的不快，算是说</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恶语</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吗</w:t>
      </w:r>
      <w:r w:rsidRPr="00B3575C">
        <w:rPr>
          <w:rFonts w:ascii="STFangsong" w:eastAsia="STFangsong" w:hAnsi="STFangsong" w:cs="宋体"/>
          <w:sz w:val="28"/>
          <w:szCs w:val="28"/>
        </w:rPr>
        <w:t>？</w:t>
      </w:r>
    </w:p>
    <w:p w14:paraId="4DEF0A70" w14:textId="77777777" w:rsidR="00E14449" w:rsidRPr="00B3575C" w:rsidRDefault="00E14449"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答：这主要是看你的发心，如果心态上参杂了愤恨、不满等情绪而说了对方，虽然说的是</w:t>
      </w:r>
      <w:r w:rsidRPr="00B3575C">
        <w:rPr>
          <w:rFonts w:ascii="STFangsong" w:eastAsia="STFangsong" w:hAnsi="STFangsong" w:cs="Times New Roman"/>
          <w:b/>
          <w:bCs/>
          <w:sz w:val="28"/>
          <w:szCs w:val="28"/>
        </w:rPr>
        <w:t>“</w:t>
      </w:r>
      <w:r w:rsidRPr="00B3575C">
        <w:rPr>
          <w:rFonts w:ascii="STFangsong" w:eastAsia="STFangsong" w:hAnsi="STFangsong" w:cs="宋体" w:hint="eastAsia"/>
          <w:b/>
          <w:bCs/>
          <w:sz w:val="28"/>
          <w:szCs w:val="28"/>
        </w:rPr>
        <w:t>法语</w:t>
      </w:r>
      <w:r w:rsidRPr="00B3575C">
        <w:rPr>
          <w:rFonts w:ascii="STFangsong" w:eastAsia="STFangsong" w:hAnsi="STFangsong" w:cs="Times New Roman"/>
          <w:b/>
          <w:bCs/>
          <w:sz w:val="28"/>
          <w:szCs w:val="28"/>
        </w:rPr>
        <w:t>”</w:t>
      </w:r>
      <w:r w:rsidRPr="00B3575C">
        <w:rPr>
          <w:rFonts w:ascii="STFangsong" w:eastAsia="STFangsong" w:hAnsi="STFangsong" w:cs="宋体" w:hint="eastAsia"/>
          <w:b/>
          <w:bCs/>
          <w:sz w:val="28"/>
          <w:szCs w:val="28"/>
        </w:rPr>
        <w:t>，但因刺伤了对方，还是属于恶语的范畴。如果心态上确实没有参杂负面的情绪，只是方法不太善巧而引得对方反感，这不算说恶语。</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B3</w:t>
      </w:r>
      <w:r w:rsidRPr="00B3575C">
        <w:rPr>
          <w:rFonts w:ascii="STFangsong" w:eastAsia="STFangsong" w:hAnsi="STFangsong" w:cs="宋体"/>
          <w:sz w:val="28"/>
          <w:szCs w:val="28"/>
        </w:rPr>
        <w:t>）</w:t>
      </w:r>
    </w:p>
    <w:p w14:paraId="23AD6E1B" w14:textId="77777777" w:rsidR="00E14449" w:rsidRPr="00B3575C" w:rsidRDefault="00E14449" w:rsidP="000D5975">
      <w:pPr>
        <w:spacing w:line="540" w:lineRule="exact"/>
        <w:jc w:val="both"/>
      </w:pPr>
    </w:p>
    <w:p w14:paraId="19C36912" w14:textId="77777777" w:rsidR="002F17C9" w:rsidRPr="00B3575C" w:rsidRDefault="002F17C9" w:rsidP="002F17C9">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问：如果对自己家的小孩子叫他</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猫猫</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狗狗</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的这一类的称呼，算不算恶语呢？不是恶的发心，出于疼爱之心</w:t>
      </w:r>
      <w:r w:rsidRPr="00B3575C">
        <w:rPr>
          <w:rFonts w:ascii="STFangsong" w:eastAsia="STFangsong" w:hAnsi="STFangsong" w:cs="宋体"/>
          <w:sz w:val="28"/>
          <w:szCs w:val="28"/>
        </w:rPr>
        <w:t>。</w:t>
      </w:r>
    </w:p>
    <w:p w14:paraId="78A2A0BE" w14:textId="6081A988" w:rsidR="002F17C9" w:rsidRPr="00B3575C" w:rsidRDefault="002F17C9" w:rsidP="002F17C9">
      <w:pPr>
        <w:shd w:val="clear" w:color="auto" w:fill="FFFFFF"/>
        <w:spacing w:line="540" w:lineRule="exact"/>
        <w:jc w:val="both"/>
        <w:rPr>
          <w:rFonts w:ascii="STFangsong" w:eastAsia="STFangsong" w:hAnsi="STFangsong" w:cs="宋体"/>
          <w:sz w:val="28"/>
          <w:szCs w:val="28"/>
        </w:rPr>
      </w:pPr>
      <w:r w:rsidRPr="00B3575C">
        <w:rPr>
          <w:rFonts w:ascii="STFangsong" w:eastAsia="STFangsong" w:hAnsi="STFangsong" w:cs="宋体" w:hint="eastAsia"/>
          <w:b/>
          <w:bCs/>
          <w:sz w:val="28"/>
          <w:szCs w:val="28"/>
        </w:rPr>
        <w:t>答：个人建议，因为我们一般人很难完全保证自己发心清净，所以还是要谨慎。</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6951AA5C" w14:textId="7D017119" w:rsidR="00B00DE0" w:rsidRPr="00B3575C" w:rsidRDefault="00B00DE0" w:rsidP="002F17C9">
      <w:pPr>
        <w:shd w:val="clear" w:color="auto" w:fill="FFFFFF"/>
        <w:spacing w:line="540" w:lineRule="exact"/>
        <w:jc w:val="both"/>
        <w:rPr>
          <w:rFonts w:ascii="STFangsong" w:eastAsia="STFangsong" w:hAnsi="STFangsong" w:cs="宋体"/>
          <w:sz w:val="28"/>
          <w:szCs w:val="28"/>
        </w:rPr>
      </w:pPr>
    </w:p>
    <w:p w14:paraId="6F21E034" w14:textId="0953C7A2" w:rsidR="00B00DE0" w:rsidRPr="00B3575C" w:rsidRDefault="00B00DE0" w:rsidP="00B00DE0">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问：如果孩子做错了事情，父母发心是为了教导其向善，但孩子因为暂时不能体会良苦用心而不开心，这个算不算恶语呢（支分恶语？）？因为究竟上满足了指责对方过失而让对方不高兴的</w:t>
      </w:r>
      <w:r w:rsidRPr="00B3575C">
        <w:rPr>
          <w:rFonts w:ascii="STFangsong" w:eastAsia="STFangsong" w:hAnsi="STFangsong" w:cs="宋体"/>
          <w:sz w:val="28"/>
          <w:szCs w:val="28"/>
        </w:rPr>
        <w:t>。</w:t>
      </w:r>
    </w:p>
    <w:p w14:paraId="01A30DF3" w14:textId="77777777" w:rsidR="00B00DE0" w:rsidRPr="00B3575C" w:rsidRDefault="00B00DE0" w:rsidP="00B00DE0">
      <w:pPr>
        <w:shd w:val="clear" w:color="auto" w:fill="FFFFFF"/>
        <w:spacing w:line="540" w:lineRule="exact"/>
        <w:jc w:val="both"/>
        <w:rPr>
          <w:rFonts w:ascii="STFangsong" w:eastAsia="STFangsong" w:hAnsi="STFangsong" w:cs="宋体"/>
          <w:sz w:val="28"/>
          <w:szCs w:val="28"/>
        </w:rPr>
      </w:pPr>
      <w:r w:rsidRPr="00B3575C">
        <w:rPr>
          <w:rFonts w:ascii="STFangsong" w:eastAsia="STFangsong" w:hAnsi="STFangsong" w:cs="宋体" w:hint="eastAsia"/>
          <w:b/>
          <w:bCs/>
          <w:sz w:val="28"/>
          <w:szCs w:val="28"/>
        </w:rPr>
        <w:t>答：如果发心清净，境界足够高，身、语七种业都可以有开许。</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646F2276" w14:textId="475BA883" w:rsidR="007161D1" w:rsidRPr="00B3575C" w:rsidRDefault="007161D1" w:rsidP="000D5975">
      <w:pPr>
        <w:spacing w:line="540" w:lineRule="exact"/>
        <w:jc w:val="both"/>
      </w:pPr>
    </w:p>
    <w:p w14:paraId="52A67F12" w14:textId="77777777" w:rsidR="00DE4DC7" w:rsidRPr="00B3575C" w:rsidRDefault="00DE4DC7" w:rsidP="00DE4DC7">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w:t>
      </w:r>
      <w:r w:rsidRPr="00B3575C">
        <w:rPr>
          <w:rFonts w:ascii="STFangsong" w:eastAsia="STFangsong" w:hAnsi="STFangsong" w:cs="Times New Roman"/>
          <w:sz w:val="28"/>
          <w:szCs w:val="28"/>
        </w:rPr>
        <w:t>63</w:t>
      </w:r>
      <w:r w:rsidRPr="00B3575C">
        <w:rPr>
          <w:rFonts w:ascii="STFangsong" w:eastAsia="STFangsong" w:hAnsi="STFangsong" w:cs="宋体" w:hint="eastAsia"/>
          <w:sz w:val="28"/>
          <w:szCs w:val="28"/>
        </w:rPr>
        <w:t>课讲记中，“只要相续中有慈悲心、利他心，所发出的声音肯定对众生直接或间接有利。即使你用粗语在呵斥他人，实际上也能利益不少人。”对比讲记中“凡是指责对方过失，或口出不逊的语言，也都属于恶</w:t>
      </w:r>
      <w:r w:rsidRPr="00B3575C">
        <w:rPr>
          <w:rFonts w:ascii="STFangsong" w:eastAsia="STFangsong" w:hAnsi="STFangsong" w:cs="宋体" w:hint="eastAsia"/>
          <w:sz w:val="28"/>
          <w:szCs w:val="28"/>
        </w:rPr>
        <w:lastRenderedPageBreak/>
        <w:t>语”，界定不是很清晰。如果初发心的菩萨为了利益别人，呵斥了对方，而对方因为根器不熟，反而心生烦恼，这到底算不算恶语呢？感恩法师</w:t>
      </w:r>
      <w:r w:rsidRPr="00B3575C">
        <w:rPr>
          <w:rFonts w:ascii="STFangsong" w:eastAsia="STFangsong" w:hAnsi="STFangsong" w:cs="宋体"/>
          <w:sz w:val="28"/>
          <w:szCs w:val="28"/>
        </w:rPr>
        <w:t>。</w:t>
      </w:r>
    </w:p>
    <w:p w14:paraId="5865BD8A" w14:textId="77777777" w:rsidR="00DE4DC7" w:rsidRPr="00B3575C" w:rsidRDefault="00DE4DC7" w:rsidP="00DE4DC7">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答：要看发心清净到什么程度，自身的境界如何，无法一概而论。</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225C86A7" w14:textId="119C085B" w:rsidR="00DE4DC7" w:rsidRPr="00B3575C" w:rsidRDefault="00DE4DC7" w:rsidP="000D5975">
      <w:pPr>
        <w:spacing w:line="540" w:lineRule="exact"/>
        <w:jc w:val="both"/>
      </w:pPr>
    </w:p>
    <w:p w14:paraId="58FDC9A8" w14:textId="77777777" w:rsidR="007B0013" w:rsidRPr="00B3575C" w:rsidRDefault="007B0013" w:rsidP="007B0013">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问：在大圆满前行里面对于恶语，讲到给别人起绰号也算是恶语。想问一下，如果对方也愿意别人叫他绰号，那这样算不算恶语？</w:t>
      </w:r>
    </w:p>
    <w:p w14:paraId="1B2E1E15" w14:textId="77777777" w:rsidR="007B0013" w:rsidRPr="00B3575C" w:rsidRDefault="007B0013" w:rsidP="007B0013">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答：要看具体的发心，个人建议，如果是普通凡夫尽量还是不要随便给身边的人起外号，即使对方愿意。</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29F9389E" w14:textId="6E8F7FD1" w:rsidR="007B0013" w:rsidRPr="00B3575C" w:rsidRDefault="007B0013" w:rsidP="000D5975">
      <w:pPr>
        <w:spacing w:line="540" w:lineRule="exact"/>
        <w:jc w:val="both"/>
      </w:pPr>
    </w:p>
    <w:p w14:paraId="0DD3CF9A" w14:textId="77777777" w:rsidR="006E34EE" w:rsidRPr="00B3575C" w:rsidRDefault="006E34EE" w:rsidP="006E34EE">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w:t>
      </w:r>
      <w:r w:rsidRPr="00B3575C">
        <w:rPr>
          <w:rFonts w:ascii="STFangsong" w:eastAsia="STFangsong" w:hAnsi="STFangsong" w:cs="Times New Roman"/>
          <w:sz w:val="28"/>
          <w:szCs w:val="28"/>
        </w:rPr>
        <w:t>A</w:t>
      </w:r>
      <w:r w:rsidRPr="00B3575C">
        <w:rPr>
          <w:rFonts w:ascii="STFangsong" w:eastAsia="STFangsong" w:hAnsi="STFangsong" w:cs="宋体" w:hint="eastAsia"/>
          <w:sz w:val="28"/>
          <w:szCs w:val="28"/>
        </w:rPr>
        <w:t>和</w:t>
      </w:r>
      <w:r w:rsidRPr="00B3575C">
        <w:rPr>
          <w:rFonts w:ascii="STFangsong" w:eastAsia="STFangsong" w:hAnsi="STFangsong" w:cs="Times New Roman"/>
          <w:sz w:val="28"/>
          <w:szCs w:val="28"/>
        </w:rPr>
        <w:t>B</w:t>
      </w:r>
      <w:r w:rsidRPr="00B3575C">
        <w:rPr>
          <w:rFonts w:ascii="STFangsong" w:eastAsia="STFangsong" w:hAnsi="STFangsong" w:cs="宋体" w:hint="eastAsia"/>
          <w:sz w:val="28"/>
          <w:szCs w:val="28"/>
        </w:rPr>
        <w:t>聊天。</w:t>
      </w:r>
      <w:r w:rsidRPr="00B3575C">
        <w:rPr>
          <w:rFonts w:ascii="STFangsong" w:eastAsia="STFangsong" w:hAnsi="STFangsong" w:cs="Times New Roman"/>
          <w:sz w:val="28"/>
          <w:szCs w:val="28"/>
        </w:rPr>
        <w:t>B</w:t>
      </w:r>
      <w:r w:rsidRPr="00B3575C">
        <w:rPr>
          <w:rFonts w:ascii="STFangsong" w:eastAsia="STFangsong" w:hAnsi="STFangsong" w:cs="宋体" w:hint="eastAsia"/>
          <w:sz w:val="28"/>
          <w:szCs w:val="28"/>
        </w:rPr>
        <w:t>总是讲一些别人的过失或者很负面的东西，于是</w:t>
      </w:r>
      <w:r w:rsidRPr="00B3575C">
        <w:rPr>
          <w:rFonts w:ascii="STFangsong" w:eastAsia="STFangsong" w:hAnsi="STFangsong" w:cs="Times New Roman"/>
          <w:sz w:val="28"/>
          <w:szCs w:val="28"/>
        </w:rPr>
        <w:t>A</w:t>
      </w:r>
      <w:r w:rsidRPr="00B3575C">
        <w:rPr>
          <w:rFonts w:ascii="STFangsong" w:eastAsia="STFangsong" w:hAnsi="STFangsong" w:cs="宋体" w:hint="eastAsia"/>
          <w:sz w:val="28"/>
          <w:szCs w:val="28"/>
        </w:rPr>
        <w:t>说我们不聊这个吧，然后</w:t>
      </w:r>
      <w:r w:rsidRPr="00B3575C">
        <w:rPr>
          <w:rFonts w:ascii="STFangsong" w:eastAsia="STFangsong" w:hAnsi="STFangsong" w:cs="Times New Roman"/>
          <w:sz w:val="28"/>
          <w:szCs w:val="28"/>
        </w:rPr>
        <w:t>B</w:t>
      </w:r>
      <w:r w:rsidRPr="00B3575C">
        <w:rPr>
          <w:rFonts w:ascii="STFangsong" w:eastAsia="STFangsong" w:hAnsi="STFangsong" w:cs="宋体" w:hint="eastAsia"/>
          <w:sz w:val="28"/>
          <w:szCs w:val="28"/>
        </w:rPr>
        <w:t>就不高兴了。这种情况下，虽然</w:t>
      </w:r>
      <w:r w:rsidRPr="00B3575C">
        <w:rPr>
          <w:rFonts w:ascii="STFangsong" w:eastAsia="STFangsong" w:hAnsi="STFangsong" w:cs="Times New Roman"/>
          <w:sz w:val="28"/>
          <w:szCs w:val="28"/>
        </w:rPr>
        <w:t>A</w:t>
      </w:r>
      <w:r w:rsidRPr="00B3575C">
        <w:rPr>
          <w:rFonts w:ascii="STFangsong" w:eastAsia="STFangsong" w:hAnsi="STFangsong" w:cs="宋体" w:hint="eastAsia"/>
          <w:sz w:val="28"/>
          <w:szCs w:val="28"/>
        </w:rPr>
        <w:t>的话让</w:t>
      </w:r>
      <w:r w:rsidRPr="00B3575C">
        <w:rPr>
          <w:rFonts w:ascii="STFangsong" w:eastAsia="STFangsong" w:hAnsi="STFangsong" w:cs="Times New Roman"/>
          <w:sz w:val="28"/>
          <w:szCs w:val="28"/>
        </w:rPr>
        <w:t>B</w:t>
      </w:r>
      <w:r w:rsidRPr="00B3575C">
        <w:rPr>
          <w:rFonts w:ascii="STFangsong" w:eastAsia="STFangsong" w:hAnsi="STFangsong" w:cs="宋体" w:hint="eastAsia"/>
          <w:sz w:val="28"/>
          <w:szCs w:val="28"/>
        </w:rPr>
        <w:t>不高兴了，也不应属于恶口，对吗？比较类似的，</w:t>
      </w:r>
      <w:r w:rsidRPr="00B3575C">
        <w:rPr>
          <w:rFonts w:ascii="STFangsong" w:eastAsia="STFangsong" w:hAnsi="STFangsong" w:cs="Times New Roman"/>
          <w:sz w:val="28"/>
          <w:szCs w:val="28"/>
        </w:rPr>
        <w:t>A</w:t>
      </w:r>
      <w:r w:rsidRPr="00B3575C">
        <w:rPr>
          <w:rFonts w:ascii="STFangsong" w:eastAsia="STFangsong" w:hAnsi="STFangsong" w:cs="宋体" w:hint="eastAsia"/>
          <w:sz w:val="28"/>
          <w:szCs w:val="28"/>
        </w:rPr>
        <w:t>说话时并没有伤害</w:t>
      </w:r>
      <w:r w:rsidRPr="00B3575C">
        <w:rPr>
          <w:rFonts w:ascii="STFangsong" w:eastAsia="STFangsong" w:hAnsi="STFangsong" w:cs="Times New Roman"/>
          <w:sz w:val="28"/>
          <w:szCs w:val="28"/>
        </w:rPr>
        <w:t>B</w:t>
      </w:r>
      <w:r w:rsidRPr="00B3575C">
        <w:rPr>
          <w:rFonts w:ascii="STFangsong" w:eastAsia="STFangsong" w:hAnsi="STFangsong" w:cs="宋体" w:hint="eastAsia"/>
          <w:sz w:val="28"/>
          <w:szCs w:val="28"/>
        </w:rPr>
        <w:t>的意思，而</w:t>
      </w:r>
      <w:r w:rsidRPr="00B3575C">
        <w:rPr>
          <w:rFonts w:ascii="STFangsong" w:eastAsia="STFangsong" w:hAnsi="STFangsong" w:cs="Times New Roman"/>
          <w:sz w:val="28"/>
          <w:szCs w:val="28"/>
        </w:rPr>
        <w:t>B</w:t>
      </w:r>
      <w:r w:rsidRPr="00B3575C">
        <w:rPr>
          <w:rFonts w:ascii="STFangsong" w:eastAsia="STFangsong" w:hAnsi="STFangsong" w:cs="宋体" w:hint="eastAsia"/>
          <w:sz w:val="28"/>
          <w:szCs w:val="28"/>
        </w:rPr>
        <w:t>因为心眼很小而多心不高兴，那么</w:t>
      </w:r>
      <w:r w:rsidRPr="00B3575C">
        <w:rPr>
          <w:rFonts w:ascii="STFangsong" w:eastAsia="STFangsong" w:hAnsi="STFangsong" w:cs="Times New Roman"/>
          <w:sz w:val="28"/>
          <w:szCs w:val="28"/>
        </w:rPr>
        <w:t>A</w:t>
      </w:r>
      <w:r w:rsidRPr="00B3575C">
        <w:rPr>
          <w:rFonts w:ascii="STFangsong" w:eastAsia="STFangsong" w:hAnsi="STFangsong" w:cs="宋体" w:hint="eastAsia"/>
          <w:sz w:val="28"/>
          <w:szCs w:val="28"/>
        </w:rPr>
        <w:t>说的话算不算恶口</w:t>
      </w:r>
      <w:r w:rsidRPr="00B3575C">
        <w:rPr>
          <w:rFonts w:ascii="STFangsong" w:eastAsia="STFangsong" w:hAnsi="STFangsong" w:cs="宋体"/>
          <w:sz w:val="28"/>
          <w:szCs w:val="28"/>
        </w:rPr>
        <w:t>？</w:t>
      </w:r>
    </w:p>
    <w:p w14:paraId="11D001D8" w14:textId="77777777" w:rsidR="006E34EE" w:rsidRPr="00B3575C" w:rsidRDefault="006E34EE" w:rsidP="006E34EE">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总的来讲，弟子想知道，一个人无心之语（没有伤害其他人的意思），但是听者误解歪曲的情况下，是否会属于恶口？</w:t>
      </w:r>
    </w:p>
    <w:p w14:paraId="73E3661A" w14:textId="77777777" w:rsidR="006E34EE" w:rsidRPr="00B3575C" w:rsidRDefault="006E34EE" w:rsidP="006E34EE">
      <w:pPr>
        <w:shd w:val="clear" w:color="auto" w:fill="FFFFFF"/>
        <w:spacing w:line="540" w:lineRule="exact"/>
        <w:jc w:val="both"/>
        <w:rPr>
          <w:rFonts w:ascii="STFangsong" w:eastAsia="STFangsong" w:hAnsi="STFangsong" w:cs="宋体"/>
          <w:sz w:val="28"/>
          <w:szCs w:val="28"/>
        </w:rPr>
      </w:pPr>
      <w:r w:rsidRPr="00B3575C">
        <w:rPr>
          <w:rFonts w:ascii="STFangsong" w:eastAsia="STFangsong" w:hAnsi="STFangsong" w:cs="宋体" w:hint="eastAsia"/>
          <w:b/>
          <w:bCs/>
          <w:sz w:val="28"/>
          <w:szCs w:val="28"/>
        </w:rPr>
        <w:t>答：从逻辑上说，仅仅因为听者不欢喜本身并不决定导致成为恶业。例如佛陀讲法之后，魔王不欢喜，但佛陀无有任何过失。而我们实际行持的过程当中一方面尽量守护众生的心，一方面尽量综合取舍利弊，在有利有必要的情况下也不能因为个别众生可能不欢喜而放弃善行。</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12276ED6" w14:textId="74C495A5" w:rsidR="006E34EE" w:rsidRPr="00B3575C" w:rsidRDefault="006E34EE" w:rsidP="000D5975">
      <w:pPr>
        <w:spacing w:line="540" w:lineRule="exact"/>
        <w:jc w:val="both"/>
      </w:pPr>
    </w:p>
    <w:p w14:paraId="0A476870" w14:textId="77777777" w:rsidR="009D10C9" w:rsidRPr="00B3575C" w:rsidRDefault="009D10C9" w:rsidP="009D10C9">
      <w:pPr>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问：法师您好：给他人起外号属于恶语范畴，那么给旁生起外号算吗？比如自从看过《唐伯虎点秋香》这部电影之后，人们都把蟑螂叫做</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小强</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，大家一提起蟑螂不说蟑螂了，都叫小强，这个算是恶语范畴吗？有过失吗</w:t>
      </w:r>
      <w:r w:rsidRPr="00B3575C">
        <w:rPr>
          <w:rFonts w:ascii="STFangsong" w:eastAsia="STFangsong" w:hAnsi="STFangsong" w:cs="宋体"/>
          <w:sz w:val="28"/>
          <w:szCs w:val="28"/>
        </w:rPr>
        <w:t>？</w:t>
      </w:r>
    </w:p>
    <w:p w14:paraId="707E57DE" w14:textId="77777777" w:rsidR="009D10C9" w:rsidRPr="00B3575C" w:rsidRDefault="009D10C9" w:rsidP="009D10C9">
      <w:pPr>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答：某些时候也可能要看发心，有没有负面心态等等的意思。</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39FDCEEB" w14:textId="77777777" w:rsidR="009D10C9" w:rsidRPr="00B3575C" w:rsidRDefault="009D10C9" w:rsidP="009D10C9">
      <w:pPr>
        <w:spacing w:line="540" w:lineRule="exact"/>
        <w:jc w:val="both"/>
        <w:rPr>
          <w:rFonts w:ascii="STFangsong" w:eastAsia="STFangsong" w:hAnsi="STFangsong" w:cs="Times New Roman"/>
          <w:sz w:val="28"/>
          <w:szCs w:val="28"/>
        </w:rPr>
      </w:pPr>
    </w:p>
    <w:p w14:paraId="4AEC7F86" w14:textId="77777777" w:rsidR="00D62E98" w:rsidRPr="00B3575C" w:rsidRDefault="00D62E98" w:rsidP="00D62E98">
      <w:pPr>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问：关于恶语：</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凡是指责对方的过失或者出口不逊的语言都属于恶语。尽管不是粗恶语，但是通过温和的方式使对方心不愉快，这种语言也包括在粗恶语中。</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在讲记中，上师也说到</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只要相续中有慈悲心、利他心，所发出的声音肯定对众生直接或间接有利。</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那么判断是不是恶语到底是从讲话者的发心来安立还是从听话者的感受来安立的呢</w:t>
      </w:r>
      <w:r w:rsidRPr="00B3575C">
        <w:rPr>
          <w:rFonts w:ascii="STFangsong" w:eastAsia="STFangsong" w:hAnsi="STFangsong" w:cs="宋体"/>
          <w:sz w:val="28"/>
          <w:szCs w:val="28"/>
        </w:rPr>
        <w:t>？</w:t>
      </w:r>
    </w:p>
    <w:p w14:paraId="6DE51856" w14:textId="77777777" w:rsidR="00D62E98" w:rsidRPr="00B3575C" w:rsidRDefault="00D62E98" w:rsidP="00D62E98">
      <w:pPr>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答：通常来说，是以发心来安立。某些众生（魔王）甚至对佛陀的语言都会产生恶念，但不能说佛陀有过失。</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34ADCABC" w14:textId="5F16BA47" w:rsidR="009D10C9" w:rsidRPr="00B3575C" w:rsidRDefault="009D10C9" w:rsidP="000D5975">
      <w:pPr>
        <w:spacing w:line="540" w:lineRule="exact"/>
        <w:jc w:val="both"/>
      </w:pPr>
    </w:p>
    <w:p w14:paraId="2617C382" w14:textId="77777777" w:rsidR="00823370" w:rsidRPr="00B3575C" w:rsidRDefault="00823370" w:rsidP="00823370">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问：《百业经》讲记中，法王和堪布都开示：叫人绰号或恶口骂人的果报很严重。如其一案例，骂圣者</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像母狗一样</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，结果自己来生</w:t>
      </w:r>
      <w:r w:rsidRPr="00B3575C">
        <w:rPr>
          <w:rFonts w:ascii="STFangsong" w:eastAsia="STFangsong" w:hAnsi="STFangsong" w:cs="Times New Roman"/>
          <w:sz w:val="28"/>
          <w:szCs w:val="28"/>
        </w:rPr>
        <w:t>500</w:t>
      </w:r>
      <w:r w:rsidRPr="00B3575C">
        <w:rPr>
          <w:rFonts w:ascii="STFangsong" w:eastAsia="STFangsong" w:hAnsi="STFangsong" w:cs="宋体" w:hint="eastAsia"/>
          <w:sz w:val="28"/>
          <w:szCs w:val="28"/>
        </w:rPr>
        <w:t>世堕为母狗；给他人取绰号</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那个高个子</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，则很可能自己来生变成高个子，看起来很不庄严。弟子认真反省了自己的日常言行，并产生了如下疑问</w:t>
      </w:r>
      <w:r w:rsidRPr="00B3575C">
        <w:rPr>
          <w:rFonts w:ascii="STFangsong" w:eastAsia="STFangsong" w:hAnsi="STFangsong" w:cs="宋体"/>
          <w:sz w:val="28"/>
          <w:szCs w:val="28"/>
        </w:rPr>
        <w:t>：</w:t>
      </w:r>
      <w:r w:rsidRPr="00B3575C">
        <w:rPr>
          <w:rFonts w:ascii="STFangsong" w:eastAsia="STFangsong" w:hAnsi="STFangsong" w:cs="宋体" w:hint="eastAsia"/>
          <w:sz w:val="28"/>
          <w:szCs w:val="28"/>
        </w:rPr>
        <w:t>嗔恨是此恶报成熟的一个必需条件吗？如果不是出于嗔恨，而是出于亲昵喜爱说这些话，也会有如此的恶报吗？比如生活中，有时候会说</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宝宝，你乖得像小猫一样。</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或者</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你机灵得跟小猴一样。</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这样的话可以说吗</w:t>
      </w:r>
      <w:r w:rsidRPr="00B3575C">
        <w:rPr>
          <w:rFonts w:ascii="STFangsong" w:eastAsia="STFangsong" w:hAnsi="STFangsong" w:cs="宋体"/>
          <w:sz w:val="28"/>
          <w:szCs w:val="28"/>
        </w:rPr>
        <w:t>？</w:t>
      </w:r>
    </w:p>
    <w:p w14:paraId="78B4124A" w14:textId="77777777" w:rsidR="00823370" w:rsidRPr="00B3575C" w:rsidRDefault="00823370" w:rsidP="00823370">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答：个人建议尽量不说。为了保险。因为业果非常微细，感受果报也经常是成百上千的方式。</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2F2E8656" w14:textId="77777777" w:rsidR="00823370" w:rsidRPr="00B3575C" w:rsidRDefault="00823370" w:rsidP="00823370">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问：给人取绰号，很多时候是出于喜欢或逗弄。比如亲昵地叫对方</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小猪</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傻姑</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呆呆</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笨笨</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，是一种喜欢、逗弄、开玩笑的含义，对方也很乐意。这样的话可以说吗？自己会获得来生堕为猪，或者傻姑，或者呆呆笨笨的恶报吗？给属牛的小孩取名</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牛牛</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，这里面也含有把他比喻为小牛的意思。这样合适吗？文学中有一些比喻词，如</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狐朋狗友</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来形容不好的朋友，这些词算恶口吗</w:t>
      </w:r>
      <w:r w:rsidRPr="00B3575C">
        <w:rPr>
          <w:rFonts w:ascii="STFangsong" w:eastAsia="STFangsong" w:hAnsi="STFangsong" w:cs="宋体"/>
          <w:sz w:val="28"/>
          <w:szCs w:val="28"/>
        </w:rPr>
        <w:t>？</w:t>
      </w:r>
    </w:p>
    <w:p w14:paraId="26E468FC" w14:textId="77777777" w:rsidR="00823370" w:rsidRPr="00B3575C" w:rsidRDefault="00823370" w:rsidP="00823370">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答：尽量避免。</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239C59ED" w14:textId="77777777" w:rsidR="00823370" w:rsidRPr="00B3575C" w:rsidRDefault="00823370" w:rsidP="00823370">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lastRenderedPageBreak/>
        <w:t>问：如实的描述某个情况，比如说</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他很丑</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他唱歌很难听</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他个子很高</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他很笨</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。这应该只是如实的描述，不算嗔恨和恶口。这样说可以吗，会有恶报吗</w:t>
      </w:r>
      <w:r w:rsidRPr="00B3575C">
        <w:rPr>
          <w:rFonts w:ascii="STFangsong" w:eastAsia="STFangsong" w:hAnsi="STFangsong" w:cs="宋体"/>
          <w:sz w:val="28"/>
          <w:szCs w:val="28"/>
        </w:rPr>
        <w:t>？</w:t>
      </w:r>
    </w:p>
    <w:p w14:paraId="40328C6D" w14:textId="77777777" w:rsidR="00823370" w:rsidRPr="00B3575C" w:rsidRDefault="00823370" w:rsidP="00823370">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答：要看情况，如果是对于殊胜对境就要特别谨慎。其他一般的对象，如果有必要的前提，无有恶意，在避免粗俗用语的情况下，温和的做一些描述应该可以。</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6E41F555" w14:textId="77777777" w:rsidR="00823370" w:rsidRPr="00B3575C" w:rsidRDefault="00823370" w:rsidP="00823370">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问：如果用旁生给自己取绰号，果报又是如何的呢？比如，有人介绍自己会说</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我叫狒狒</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或</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叫我小猪好了</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w:t>
      </w:r>
    </w:p>
    <w:p w14:paraId="736D9F82" w14:textId="77777777" w:rsidR="00823370" w:rsidRPr="00B3575C" w:rsidRDefault="00823370" w:rsidP="00823370">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答：这个不太好观察。不过有时旁生也有用来赞叹的，比如狮子等等。</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4F8D3224" w14:textId="77777777" w:rsidR="00823370" w:rsidRPr="00B3575C" w:rsidRDefault="00823370" w:rsidP="00823370">
      <w:pPr>
        <w:spacing w:line="540" w:lineRule="exact"/>
        <w:jc w:val="both"/>
        <w:rPr>
          <w:rFonts w:ascii="STFangsong" w:eastAsia="STFangsong" w:hAnsi="STFangsong" w:cs="Times New Roman"/>
          <w:sz w:val="28"/>
          <w:szCs w:val="28"/>
        </w:rPr>
      </w:pPr>
    </w:p>
    <w:p w14:paraId="76C968EA" w14:textId="77777777" w:rsidR="00823370" w:rsidRPr="00B3575C" w:rsidRDefault="00823370" w:rsidP="00823370">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问：有个师兄法义特别好，然后我总叫他</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大咖（厉害的意思），请问这种是取外号吗？有过失</w:t>
      </w:r>
      <w:r w:rsidRPr="00B3575C">
        <w:rPr>
          <w:rFonts w:ascii="STFangsong" w:eastAsia="STFangsong" w:hAnsi="STFangsong" w:cs="宋体"/>
          <w:sz w:val="28"/>
          <w:szCs w:val="28"/>
        </w:rPr>
        <w:t>吗</w:t>
      </w:r>
      <w:r w:rsidRPr="00B3575C">
        <w:rPr>
          <w:rFonts w:ascii="STFangsong" w:eastAsia="STFangsong" w:hAnsi="STFangsong" w:cs="宋体" w:hint="eastAsia"/>
          <w:sz w:val="28"/>
          <w:szCs w:val="28"/>
        </w:rPr>
        <w:t>？</w:t>
      </w:r>
    </w:p>
    <w:p w14:paraId="27CAD10B" w14:textId="4540011B" w:rsidR="00823370" w:rsidRPr="00B3575C" w:rsidRDefault="00823370" w:rsidP="00823370">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color w:val="222222"/>
          <w:sz w:val="28"/>
          <w:szCs w:val="28"/>
        </w:rPr>
        <w:t>答：如果是恭敬心</w:t>
      </w:r>
      <w:r w:rsidR="00495EAA">
        <w:rPr>
          <w:rFonts w:ascii="STFangsong" w:eastAsia="STFangsong" w:hAnsi="STFangsong" w:cs="宋体" w:hint="eastAsia"/>
          <w:b/>
          <w:bCs/>
          <w:color w:val="222222"/>
          <w:sz w:val="28"/>
          <w:szCs w:val="28"/>
        </w:rPr>
        <w:t>、</w:t>
      </w:r>
      <w:r w:rsidRPr="00B3575C">
        <w:rPr>
          <w:rFonts w:ascii="STFangsong" w:eastAsia="STFangsong" w:hAnsi="STFangsong" w:cs="宋体" w:hint="eastAsia"/>
          <w:b/>
          <w:bCs/>
          <w:color w:val="222222"/>
          <w:sz w:val="28"/>
          <w:szCs w:val="28"/>
        </w:rPr>
        <w:t>善心也许没事。</w:t>
      </w:r>
      <w:r w:rsidRPr="00B3575C">
        <w:rPr>
          <w:rFonts w:ascii="STFangsong" w:eastAsia="STFangsong" w:hAnsi="STFangsong" w:cs="宋体" w:hint="eastAsia"/>
          <w:color w:val="222222"/>
          <w:sz w:val="28"/>
          <w:szCs w:val="28"/>
        </w:rPr>
        <w:t>（正见</w:t>
      </w:r>
      <w:r w:rsidRPr="00B3575C">
        <w:rPr>
          <w:rFonts w:ascii="STFangsong" w:eastAsia="STFangsong" w:hAnsi="STFangsong" w:cs="Times New Roman"/>
          <w:color w:val="222222"/>
          <w:sz w:val="28"/>
          <w:szCs w:val="28"/>
        </w:rPr>
        <w:t>C1</w:t>
      </w:r>
      <w:r w:rsidRPr="00B3575C">
        <w:rPr>
          <w:rFonts w:ascii="STFangsong" w:eastAsia="STFangsong" w:hAnsi="STFangsong" w:cs="宋体"/>
          <w:color w:val="222222"/>
          <w:sz w:val="28"/>
          <w:szCs w:val="28"/>
        </w:rPr>
        <w:t>）</w:t>
      </w:r>
    </w:p>
    <w:p w14:paraId="05F51448" w14:textId="6353D3A0" w:rsidR="00823370" w:rsidRPr="00B3575C" w:rsidRDefault="00823370" w:rsidP="000D5975">
      <w:pPr>
        <w:spacing w:line="540" w:lineRule="exact"/>
        <w:jc w:val="both"/>
      </w:pPr>
    </w:p>
    <w:p w14:paraId="3F13FE05" w14:textId="77777777" w:rsidR="00BC3EF4" w:rsidRPr="00B3575C" w:rsidRDefault="00BC3EF4" w:rsidP="00BC3EF4">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问：《前行》</w:t>
      </w:r>
      <w:r w:rsidRPr="00B3575C">
        <w:rPr>
          <w:rFonts w:ascii="STFangsong" w:eastAsia="STFangsong" w:hAnsi="STFangsong" w:cs="Times New Roman"/>
          <w:sz w:val="28"/>
          <w:szCs w:val="28"/>
        </w:rPr>
        <w:t>63</w:t>
      </w:r>
      <w:r w:rsidRPr="00B3575C">
        <w:rPr>
          <w:rFonts w:ascii="STFangsong" w:eastAsia="STFangsong" w:hAnsi="STFangsong" w:cs="宋体" w:hint="eastAsia"/>
          <w:sz w:val="28"/>
          <w:szCs w:val="28"/>
        </w:rPr>
        <w:t>课：《大宝积经》云：不求他过失，亦不举人罪，离粗语悭吝，是人当解脱。可是在世间我们看到犯罪行为等，可以举报吗？</w:t>
      </w:r>
    </w:p>
    <w:p w14:paraId="21EA92F1" w14:textId="1AB59F03" w:rsidR="00BC3EF4" w:rsidRPr="00F21DC1" w:rsidRDefault="00BC3EF4" w:rsidP="00F21DC1">
      <w:pPr>
        <w:shd w:val="clear" w:color="auto" w:fill="FFFFFF"/>
        <w:spacing w:line="540" w:lineRule="exact"/>
        <w:jc w:val="both"/>
        <w:rPr>
          <w:rFonts w:ascii="STFangsong" w:eastAsia="STFangsong" w:hAnsi="STFangsong" w:cs="宋体"/>
          <w:sz w:val="28"/>
          <w:szCs w:val="28"/>
        </w:rPr>
      </w:pPr>
      <w:r w:rsidRPr="00B3575C">
        <w:rPr>
          <w:rFonts w:ascii="STFangsong" w:eastAsia="STFangsong" w:hAnsi="STFangsong" w:cs="宋体" w:hint="eastAsia"/>
          <w:b/>
          <w:bCs/>
          <w:sz w:val="28"/>
          <w:szCs w:val="28"/>
        </w:rPr>
        <w:t>答：对自他有利就可以，佛经的教言也是出于这个目的，如果是烦恼心，对自他无利那就要断除，如果不是烦恼心引发，对自他有利就可以开许。</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57ACD810" w14:textId="77777777" w:rsidR="000B7429" w:rsidRPr="002C5FC1" w:rsidRDefault="000B7429" w:rsidP="000D5975">
      <w:pPr>
        <w:spacing w:line="540" w:lineRule="exact"/>
        <w:jc w:val="both"/>
      </w:pPr>
    </w:p>
    <w:p w14:paraId="3946E2CD" w14:textId="0CDE72B0" w:rsidR="00B33E9D" w:rsidRPr="00B3575C" w:rsidRDefault="00B33E9D" w:rsidP="00AD2A7F">
      <w:pPr>
        <w:pStyle w:val="2"/>
        <w:numPr>
          <w:ilvl w:val="0"/>
          <w:numId w:val="3"/>
        </w:numPr>
        <w:spacing w:before="0" w:after="0" w:line="540" w:lineRule="exact"/>
        <w:jc w:val="both"/>
        <w:rPr>
          <w:rFonts w:ascii="STFangsong" w:eastAsia="STFangsong" w:hAnsi="STFangsong"/>
          <w:color w:val="0070C0"/>
          <w:sz w:val="28"/>
          <w:szCs w:val="28"/>
        </w:rPr>
      </w:pPr>
      <w:bookmarkStart w:id="4" w:name="_绮语"/>
      <w:bookmarkEnd w:id="4"/>
      <w:r w:rsidRPr="00B3575C">
        <w:rPr>
          <w:rFonts w:ascii="STFangsong" w:eastAsia="STFangsong" w:hAnsi="STFangsong" w:hint="eastAsia"/>
          <w:color w:val="0070C0"/>
          <w:sz w:val="28"/>
          <w:szCs w:val="28"/>
        </w:rPr>
        <w:t>绮语</w:t>
      </w:r>
    </w:p>
    <w:p w14:paraId="6E53D140" w14:textId="77777777" w:rsidR="00C2284C" w:rsidRPr="00B3575C" w:rsidRDefault="00C2284C" w:rsidP="000D5975">
      <w:pPr>
        <w:shd w:val="clear" w:color="auto" w:fill="FFFFFF"/>
        <w:spacing w:line="540" w:lineRule="exact"/>
        <w:jc w:val="both"/>
        <w:rPr>
          <w:rFonts w:ascii="STFangsong" w:eastAsia="STFangsong" w:hAnsi="STFangsong" w:cs="Times New Roman"/>
          <w:sz w:val="28"/>
          <w:szCs w:val="28"/>
        </w:rPr>
      </w:pPr>
    </w:p>
    <w:p w14:paraId="208F6AFB" w14:textId="77777777" w:rsidR="00C2284C" w:rsidRPr="00B3575C" w:rsidRDefault="00C2284C" w:rsidP="000D5975">
      <w:pPr>
        <w:pStyle w:val="Char"/>
        <w:spacing w:beforeAutospacing="0" w:afterAutospacing="0" w:line="540" w:lineRule="exact"/>
        <w:jc w:val="both"/>
        <w:rPr>
          <w:rFonts w:ascii="STFangsong" w:eastAsia="STFangsong" w:hAnsi="STFangsong" w:hint="default"/>
          <w:sz w:val="28"/>
          <w:szCs w:val="28"/>
        </w:rPr>
      </w:pPr>
      <w:r w:rsidRPr="00B3575C">
        <w:rPr>
          <w:rFonts w:ascii="STFangsong" w:eastAsia="STFangsong" w:hAnsi="STFangsong"/>
          <w:sz w:val="28"/>
          <w:szCs w:val="28"/>
        </w:rPr>
        <w:t>问：说书艺人讲历史上皇室纷争或农民起义，战争场面讲得绘声绘色，这个也属于绮语吗？</w:t>
      </w:r>
    </w:p>
    <w:p w14:paraId="41299F72" w14:textId="1B5A3AAB" w:rsidR="00C2284C" w:rsidRPr="00B3575C" w:rsidRDefault="00C2284C" w:rsidP="000D5975">
      <w:pPr>
        <w:pStyle w:val="Char"/>
        <w:spacing w:beforeAutospacing="0" w:afterAutospacing="0" w:line="540" w:lineRule="exact"/>
        <w:jc w:val="both"/>
        <w:rPr>
          <w:rFonts w:ascii="STFangsong" w:eastAsia="STFangsong" w:hAnsi="STFangsong" w:hint="default"/>
          <w:sz w:val="28"/>
          <w:szCs w:val="28"/>
        </w:rPr>
      </w:pPr>
      <w:r w:rsidRPr="00B3575C">
        <w:rPr>
          <w:rFonts w:ascii="STFangsong" w:eastAsia="STFangsong" w:hAnsi="STFangsong"/>
          <w:b/>
          <w:bCs/>
          <w:sz w:val="28"/>
          <w:szCs w:val="28"/>
        </w:rPr>
        <w:lastRenderedPageBreak/>
        <w:t>答：这是典型的绮语，对解脱无意的很多都是属于绮语。所以为什么现在的一般人很容易出现这样一种过失的原因就是这样的。说和解脱道没有关系的都属于绮语。讲战争，讲其他的一些场面争斗肯定是绮语。</w:t>
      </w:r>
      <w:r w:rsidRPr="00B3575C">
        <w:rPr>
          <w:rFonts w:ascii="STFangsong" w:eastAsia="STFangsong" w:hAnsi="STFangsong"/>
          <w:sz w:val="28"/>
          <w:szCs w:val="28"/>
        </w:rPr>
        <w:t>（生西法师）</w:t>
      </w:r>
    </w:p>
    <w:p w14:paraId="6F897B40" w14:textId="77777777" w:rsidR="00C2284C" w:rsidRPr="00B3575C" w:rsidRDefault="00C2284C" w:rsidP="000D5975">
      <w:pPr>
        <w:pStyle w:val="Char"/>
        <w:spacing w:beforeAutospacing="0" w:afterAutospacing="0" w:line="540" w:lineRule="exact"/>
        <w:jc w:val="both"/>
        <w:rPr>
          <w:rFonts w:ascii="STFangsong" w:eastAsia="STFangsong" w:hAnsi="STFangsong" w:hint="default"/>
          <w:sz w:val="28"/>
          <w:szCs w:val="28"/>
        </w:rPr>
      </w:pPr>
    </w:p>
    <w:p w14:paraId="74D6AFDA" w14:textId="77777777" w:rsidR="00C2284C" w:rsidRPr="00B3575C" w:rsidRDefault="00C2284C" w:rsidP="000D5975">
      <w:pPr>
        <w:pStyle w:val="ab"/>
        <w:spacing w:before="0" w:beforeAutospacing="0" w:after="0" w:afterAutospacing="0" w:line="540" w:lineRule="exact"/>
        <w:jc w:val="both"/>
        <w:rPr>
          <w:rFonts w:ascii="STFangsong" w:eastAsia="STFangsong" w:hAnsi="STFangsong"/>
          <w:sz w:val="28"/>
          <w:szCs w:val="28"/>
        </w:rPr>
      </w:pPr>
      <w:r w:rsidRPr="00B3575C">
        <w:rPr>
          <w:rFonts w:ascii="STFangsong" w:eastAsia="STFangsong" w:hAnsi="STFangsong" w:hint="eastAsia"/>
          <w:sz w:val="28"/>
          <w:szCs w:val="28"/>
        </w:rPr>
        <w:t>问：第</w:t>
      </w:r>
      <w:r w:rsidRPr="00B3575C">
        <w:rPr>
          <w:rFonts w:ascii="STFangsong" w:eastAsia="STFangsong" w:hAnsi="STFangsong"/>
          <w:sz w:val="28"/>
          <w:szCs w:val="28"/>
        </w:rPr>
        <w:t>63课讲</w:t>
      </w:r>
      <w:r w:rsidRPr="00B3575C">
        <w:rPr>
          <w:rFonts w:ascii="STFangsong" w:eastAsia="STFangsong" w:hAnsi="STFangsong" w:hint="eastAsia"/>
          <w:sz w:val="28"/>
          <w:szCs w:val="28"/>
        </w:rPr>
        <w:t>绮语</w:t>
      </w:r>
      <w:r w:rsidRPr="00B3575C">
        <w:rPr>
          <w:rFonts w:ascii="STFangsong" w:eastAsia="STFangsong" w:hAnsi="STFangsong"/>
          <w:sz w:val="28"/>
          <w:szCs w:val="28"/>
        </w:rPr>
        <w:t>的时候</w:t>
      </w:r>
      <w:r w:rsidRPr="00B3575C">
        <w:rPr>
          <w:rFonts w:ascii="STFangsong" w:eastAsia="STFangsong" w:hAnsi="STFangsong" w:hint="eastAsia"/>
          <w:sz w:val="28"/>
          <w:szCs w:val="28"/>
        </w:rPr>
        <w:t>，</w:t>
      </w:r>
      <w:r w:rsidRPr="00B3575C">
        <w:rPr>
          <w:rFonts w:ascii="STFangsong" w:eastAsia="STFangsong" w:hAnsi="STFangsong"/>
          <w:sz w:val="28"/>
          <w:szCs w:val="28"/>
        </w:rPr>
        <w:t>讲到有些人如果没有灌过顶</w:t>
      </w:r>
      <w:r w:rsidRPr="00B3575C">
        <w:rPr>
          <w:rFonts w:ascii="STFangsong" w:eastAsia="STFangsong" w:hAnsi="STFangsong" w:hint="eastAsia"/>
          <w:sz w:val="28"/>
          <w:szCs w:val="28"/>
        </w:rPr>
        <w:t>、不具足</w:t>
      </w:r>
      <w:r w:rsidRPr="00B3575C">
        <w:rPr>
          <w:rFonts w:ascii="STFangsong" w:eastAsia="STFangsong" w:hAnsi="STFangsong"/>
          <w:sz w:val="28"/>
          <w:szCs w:val="28"/>
        </w:rPr>
        <w:t>誓言</w:t>
      </w:r>
      <w:r w:rsidRPr="00B3575C">
        <w:rPr>
          <w:rFonts w:ascii="STFangsong" w:eastAsia="STFangsong" w:hAnsi="STFangsong" w:hint="eastAsia"/>
          <w:sz w:val="28"/>
          <w:szCs w:val="28"/>
        </w:rPr>
        <w:t>、</w:t>
      </w:r>
      <w:r w:rsidRPr="00B3575C">
        <w:rPr>
          <w:rFonts w:ascii="STFangsong" w:eastAsia="STFangsong" w:hAnsi="STFangsong"/>
          <w:sz w:val="28"/>
          <w:szCs w:val="28"/>
        </w:rPr>
        <w:t>对生</w:t>
      </w:r>
      <w:r w:rsidRPr="00B3575C">
        <w:rPr>
          <w:rFonts w:ascii="STFangsong" w:eastAsia="STFangsong" w:hAnsi="STFangsong" w:hint="eastAsia"/>
          <w:sz w:val="28"/>
          <w:szCs w:val="28"/>
        </w:rPr>
        <w:t>圆</w:t>
      </w:r>
      <w:r w:rsidRPr="00B3575C">
        <w:rPr>
          <w:rFonts w:ascii="STFangsong" w:eastAsia="STFangsong" w:hAnsi="STFangsong"/>
          <w:sz w:val="28"/>
          <w:szCs w:val="28"/>
        </w:rPr>
        <w:t>次第一窍不通</w:t>
      </w:r>
      <w:r w:rsidRPr="00B3575C">
        <w:rPr>
          <w:rFonts w:ascii="STFangsong" w:eastAsia="STFangsong" w:hAnsi="STFangsong" w:hint="eastAsia"/>
          <w:sz w:val="28"/>
          <w:szCs w:val="28"/>
        </w:rPr>
        <w:t>、</w:t>
      </w:r>
      <w:r w:rsidRPr="00B3575C">
        <w:rPr>
          <w:rFonts w:ascii="STFangsong" w:eastAsia="STFangsong" w:hAnsi="STFangsong"/>
          <w:sz w:val="28"/>
          <w:szCs w:val="28"/>
        </w:rPr>
        <w:t>没有</w:t>
      </w:r>
      <w:r w:rsidRPr="00B3575C">
        <w:rPr>
          <w:rFonts w:ascii="STFangsong" w:eastAsia="STFangsong" w:hAnsi="STFangsong" w:hint="eastAsia"/>
          <w:sz w:val="28"/>
          <w:szCs w:val="28"/>
        </w:rPr>
        <w:t>圆满念修，只是随便</w:t>
      </w:r>
      <w:r w:rsidRPr="00B3575C">
        <w:rPr>
          <w:rFonts w:ascii="STFangsong" w:eastAsia="STFangsong" w:hAnsi="STFangsong"/>
          <w:sz w:val="28"/>
          <w:szCs w:val="28"/>
        </w:rPr>
        <w:t>念一下</w:t>
      </w:r>
      <w:r w:rsidRPr="00B3575C">
        <w:rPr>
          <w:rFonts w:ascii="STFangsong" w:eastAsia="STFangsong" w:hAnsi="STFangsong" w:hint="eastAsia"/>
          <w:sz w:val="28"/>
          <w:szCs w:val="28"/>
        </w:rPr>
        <w:t>密咒仪轨</w:t>
      </w:r>
      <w:r w:rsidRPr="00B3575C">
        <w:rPr>
          <w:rFonts w:ascii="STFangsong" w:eastAsia="STFangsong" w:hAnsi="STFangsong"/>
          <w:sz w:val="28"/>
          <w:szCs w:val="28"/>
        </w:rPr>
        <w:t>，那</w:t>
      </w:r>
      <w:r w:rsidRPr="00B3575C">
        <w:rPr>
          <w:rFonts w:ascii="STFangsong" w:eastAsia="STFangsong" w:hAnsi="STFangsong" w:hint="eastAsia"/>
          <w:sz w:val="28"/>
          <w:szCs w:val="28"/>
        </w:rPr>
        <w:t>么</w:t>
      </w:r>
      <w:r w:rsidRPr="00B3575C">
        <w:rPr>
          <w:rFonts w:ascii="STFangsong" w:eastAsia="STFangsong" w:hAnsi="STFangsong"/>
          <w:sz w:val="28"/>
          <w:szCs w:val="28"/>
        </w:rPr>
        <w:t>就成了</w:t>
      </w:r>
      <w:r w:rsidRPr="00B3575C">
        <w:rPr>
          <w:rFonts w:ascii="STFangsong" w:eastAsia="STFangsong" w:hAnsi="STFangsong" w:hint="eastAsia"/>
          <w:sz w:val="28"/>
          <w:szCs w:val="28"/>
        </w:rPr>
        <w:t>苯</w:t>
      </w:r>
      <w:r w:rsidRPr="00B3575C">
        <w:rPr>
          <w:rFonts w:ascii="STFangsong" w:eastAsia="STFangsong" w:hAnsi="STFangsong"/>
          <w:sz w:val="28"/>
          <w:szCs w:val="28"/>
        </w:rPr>
        <w:t>教的</w:t>
      </w:r>
      <w:r w:rsidRPr="00B3575C">
        <w:rPr>
          <w:rFonts w:ascii="STFangsong" w:eastAsia="STFangsong" w:hAnsi="STFangsong" w:hint="eastAsia"/>
          <w:sz w:val="28"/>
          <w:szCs w:val="28"/>
        </w:rPr>
        <w:t>吟诵</w:t>
      </w:r>
      <w:r w:rsidRPr="00B3575C">
        <w:rPr>
          <w:rFonts w:ascii="STFangsong" w:eastAsia="STFangsong" w:hAnsi="STFangsong"/>
          <w:sz w:val="28"/>
          <w:szCs w:val="28"/>
        </w:rPr>
        <w:t>，请问法师这样情况下</w:t>
      </w:r>
      <w:r w:rsidRPr="00B3575C">
        <w:rPr>
          <w:rFonts w:ascii="STFangsong" w:eastAsia="STFangsong" w:hAnsi="STFangsong" w:hint="eastAsia"/>
          <w:sz w:val="28"/>
          <w:szCs w:val="28"/>
        </w:rPr>
        <w:t>诵咒算绮语</w:t>
      </w:r>
      <w:r w:rsidRPr="00B3575C">
        <w:rPr>
          <w:rFonts w:ascii="STFangsong" w:eastAsia="STFangsong" w:hAnsi="STFangsong"/>
          <w:sz w:val="28"/>
          <w:szCs w:val="28"/>
        </w:rPr>
        <w:t>吗</w:t>
      </w:r>
      <w:r w:rsidRPr="00B3575C">
        <w:rPr>
          <w:rFonts w:ascii="STFangsong" w:eastAsia="STFangsong" w:hAnsi="STFangsong" w:hint="eastAsia"/>
          <w:sz w:val="28"/>
          <w:szCs w:val="28"/>
        </w:rPr>
        <w:t>？</w:t>
      </w:r>
    </w:p>
    <w:p w14:paraId="6B253D6C" w14:textId="77777777" w:rsidR="00C2284C" w:rsidRPr="00B3575C" w:rsidRDefault="00C2284C" w:rsidP="000D5975">
      <w:pPr>
        <w:pStyle w:val="ab"/>
        <w:spacing w:before="0" w:beforeAutospacing="0" w:after="0" w:afterAutospacing="0" w:line="540" w:lineRule="exact"/>
        <w:jc w:val="both"/>
        <w:rPr>
          <w:rFonts w:ascii="STFangsong" w:eastAsia="STFangsong" w:hAnsi="STFangsong"/>
          <w:sz w:val="28"/>
          <w:szCs w:val="28"/>
        </w:rPr>
      </w:pPr>
      <w:r w:rsidRPr="00B3575C">
        <w:rPr>
          <w:rFonts w:ascii="STFangsong" w:eastAsia="STFangsong" w:hAnsi="STFangsong" w:hint="eastAsia"/>
          <w:b/>
          <w:sz w:val="28"/>
          <w:szCs w:val="28"/>
        </w:rPr>
        <w:t>答：</w:t>
      </w:r>
      <w:r w:rsidRPr="00B3575C">
        <w:rPr>
          <w:rFonts w:ascii="STFangsong" w:eastAsia="STFangsong" w:hAnsi="STFangsong"/>
          <w:b/>
          <w:sz w:val="28"/>
          <w:szCs w:val="28"/>
        </w:rPr>
        <w:t>严格来讲可以算</w:t>
      </w:r>
      <w:r w:rsidRPr="00B3575C">
        <w:rPr>
          <w:rFonts w:ascii="STFangsong" w:eastAsia="STFangsong" w:hAnsi="STFangsong" w:hint="eastAsia"/>
          <w:b/>
          <w:sz w:val="28"/>
          <w:szCs w:val="28"/>
        </w:rPr>
        <w:t>。</w:t>
      </w:r>
      <w:r w:rsidRPr="00B3575C">
        <w:rPr>
          <w:rFonts w:ascii="STFangsong" w:eastAsia="STFangsong" w:hAnsi="STFangsong"/>
          <w:b/>
          <w:sz w:val="28"/>
          <w:szCs w:val="28"/>
        </w:rPr>
        <w:t>但是这里主要</w:t>
      </w:r>
      <w:r w:rsidRPr="00B3575C">
        <w:rPr>
          <w:rFonts w:ascii="STFangsong" w:eastAsia="STFangsong" w:hAnsi="STFangsong" w:hint="eastAsia"/>
          <w:b/>
          <w:sz w:val="28"/>
          <w:szCs w:val="28"/>
        </w:rPr>
        <w:t>说它不是</w:t>
      </w:r>
      <w:r w:rsidRPr="00B3575C">
        <w:rPr>
          <w:rFonts w:ascii="STFangsong" w:eastAsia="STFangsong" w:hAnsi="STFangsong"/>
          <w:b/>
          <w:sz w:val="28"/>
          <w:szCs w:val="28"/>
        </w:rPr>
        <w:t>如理如法的一种方式，很严格来讲应该可以算</w:t>
      </w:r>
      <w:r w:rsidRPr="00B3575C">
        <w:rPr>
          <w:rFonts w:ascii="STFangsong" w:eastAsia="STFangsong" w:hAnsi="STFangsong" w:hint="eastAsia"/>
          <w:b/>
          <w:sz w:val="28"/>
          <w:szCs w:val="28"/>
        </w:rPr>
        <w:t>。</w:t>
      </w:r>
      <w:r w:rsidRPr="00B3575C">
        <w:rPr>
          <w:rFonts w:ascii="STFangsong" w:eastAsia="STFangsong" w:hAnsi="STFangsong"/>
          <w:b/>
          <w:sz w:val="28"/>
          <w:szCs w:val="28"/>
        </w:rPr>
        <w:t>因为很多条件都不具足</w:t>
      </w:r>
      <w:r w:rsidRPr="00B3575C">
        <w:rPr>
          <w:rFonts w:ascii="STFangsong" w:eastAsia="STFangsong" w:hAnsi="STFangsong" w:hint="eastAsia"/>
          <w:b/>
          <w:sz w:val="28"/>
          <w:szCs w:val="28"/>
        </w:rPr>
        <w:t>，灌顶</w:t>
      </w:r>
      <w:r w:rsidRPr="00B3575C">
        <w:rPr>
          <w:rFonts w:ascii="STFangsong" w:eastAsia="STFangsong" w:hAnsi="STFangsong"/>
          <w:b/>
          <w:sz w:val="28"/>
          <w:szCs w:val="28"/>
        </w:rPr>
        <w:t>誓言都没有，只是随便念一下，和苯教的念诵差不多</w:t>
      </w:r>
      <w:r w:rsidRPr="00B3575C">
        <w:rPr>
          <w:rFonts w:ascii="STFangsong" w:eastAsia="STFangsong" w:hAnsi="STFangsong" w:hint="eastAsia"/>
          <w:b/>
          <w:sz w:val="28"/>
          <w:szCs w:val="28"/>
        </w:rPr>
        <w:t>，就是</w:t>
      </w:r>
      <w:r w:rsidRPr="00B3575C">
        <w:rPr>
          <w:rFonts w:ascii="STFangsong" w:eastAsia="STFangsong" w:hAnsi="STFangsong"/>
          <w:b/>
          <w:sz w:val="28"/>
          <w:szCs w:val="28"/>
        </w:rPr>
        <w:t>不知道内容，不知道正确的发心</w:t>
      </w:r>
      <w:r w:rsidRPr="00B3575C">
        <w:rPr>
          <w:rFonts w:ascii="STFangsong" w:eastAsia="STFangsong" w:hAnsi="STFangsong" w:hint="eastAsia"/>
          <w:b/>
          <w:sz w:val="28"/>
          <w:szCs w:val="28"/>
        </w:rPr>
        <w:t>，随随便便念一下。因此，这种</w:t>
      </w:r>
      <w:r w:rsidRPr="00B3575C">
        <w:rPr>
          <w:rFonts w:ascii="STFangsong" w:eastAsia="STFangsong" w:hAnsi="STFangsong"/>
          <w:b/>
          <w:sz w:val="28"/>
          <w:szCs w:val="28"/>
        </w:rPr>
        <w:t>也是类似</w:t>
      </w:r>
      <w:r w:rsidRPr="00B3575C">
        <w:rPr>
          <w:rFonts w:ascii="STFangsong" w:eastAsia="STFangsong" w:hAnsi="STFangsong" w:hint="eastAsia"/>
          <w:b/>
          <w:sz w:val="28"/>
          <w:szCs w:val="28"/>
        </w:rPr>
        <w:t>绮语，严格来讲</w:t>
      </w:r>
      <w:r w:rsidRPr="00B3575C">
        <w:rPr>
          <w:rFonts w:ascii="STFangsong" w:eastAsia="STFangsong" w:hAnsi="STFangsong"/>
          <w:b/>
          <w:sz w:val="28"/>
          <w:szCs w:val="28"/>
        </w:rPr>
        <w:t>可以算在</w:t>
      </w:r>
      <w:r w:rsidRPr="00B3575C">
        <w:rPr>
          <w:rFonts w:ascii="STFangsong" w:eastAsia="STFangsong" w:hAnsi="STFangsong" w:hint="eastAsia"/>
          <w:b/>
          <w:sz w:val="28"/>
          <w:szCs w:val="28"/>
        </w:rPr>
        <w:t>绮语</w:t>
      </w:r>
      <w:r w:rsidRPr="00B3575C">
        <w:rPr>
          <w:rFonts w:ascii="STFangsong" w:eastAsia="STFangsong" w:hAnsi="STFangsong"/>
          <w:b/>
          <w:sz w:val="28"/>
          <w:szCs w:val="28"/>
        </w:rPr>
        <w:t>当中。</w:t>
      </w:r>
      <w:r w:rsidRPr="00B3575C">
        <w:rPr>
          <w:rFonts w:ascii="STFangsong" w:eastAsia="STFangsong" w:hAnsi="STFangsong" w:hint="eastAsia"/>
          <w:sz w:val="28"/>
          <w:szCs w:val="28"/>
        </w:rPr>
        <w:t>（生西法师）</w:t>
      </w:r>
    </w:p>
    <w:p w14:paraId="3B8F28D2" w14:textId="77777777" w:rsidR="00B63E2B" w:rsidRPr="00B3575C" w:rsidRDefault="00B63E2B" w:rsidP="00B63E2B">
      <w:pPr>
        <w:shd w:val="clear" w:color="auto" w:fill="FFFFFF"/>
        <w:spacing w:line="540" w:lineRule="exact"/>
        <w:jc w:val="both"/>
        <w:rPr>
          <w:rFonts w:ascii="STFangsong" w:eastAsia="STFangsong" w:hAnsi="STFangsong" w:cs="Times New Roman"/>
          <w:sz w:val="28"/>
          <w:szCs w:val="28"/>
        </w:rPr>
      </w:pPr>
    </w:p>
    <w:p w14:paraId="7E1DE451" w14:textId="77777777" w:rsidR="00B63E2B" w:rsidRPr="00B3575C" w:rsidRDefault="00B63E2B" w:rsidP="00B63E2B">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问：在本课中上师提到诵经念咒时探讨法义，这算不算《心性休息》中讲的绮语的同分</w:t>
      </w:r>
      <w:r w:rsidRPr="00B3575C">
        <w:rPr>
          <w:rFonts w:ascii="STFangsong" w:eastAsia="STFangsong" w:hAnsi="STFangsong" w:cs="宋体"/>
          <w:sz w:val="28"/>
          <w:szCs w:val="28"/>
        </w:rPr>
        <w:t>。</w:t>
      </w:r>
    </w:p>
    <w:p w14:paraId="5BCCE412" w14:textId="77777777" w:rsidR="00B63E2B" w:rsidRPr="00B3575C" w:rsidRDefault="00B63E2B" w:rsidP="00B63E2B">
      <w:pPr>
        <w:shd w:val="clear" w:color="auto" w:fill="FFFFFF"/>
        <w:spacing w:line="540" w:lineRule="exact"/>
        <w:jc w:val="both"/>
        <w:rPr>
          <w:rFonts w:ascii="STFangsong" w:eastAsia="STFangsong" w:hAnsi="STFangsong" w:cs="宋体"/>
          <w:sz w:val="28"/>
          <w:szCs w:val="28"/>
        </w:rPr>
      </w:pPr>
      <w:r w:rsidRPr="00B3575C">
        <w:rPr>
          <w:rFonts w:ascii="STFangsong" w:eastAsia="STFangsong" w:hAnsi="STFangsong" w:cs="宋体" w:hint="eastAsia"/>
          <w:b/>
          <w:bCs/>
          <w:sz w:val="28"/>
          <w:szCs w:val="28"/>
        </w:rPr>
        <w:t>答：不一定。要看具体的状态。</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5E566F10" w14:textId="77777777" w:rsidR="00B63E2B" w:rsidRPr="00B3575C" w:rsidRDefault="00B63E2B" w:rsidP="00B63E2B">
      <w:pPr>
        <w:shd w:val="clear" w:color="auto" w:fill="FFFFFF"/>
        <w:spacing w:line="540" w:lineRule="exact"/>
        <w:jc w:val="both"/>
        <w:rPr>
          <w:rFonts w:ascii="STFangsong" w:eastAsia="STFangsong" w:hAnsi="STFangsong" w:cs="Times New Roman"/>
          <w:sz w:val="28"/>
          <w:szCs w:val="28"/>
        </w:rPr>
      </w:pPr>
    </w:p>
    <w:p w14:paraId="34EFA190" w14:textId="77777777" w:rsidR="00B63E2B" w:rsidRPr="00B3575C" w:rsidRDefault="00B63E2B" w:rsidP="00B63E2B">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如果他没有灌过顶、不具足誓言，对生圆次第一窍不通、没有圆满念修，只是随便念一下密咒仪轨，那就成了苯教的吟诵。</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可否理解为在这种前提下念诵密咒仪轨，算是绮语的同分</w:t>
      </w:r>
      <w:r w:rsidRPr="00B3575C">
        <w:rPr>
          <w:rFonts w:ascii="STFangsong" w:eastAsia="STFangsong" w:hAnsi="STFangsong" w:cs="宋体"/>
          <w:sz w:val="28"/>
          <w:szCs w:val="28"/>
        </w:rPr>
        <w:t>。</w:t>
      </w:r>
    </w:p>
    <w:p w14:paraId="6815E89A" w14:textId="77777777" w:rsidR="00B63E2B" w:rsidRPr="00B3575C" w:rsidRDefault="00B63E2B" w:rsidP="00B63E2B">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答：经咒本身是有加持的，即使不懂得意思去念诵也有功德，与说一般的世间废话不同。此处主要强调的是对信财要谨慎，念经要认真。</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0DA2D9EE" w14:textId="64AFF9A8" w:rsidR="00B63E2B" w:rsidRPr="00B3575C" w:rsidRDefault="00B63E2B" w:rsidP="000D5975">
      <w:pPr>
        <w:spacing w:line="540" w:lineRule="exact"/>
        <w:jc w:val="both"/>
      </w:pPr>
    </w:p>
    <w:p w14:paraId="6217AFAD" w14:textId="77777777" w:rsidR="004A3C3E" w:rsidRPr="00B3575C" w:rsidRDefault="004A3C3E" w:rsidP="004A3C3E">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lastRenderedPageBreak/>
        <w:t>问：弟子有两个关于前行</w:t>
      </w:r>
      <w:r w:rsidRPr="00B3575C">
        <w:rPr>
          <w:rFonts w:ascii="STFangsong" w:eastAsia="STFangsong" w:hAnsi="STFangsong" w:cs="Times New Roman"/>
          <w:sz w:val="28"/>
          <w:szCs w:val="28"/>
        </w:rPr>
        <w:t>63</w:t>
      </w:r>
      <w:r w:rsidRPr="00B3575C">
        <w:rPr>
          <w:rFonts w:ascii="STFangsong" w:eastAsia="STFangsong" w:hAnsi="STFangsong" w:cs="宋体" w:hint="eastAsia"/>
          <w:sz w:val="28"/>
          <w:szCs w:val="28"/>
        </w:rPr>
        <w:t>课的问题。第一个是在讲解绮语中提到不具备资格的人肆无忌惮享用信财的情况。可否这样理解，如果没有得过灌顶或圆满次第，那即使念诵密咒和仪轨，虽然说的是佛陀的金刚语，但也是绮语。而且凭借这种绮语还骗取享用信财，过失更大。如果引申理解，是否可以认为平常我念经持咒时如果有口无心，那虽然表面是在行持正法，但是跟绮语也差不多</w:t>
      </w:r>
      <w:r w:rsidRPr="00B3575C">
        <w:rPr>
          <w:rFonts w:ascii="STFangsong" w:eastAsia="STFangsong" w:hAnsi="STFangsong" w:cs="宋体"/>
          <w:sz w:val="28"/>
          <w:szCs w:val="28"/>
        </w:rPr>
        <w:t>？</w:t>
      </w:r>
    </w:p>
    <w:p w14:paraId="41BB5F3B" w14:textId="77777777" w:rsidR="004A3C3E" w:rsidRPr="00B3575C" w:rsidRDefault="004A3C3E" w:rsidP="004A3C3E">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答：个人不敢这样说。有些经咒，即使有口无心去念诵，也有很大的功德和加持，也有感应，和一般的绮语是不一样的，许多经咒是佛菩萨加持过的，有特殊的缘起</w:t>
      </w:r>
      <w:r w:rsidRPr="00B3575C">
        <w:rPr>
          <w:rFonts w:ascii="STFangsong" w:eastAsia="STFangsong" w:hAnsi="STFangsong" w:cs="宋体"/>
          <w:b/>
          <w:bCs/>
          <w:sz w:val="28"/>
          <w:szCs w:val="28"/>
        </w:rPr>
        <w:t>。</w:t>
      </w:r>
    </w:p>
    <w:p w14:paraId="4E099EA3" w14:textId="44A550A3" w:rsidR="004A3C3E" w:rsidRPr="00B3575C" w:rsidRDefault="004A3C3E" w:rsidP="000D5975">
      <w:pPr>
        <w:spacing w:line="540" w:lineRule="exact"/>
        <w:jc w:val="both"/>
      </w:pPr>
    </w:p>
    <w:p w14:paraId="22D71C0F" w14:textId="77777777" w:rsidR="00B645A3" w:rsidRPr="00B3575C" w:rsidRDefault="00B645A3" w:rsidP="00B645A3">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问：前行广释第</w:t>
      </w:r>
      <w:r w:rsidRPr="00B3575C">
        <w:rPr>
          <w:rFonts w:ascii="STFangsong" w:eastAsia="STFangsong" w:hAnsi="STFangsong" w:cs="Times New Roman"/>
          <w:sz w:val="28"/>
          <w:szCs w:val="28"/>
        </w:rPr>
        <w:t>63</w:t>
      </w:r>
      <w:r w:rsidRPr="00B3575C">
        <w:rPr>
          <w:rFonts w:ascii="STFangsong" w:eastAsia="STFangsong" w:hAnsi="STFangsong" w:cs="宋体" w:hint="eastAsia"/>
          <w:sz w:val="28"/>
          <w:szCs w:val="28"/>
        </w:rPr>
        <w:t>课讲到绮语问题，“凡是能引生贪嗔痴的无稽之谈，统统属于绮语的范畴。”“大多数绮语都是贪心或嗔心所引发。而且在说绮语的过程中，自他相续萌生了多少烦恼，罪业就会有多大。”有师兄问学生学的教科书算不算绮语，像历史，有专门讲第一次世界大战和第二次世界大战，南京屠杀，抗战等，以奸淫掳掠等形式描述十分详尽，令很多人升起嗔恨心</w:t>
      </w:r>
      <w:r w:rsidRPr="00B3575C">
        <w:rPr>
          <w:rFonts w:ascii="STFangsong" w:eastAsia="STFangsong" w:hAnsi="STFangsong" w:cs="宋体"/>
          <w:sz w:val="28"/>
          <w:szCs w:val="28"/>
        </w:rPr>
        <w:t>？</w:t>
      </w:r>
    </w:p>
    <w:p w14:paraId="315C42AB" w14:textId="77777777" w:rsidR="00B645A3" w:rsidRPr="00B3575C" w:rsidRDefault="00B645A3" w:rsidP="00B645A3">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另外在有些地方讲到有真理绮语，在非法器或根基前言说佛法也属于绮语，如果不不了解对方根基、器与非器，是否所讲佛法都成为绮语</w:t>
      </w:r>
      <w:r w:rsidRPr="00B3575C">
        <w:rPr>
          <w:rFonts w:ascii="STFangsong" w:eastAsia="STFangsong" w:hAnsi="STFangsong" w:cs="宋体"/>
          <w:sz w:val="28"/>
          <w:szCs w:val="28"/>
        </w:rPr>
        <w:t>？</w:t>
      </w:r>
    </w:p>
    <w:p w14:paraId="47041BCD" w14:textId="77777777" w:rsidR="00B645A3" w:rsidRPr="00B3575C" w:rsidRDefault="00B645A3" w:rsidP="00B645A3">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答：</w:t>
      </w:r>
      <w:r w:rsidRPr="00B3575C">
        <w:rPr>
          <w:rFonts w:ascii="STFangsong" w:eastAsia="STFangsong" w:hAnsi="STFangsong" w:cs="Times New Roman"/>
          <w:b/>
          <w:bCs/>
          <w:sz w:val="28"/>
          <w:szCs w:val="28"/>
        </w:rPr>
        <w:t>1</w:t>
      </w:r>
      <w:r w:rsidRPr="00B3575C">
        <w:rPr>
          <w:rFonts w:ascii="STFangsong" w:eastAsia="STFangsong" w:hAnsi="STFangsong" w:cs="宋体" w:hint="eastAsia"/>
          <w:b/>
          <w:bCs/>
          <w:sz w:val="28"/>
          <w:szCs w:val="28"/>
        </w:rPr>
        <w:t>，要看具体的内容。不一定全部都属于绮语。一方面也要看发心</w:t>
      </w:r>
      <w:r w:rsidRPr="00B3575C">
        <w:rPr>
          <w:rFonts w:ascii="STFangsong" w:eastAsia="STFangsong" w:hAnsi="STFangsong" w:cs="宋体"/>
          <w:b/>
          <w:bCs/>
          <w:sz w:val="28"/>
          <w:szCs w:val="28"/>
        </w:rPr>
        <w:t>。</w:t>
      </w:r>
    </w:p>
    <w:p w14:paraId="62CC3432" w14:textId="43773BC1" w:rsidR="00B645A3" w:rsidRPr="00B3575C" w:rsidRDefault="00B645A3" w:rsidP="00495EAA">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Times New Roman"/>
          <w:b/>
          <w:bCs/>
          <w:sz w:val="28"/>
          <w:szCs w:val="28"/>
        </w:rPr>
        <w:t>2</w:t>
      </w:r>
      <w:r w:rsidRPr="00B3575C">
        <w:rPr>
          <w:rFonts w:ascii="STFangsong" w:eastAsia="STFangsong" w:hAnsi="STFangsong" w:cs="宋体" w:hint="eastAsia"/>
          <w:b/>
          <w:bCs/>
          <w:sz w:val="28"/>
          <w:szCs w:val="28"/>
        </w:rPr>
        <w:t>，一方面要看发心，以及具体的因缘，无法一概而论</w:t>
      </w:r>
      <w:r w:rsidRPr="00B3575C">
        <w:rPr>
          <w:rFonts w:ascii="STFangsong" w:eastAsia="STFangsong" w:hAnsi="STFangsong" w:cs="宋体"/>
          <w:b/>
          <w:bCs/>
          <w:sz w:val="28"/>
          <w:szCs w:val="28"/>
        </w:rPr>
        <w:t>。</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15135CAD" w14:textId="77777777" w:rsidR="00B645A3" w:rsidRPr="00B3575C" w:rsidRDefault="00B645A3" w:rsidP="000D5975">
      <w:pPr>
        <w:spacing w:line="540" w:lineRule="exact"/>
        <w:jc w:val="both"/>
      </w:pPr>
    </w:p>
    <w:p w14:paraId="2BCC43E1" w14:textId="77777777" w:rsidR="002E7910" w:rsidRPr="00B3575C" w:rsidRDefault="002E7910" w:rsidP="002E7910">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问：大恩上师在</w:t>
      </w:r>
      <w:r w:rsidRPr="00B3575C">
        <w:rPr>
          <w:rFonts w:ascii="STFangsong" w:eastAsia="STFangsong" w:hAnsi="STFangsong" w:cs="Times New Roman"/>
          <w:sz w:val="28"/>
          <w:szCs w:val="28"/>
        </w:rPr>
        <w:t>63</w:t>
      </w:r>
      <w:r w:rsidRPr="00B3575C">
        <w:rPr>
          <w:rFonts w:ascii="STFangsong" w:eastAsia="STFangsong" w:hAnsi="STFangsong" w:cs="宋体" w:hint="eastAsia"/>
          <w:sz w:val="28"/>
          <w:szCs w:val="28"/>
        </w:rPr>
        <w:t>课中开示绮语的过患时，引用了宋朝光孝安禅师住在清泰寺的一个公案：</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宋朝有位光孝安禅师，他住在清泰寺时，一天在定中见到两个僧人倚着栏杆交谈。开始时有天神护卫并谛听；后来天神离去，恶鬼来了；最后恶鬼在一旁唾骂，还扫掉他们的脚印。禅师出定后追问原</w:t>
      </w:r>
      <w:r w:rsidRPr="00B3575C">
        <w:rPr>
          <w:rFonts w:ascii="STFangsong" w:eastAsia="STFangsong" w:hAnsi="STFangsong" w:cs="宋体" w:hint="eastAsia"/>
          <w:sz w:val="28"/>
          <w:szCs w:val="28"/>
        </w:rPr>
        <w:lastRenderedPageBreak/>
        <w:t>由，得知他们刚开始是在讨论佛法；接着叙旧事、拉家常；最后谈到施主的财物供养，连恶鬼都厌弃了。</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请问在这里上师为何还特别强调</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还扫掉他们的脚印</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？有什么特别的寓意吗</w:t>
      </w:r>
      <w:r w:rsidRPr="00B3575C">
        <w:rPr>
          <w:rFonts w:ascii="STFangsong" w:eastAsia="STFangsong" w:hAnsi="STFangsong" w:cs="宋体"/>
          <w:sz w:val="28"/>
          <w:szCs w:val="28"/>
        </w:rPr>
        <w:t>？</w:t>
      </w:r>
    </w:p>
    <w:p w14:paraId="5654DB50" w14:textId="77777777" w:rsidR="002E7910" w:rsidRPr="00B3575C" w:rsidRDefault="002E7910" w:rsidP="002E7910">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答：</w:t>
      </w:r>
      <w:r w:rsidRPr="00B3575C">
        <w:rPr>
          <w:rFonts w:ascii="STFangsong" w:eastAsia="STFangsong" w:hAnsi="STFangsong" w:cs="Times New Roman"/>
          <w:b/>
          <w:bCs/>
          <w:sz w:val="28"/>
          <w:szCs w:val="28"/>
        </w:rPr>
        <w:t>“</w:t>
      </w:r>
      <w:r w:rsidRPr="00B3575C">
        <w:rPr>
          <w:rFonts w:ascii="STFangsong" w:eastAsia="STFangsong" w:hAnsi="STFangsong" w:cs="宋体" w:hint="eastAsia"/>
          <w:b/>
          <w:bCs/>
          <w:sz w:val="28"/>
          <w:szCs w:val="28"/>
        </w:rPr>
        <w:t>最后恶鬼在一旁唾骂，还扫掉他们的脚印</w:t>
      </w:r>
      <w:r w:rsidRPr="00B3575C">
        <w:rPr>
          <w:rFonts w:ascii="STFangsong" w:eastAsia="STFangsong" w:hAnsi="STFangsong" w:cs="Times New Roman"/>
          <w:b/>
          <w:bCs/>
          <w:sz w:val="28"/>
          <w:szCs w:val="28"/>
        </w:rPr>
        <w:t>”</w:t>
      </w:r>
      <w:r w:rsidRPr="00B3575C">
        <w:rPr>
          <w:rFonts w:ascii="STFangsong" w:eastAsia="STFangsong" w:hAnsi="STFangsong" w:cs="Times New Roman" w:hint="eastAsia"/>
          <w:b/>
          <w:bCs/>
          <w:sz w:val="28"/>
          <w:szCs w:val="28"/>
        </w:rPr>
        <w:t>——</w:t>
      </w:r>
      <w:r w:rsidRPr="00B3575C">
        <w:rPr>
          <w:rFonts w:ascii="STFangsong" w:eastAsia="STFangsong" w:hAnsi="STFangsong" w:cs="宋体" w:hint="eastAsia"/>
          <w:b/>
          <w:bCs/>
          <w:sz w:val="28"/>
          <w:szCs w:val="28"/>
        </w:rPr>
        <w:t>这句话可以体现出当时那些鬼类对这两个人非常厌恶、反感。</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42FBE93A" w14:textId="69469900" w:rsidR="007161D1" w:rsidRPr="00B3575C" w:rsidRDefault="007161D1" w:rsidP="000D5975">
      <w:pPr>
        <w:spacing w:line="540" w:lineRule="exact"/>
        <w:jc w:val="both"/>
      </w:pPr>
    </w:p>
    <w:p w14:paraId="492CC4BD" w14:textId="77777777" w:rsidR="00827C1C" w:rsidRPr="00B3575C" w:rsidRDefault="00827C1C" w:rsidP="00827C1C">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问：工作中谈论工作内容的语言是否属于绮语？如果是，是否在工作中注意摄持发心，能够避免</w:t>
      </w:r>
      <w:r w:rsidRPr="00B3575C">
        <w:rPr>
          <w:rFonts w:ascii="STFangsong" w:eastAsia="STFangsong" w:hAnsi="STFangsong" w:cs="宋体"/>
          <w:sz w:val="28"/>
          <w:szCs w:val="28"/>
        </w:rPr>
        <w:t>？</w:t>
      </w:r>
    </w:p>
    <w:p w14:paraId="55846764" w14:textId="77777777" w:rsidR="00827C1C" w:rsidRPr="00B3575C" w:rsidRDefault="00827C1C" w:rsidP="00827C1C">
      <w:pPr>
        <w:shd w:val="clear" w:color="auto" w:fill="FFFFFF"/>
        <w:spacing w:line="540" w:lineRule="exact"/>
        <w:jc w:val="both"/>
        <w:rPr>
          <w:rFonts w:ascii="STFangsong" w:eastAsia="STFangsong" w:hAnsi="STFangsong" w:cs="宋体"/>
          <w:sz w:val="28"/>
          <w:szCs w:val="28"/>
        </w:rPr>
      </w:pPr>
      <w:r w:rsidRPr="00B3575C">
        <w:rPr>
          <w:rFonts w:ascii="STFangsong" w:eastAsia="STFangsong" w:hAnsi="STFangsong" w:cs="宋体" w:hint="eastAsia"/>
          <w:b/>
          <w:bCs/>
          <w:sz w:val="28"/>
          <w:szCs w:val="28"/>
        </w:rPr>
        <w:t>答：不一定。要看发心等等因素。</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537F5446" w14:textId="1678F7D7" w:rsidR="00827C1C" w:rsidRPr="00B3575C" w:rsidRDefault="00827C1C" w:rsidP="00827C1C">
      <w:pPr>
        <w:shd w:val="clear" w:color="auto" w:fill="FFFFFF"/>
        <w:spacing w:line="540" w:lineRule="exact"/>
        <w:jc w:val="both"/>
        <w:rPr>
          <w:rFonts w:ascii="STFangsong" w:eastAsia="STFangsong" w:hAnsi="STFangsong" w:cs="Times New Roman"/>
          <w:sz w:val="28"/>
          <w:szCs w:val="28"/>
        </w:rPr>
      </w:pPr>
    </w:p>
    <w:p w14:paraId="65C78477" w14:textId="77777777" w:rsidR="00875952" w:rsidRPr="00B3575C" w:rsidRDefault="00875952" w:rsidP="00875952">
      <w:pPr>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问：关于绮语：《前行引导文》中说</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绮语所包括的范围比较广泛，比如，婆罗门的咒语等本来不是正法反而认为它是正法的</w:t>
      </w:r>
      <w:r w:rsidRPr="00B3575C">
        <w:rPr>
          <w:rFonts w:ascii="STFangsong" w:eastAsia="STFangsong" w:hAnsi="STFangsong" w:cs="Times New Roman"/>
          <w:sz w:val="28"/>
          <w:szCs w:val="28"/>
        </w:rPr>
        <w:t>......</w:t>
      </w:r>
      <w:r w:rsidRPr="00B3575C">
        <w:rPr>
          <w:rFonts w:ascii="STFangsong" w:eastAsia="STFangsong" w:hAnsi="STFangsong" w:cs="Times New Roman" w:hint="eastAsia"/>
          <w:sz w:val="28"/>
          <w:szCs w:val="28"/>
        </w:rPr>
        <w:t>”</w:t>
      </w:r>
      <w:r w:rsidRPr="00B3575C">
        <w:rPr>
          <w:rFonts w:ascii="STFangsong" w:eastAsia="STFangsong" w:hAnsi="STFangsong" w:cs="宋体" w:hint="eastAsia"/>
          <w:sz w:val="28"/>
          <w:szCs w:val="28"/>
        </w:rPr>
        <w:t>是说那些念诵外道经论咒语的语言都是绮语吗</w:t>
      </w:r>
      <w:r w:rsidRPr="00B3575C">
        <w:rPr>
          <w:rFonts w:ascii="STFangsong" w:eastAsia="STFangsong" w:hAnsi="STFangsong" w:cs="宋体"/>
          <w:sz w:val="28"/>
          <w:szCs w:val="28"/>
        </w:rPr>
        <w:t>？</w:t>
      </w:r>
    </w:p>
    <w:p w14:paraId="3231BCD9" w14:textId="55685C3F" w:rsidR="00875952" w:rsidRPr="00B3575C" w:rsidRDefault="00875952" w:rsidP="00875952">
      <w:pPr>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答：在许多情况下是这样的，当中也许有特殊情况（某些外道典籍当中也可能有部分善法的成</w:t>
      </w:r>
      <w:r w:rsidR="00495EAA">
        <w:rPr>
          <w:rFonts w:ascii="STFangsong" w:eastAsia="STFangsong" w:hAnsi="STFangsong" w:cs="宋体" w:hint="eastAsia"/>
          <w:b/>
          <w:bCs/>
          <w:sz w:val="28"/>
          <w:szCs w:val="28"/>
        </w:rPr>
        <w:t>分</w:t>
      </w:r>
      <w:r w:rsidRPr="00B3575C">
        <w:rPr>
          <w:rFonts w:ascii="STFangsong" w:eastAsia="STFangsong" w:hAnsi="STFangsong" w:cs="宋体" w:hint="eastAsia"/>
          <w:b/>
          <w:bCs/>
          <w:sz w:val="28"/>
          <w:szCs w:val="28"/>
        </w:rPr>
        <w:t>）</w:t>
      </w:r>
      <w:r w:rsidR="00495EAA">
        <w:rPr>
          <w:rFonts w:ascii="STFangsong" w:eastAsia="STFangsong" w:hAnsi="STFangsong" w:cs="宋体" w:hint="eastAsia"/>
          <w:b/>
          <w:bCs/>
          <w:sz w:val="28"/>
          <w:szCs w:val="28"/>
        </w:rPr>
        <w:t>。</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39C8C201" w14:textId="77777777" w:rsidR="00875952" w:rsidRPr="00B3575C" w:rsidRDefault="00875952" w:rsidP="00827C1C">
      <w:pPr>
        <w:shd w:val="clear" w:color="auto" w:fill="FFFFFF"/>
        <w:spacing w:line="540" w:lineRule="exact"/>
        <w:jc w:val="both"/>
        <w:rPr>
          <w:rFonts w:ascii="STFangsong" w:eastAsia="STFangsong" w:hAnsi="STFangsong" w:cs="Times New Roman"/>
          <w:sz w:val="28"/>
          <w:szCs w:val="28"/>
        </w:rPr>
      </w:pPr>
    </w:p>
    <w:p w14:paraId="6D38A0A3" w14:textId="1F96B405" w:rsidR="00B50250" w:rsidRPr="00B3575C" w:rsidRDefault="00B50250" w:rsidP="00B50250">
      <w:pPr>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问：《前行引导文》中讲到</w:t>
      </w:r>
      <w:r w:rsidRPr="00B3575C">
        <w:rPr>
          <w:rFonts w:ascii="STFangsong" w:eastAsia="STFangsong" w:hAnsi="STFangsong" w:cs="Times New Roman"/>
          <w:sz w:val="28"/>
          <w:szCs w:val="28"/>
        </w:rPr>
        <w:t>“</w:t>
      </w:r>
      <w:r w:rsidRPr="00B3575C">
        <w:rPr>
          <w:rFonts w:ascii="STFangsong" w:eastAsia="STFangsong" w:hAnsi="STFangsong" w:cs="Times New Roman" w:hint="eastAsia"/>
          <w:sz w:val="28"/>
          <w:szCs w:val="28"/>
        </w:rPr>
        <w:t>别人在念经、诵咒、修法时，如果你口若悬河地谈论很多令人散乱的话，就会断绝别人行善的资粮，罪过极其严重。</w:t>
      </w:r>
      <w:r w:rsidRPr="00B3575C">
        <w:rPr>
          <w:rFonts w:ascii="STFangsong" w:eastAsia="STFangsong" w:hAnsi="STFangsong" w:cs="宋体" w:hint="eastAsia"/>
          <w:sz w:val="28"/>
          <w:szCs w:val="28"/>
        </w:rPr>
        <w:t>”后面一段又说</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其实大多数绮语都是由贪心与嗔心引起的</w:t>
      </w:r>
      <w:r w:rsidRPr="00B3575C">
        <w:rPr>
          <w:rFonts w:ascii="STFangsong" w:eastAsia="STFangsong" w:hAnsi="STFangsong" w:cs="Times New Roman"/>
          <w:sz w:val="28"/>
          <w:szCs w:val="28"/>
        </w:rPr>
        <w:t>......</w:t>
      </w:r>
      <w:r w:rsidRPr="00B3575C">
        <w:rPr>
          <w:rFonts w:ascii="STFangsong" w:eastAsia="STFangsong" w:hAnsi="STFangsong" w:cs="Times New Roman" w:hint="eastAsia"/>
          <w:sz w:val="28"/>
          <w:szCs w:val="28"/>
        </w:rPr>
        <w:t>”</w:t>
      </w:r>
      <w:r w:rsidRPr="00B3575C">
        <w:rPr>
          <w:rFonts w:ascii="STFangsong" w:eastAsia="STFangsong" w:hAnsi="STFangsong" w:cs="宋体" w:hint="eastAsia"/>
          <w:sz w:val="28"/>
          <w:szCs w:val="28"/>
        </w:rPr>
        <w:t>那如果谈论的问题也是佛法的内容，但是跟别人念的经咒不相关，这种语言也算是绮语吗</w:t>
      </w:r>
      <w:r w:rsidRPr="00B3575C">
        <w:rPr>
          <w:rFonts w:ascii="STFangsong" w:eastAsia="STFangsong" w:hAnsi="STFangsong" w:cs="宋体"/>
          <w:sz w:val="28"/>
          <w:szCs w:val="28"/>
        </w:rPr>
        <w:t>？</w:t>
      </w:r>
    </w:p>
    <w:p w14:paraId="30777931" w14:textId="77777777" w:rsidR="00B50250" w:rsidRPr="00B3575C" w:rsidRDefault="00B50250" w:rsidP="00B50250">
      <w:pPr>
        <w:spacing w:line="540" w:lineRule="exact"/>
        <w:jc w:val="both"/>
        <w:rPr>
          <w:rFonts w:ascii="STFangsong" w:eastAsia="STFangsong" w:hAnsi="STFangsong" w:cs="宋体"/>
          <w:sz w:val="28"/>
          <w:szCs w:val="28"/>
        </w:rPr>
      </w:pPr>
      <w:r w:rsidRPr="00B3575C">
        <w:rPr>
          <w:rFonts w:ascii="STFangsong" w:eastAsia="STFangsong" w:hAnsi="STFangsong" w:cs="宋体" w:hint="eastAsia"/>
          <w:b/>
          <w:bCs/>
          <w:sz w:val="28"/>
          <w:szCs w:val="28"/>
        </w:rPr>
        <w:t>答：如果自己所说的内容本身是正法，但却影响了其他人修行的善法，某些情况下也尽量避免，但个人不敢断定是否属于绮语。</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72710D76" w14:textId="77777777" w:rsidR="00B50250" w:rsidRPr="00B3575C" w:rsidRDefault="00B50250" w:rsidP="00B50250">
      <w:pPr>
        <w:spacing w:line="540" w:lineRule="exact"/>
        <w:jc w:val="both"/>
        <w:rPr>
          <w:rFonts w:ascii="STFangsong" w:eastAsia="STFangsong" w:hAnsi="STFangsong" w:cs="Times New Roman"/>
          <w:sz w:val="28"/>
          <w:szCs w:val="28"/>
        </w:rPr>
      </w:pPr>
    </w:p>
    <w:p w14:paraId="761E5EB3" w14:textId="77777777" w:rsidR="00B50250" w:rsidRPr="00B3575C" w:rsidRDefault="00B50250" w:rsidP="00B50250">
      <w:pPr>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问：判断绮语的标准是什么呢</w:t>
      </w:r>
      <w:r w:rsidRPr="00B3575C">
        <w:rPr>
          <w:rFonts w:ascii="STFangsong" w:eastAsia="STFangsong" w:hAnsi="STFangsong" w:cs="宋体"/>
          <w:sz w:val="28"/>
          <w:szCs w:val="28"/>
        </w:rPr>
        <w:t>？</w:t>
      </w:r>
    </w:p>
    <w:p w14:paraId="546887C0" w14:textId="242DE69C" w:rsidR="00827C1C" w:rsidRPr="00B3575C" w:rsidRDefault="00B50250" w:rsidP="00B50250">
      <w:pPr>
        <w:spacing w:line="540" w:lineRule="exact"/>
        <w:jc w:val="both"/>
        <w:rPr>
          <w:rFonts w:ascii="STFangsong" w:eastAsia="STFangsong" w:hAnsi="STFangsong" w:cs="宋体"/>
          <w:sz w:val="28"/>
          <w:szCs w:val="28"/>
        </w:rPr>
      </w:pPr>
      <w:r w:rsidRPr="00B3575C">
        <w:rPr>
          <w:rFonts w:ascii="STFangsong" w:eastAsia="STFangsong" w:hAnsi="STFangsong" w:cs="宋体" w:hint="eastAsia"/>
          <w:b/>
          <w:bCs/>
          <w:sz w:val="28"/>
          <w:szCs w:val="28"/>
        </w:rPr>
        <w:lastRenderedPageBreak/>
        <w:t>答：判断标准：一方面要结合内容，一方面也要结合发心（绮语是依于念嗔痴而产生的）和具体的效果。如果是有的大德为了利益众生的缘故，随顺众生做一些示现，则不属于绮语。</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0150ABDE" w14:textId="77777777" w:rsidR="004A1F26" w:rsidRPr="00B3575C" w:rsidRDefault="004A1F26" w:rsidP="004A1F26">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问：请问为什么把不具足功德享用信财，还有黑财像燃烧的铁丸子，这两点放在《前行引导文》的绮语里面。这两点跟绮语有什么关系</w:t>
      </w:r>
      <w:r w:rsidRPr="00B3575C">
        <w:rPr>
          <w:rFonts w:ascii="STFangsong" w:eastAsia="STFangsong" w:hAnsi="STFangsong" w:cs="宋体"/>
          <w:sz w:val="28"/>
          <w:szCs w:val="28"/>
        </w:rPr>
        <w:t>？</w:t>
      </w:r>
    </w:p>
    <w:p w14:paraId="0FF4B209" w14:textId="43C5836B" w:rsidR="00457D56" w:rsidRDefault="004A1F26" w:rsidP="004A1F26">
      <w:pPr>
        <w:spacing w:line="540" w:lineRule="exact"/>
        <w:jc w:val="both"/>
        <w:rPr>
          <w:rFonts w:ascii="STFangsong" w:eastAsia="STFangsong" w:hAnsi="STFangsong" w:cs="宋体"/>
          <w:sz w:val="28"/>
          <w:szCs w:val="28"/>
        </w:rPr>
      </w:pPr>
      <w:r w:rsidRPr="00B3575C">
        <w:rPr>
          <w:rFonts w:ascii="STFangsong" w:eastAsia="STFangsong" w:hAnsi="STFangsong" w:cs="宋体" w:hint="eastAsia"/>
          <w:b/>
          <w:bCs/>
          <w:sz w:val="28"/>
          <w:szCs w:val="28"/>
        </w:rPr>
        <w:t>答：因为有些时候如果你接收了信财你就要好好念经回向高质量的念诵，然后你就有资格消化这些信财，如果你夹杂绮语不好好念诵</w:t>
      </w:r>
      <w:r w:rsidRPr="00B3575C">
        <w:rPr>
          <w:rFonts w:ascii="STFangsong" w:eastAsia="STFangsong" w:hAnsi="STFangsong" w:cs="Times New Roman" w:hint="eastAsia"/>
          <w:b/>
          <w:bCs/>
          <w:sz w:val="28"/>
          <w:szCs w:val="28"/>
        </w:rPr>
        <w:t>，</w:t>
      </w:r>
      <w:r w:rsidRPr="00B3575C">
        <w:rPr>
          <w:rFonts w:ascii="STFangsong" w:eastAsia="STFangsong" w:hAnsi="STFangsong" w:cs="宋体" w:hint="eastAsia"/>
          <w:b/>
          <w:bCs/>
          <w:sz w:val="28"/>
          <w:szCs w:val="28"/>
        </w:rPr>
        <w:t>那么你就有可能没有对施主负责</w:t>
      </w:r>
      <w:r w:rsidRPr="00B3575C">
        <w:rPr>
          <w:rFonts w:ascii="STFangsong" w:eastAsia="STFangsong" w:hAnsi="STFangsong" w:cs="Times New Roman" w:hint="eastAsia"/>
          <w:b/>
          <w:bCs/>
          <w:sz w:val="28"/>
          <w:szCs w:val="28"/>
        </w:rPr>
        <w:t>，</w:t>
      </w:r>
      <w:r w:rsidRPr="00B3575C">
        <w:rPr>
          <w:rFonts w:ascii="STFangsong" w:eastAsia="STFangsong" w:hAnsi="STFangsong" w:cs="宋体" w:hint="eastAsia"/>
          <w:b/>
          <w:bCs/>
          <w:sz w:val="28"/>
          <w:szCs w:val="28"/>
        </w:rPr>
        <w:t>那些财物对你来说</w:t>
      </w:r>
      <w:r w:rsidRPr="00B3575C">
        <w:rPr>
          <w:rFonts w:ascii="STFangsong" w:eastAsia="STFangsong" w:hAnsi="STFangsong" w:cs="Times New Roman" w:hint="eastAsia"/>
          <w:b/>
          <w:bCs/>
          <w:sz w:val="28"/>
          <w:szCs w:val="28"/>
        </w:rPr>
        <w:t>，</w:t>
      </w:r>
      <w:r w:rsidRPr="00B3575C">
        <w:rPr>
          <w:rFonts w:ascii="STFangsong" w:eastAsia="STFangsong" w:hAnsi="STFangsong" w:cs="宋体" w:hint="eastAsia"/>
          <w:b/>
          <w:bCs/>
          <w:sz w:val="28"/>
          <w:szCs w:val="28"/>
        </w:rPr>
        <w:t>就可能变成黑财。</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0B4F675B" w14:textId="6ACA8D47" w:rsidR="00203BEA" w:rsidRDefault="00203BEA" w:rsidP="004A1F26">
      <w:pPr>
        <w:spacing w:line="540" w:lineRule="exact"/>
        <w:jc w:val="both"/>
      </w:pPr>
    </w:p>
    <w:p w14:paraId="09036C7F" w14:textId="07E99C3B" w:rsidR="002C379F" w:rsidRPr="00B3575C" w:rsidRDefault="002C379F" w:rsidP="002C379F">
      <w:pPr>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问：弟子对前行</w:t>
      </w:r>
      <w:r w:rsidRPr="00B3575C">
        <w:rPr>
          <w:rFonts w:ascii="STFangsong" w:eastAsia="STFangsong" w:hAnsi="STFangsong" w:cs="Times New Roman"/>
          <w:sz w:val="28"/>
          <w:szCs w:val="28"/>
        </w:rPr>
        <w:t>63</w:t>
      </w:r>
      <w:r w:rsidRPr="00B3575C">
        <w:rPr>
          <w:rFonts w:ascii="STFangsong" w:eastAsia="STFangsong" w:hAnsi="STFangsong" w:cs="宋体" w:hint="eastAsia"/>
          <w:sz w:val="28"/>
          <w:szCs w:val="28"/>
        </w:rPr>
        <w:t>课的绮语有些疑问，婆罗门的咒语，本来不是正法，</w:t>
      </w:r>
      <w:r w:rsidR="00516A53">
        <w:rPr>
          <w:rFonts w:ascii="STFangsong" w:eastAsia="STFangsong" w:hAnsi="STFangsong" w:cs="宋体" w:hint="eastAsia"/>
          <w:sz w:val="28"/>
          <w:szCs w:val="28"/>
        </w:rPr>
        <w:t>却</w:t>
      </w:r>
      <w:r w:rsidRPr="00B3575C">
        <w:rPr>
          <w:rFonts w:ascii="STFangsong" w:eastAsia="STFangsong" w:hAnsi="STFangsong" w:cs="宋体" w:hint="eastAsia"/>
          <w:sz w:val="28"/>
          <w:szCs w:val="28"/>
        </w:rPr>
        <w:t>反而认为是正法，这个是什么意思呢？</w:t>
      </w:r>
    </w:p>
    <w:p w14:paraId="6365FA9C" w14:textId="07DC0C27" w:rsidR="002C379F" w:rsidRDefault="002C379F" w:rsidP="002C379F">
      <w:pPr>
        <w:shd w:val="clear" w:color="auto" w:fill="FFFFFF"/>
        <w:spacing w:line="540" w:lineRule="exact"/>
        <w:jc w:val="both"/>
        <w:rPr>
          <w:rFonts w:ascii="STFangsong" w:eastAsia="STFangsong" w:hAnsi="STFangsong" w:cs="宋体"/>
          <w:sz w:val="28"/>
          <w:szCs w:val="28"/>
        </w:rPr>
      </w:pPr>
      <w:r w:rsidRPr="00B3575C">
        <w:rPr>
          <w:rFonts w:ascii="STFangsong" w:eastAsia="STFangsong" w:hAnsi="STFangsong" w:cs="宋体" w:hint="eastAsia"/>
          <w:b/>
          <w:bCs/>
          <w:sz w:val="28"/>
          <w:szCs w:val="28"/>
        </w:rPr>
        <w:t>答：有些外道的咒语其内容本身不是正法，或者说没有很大的意义，去念诵相当于是在口说没有意义的语言。</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1FCAFB34" w14:textId="7C6874F7" w:rsidR="00FF7726" w:rsidRPr="00495EAA" w:rsidRDefault="00FF7726" w:rsidP="002C379F">
      <w:pPr>
        <w:shd w:val="clear" w:color="auto" w:fill="FFFFFF"/>
        <w:spacing w:line="540" w:lineRule="exact"/>
        <w:jc w:val="both"/>
        <w:rPr>
          <w:rFonts w:ascii="STFangsong" w:eastAsia="STFangsong" w:hAnsi="STFangsong" w:cs="宋体"/>
          <w:sz w:val="28"/>
          <w:szCs w:val="28"/>
        </w:rPr>
      </w:pPr>
      <w:r w:rsidRPr="00495EAA">
        <w:rPr>
          <w:rFonts w:ascii="STFangsong" w:eastAsia="STFangsong" w:hAnsi="STFangsong" w:cs="宋体" w:hint="eastAsia"/>
          <w:sz w:val="28"/>
          <w:szCs w:val="28"/>
        </w:rPr>
        <w:t>还可参考：</w:t>
      </w:r>
    </w:p>
    <w:p w14:paraId="42C5A8B1" w14:textId="5E2C667E" w:rsidR="00FF7726" w:rsidRPr="00495EAA" w:rsidRDefault="00FF7726" w:rsidP="002C379F">
      <w:pPr>
        <w:shd w:val="clear" w:color="auto" w:fill="FFFFFF"/>
        <w:spacing w:line="540" w:lineRule="exact"/>
        <w:jc w:val="both"/>
        <w:rPr>
          <w:rFonts w:ascii="STFangsong" w:eastAsia="STFangsong" w:hAnsi="STFangsong" w:cs="Times New Roman"/>
          <w:sz w:val="28"/>
          <w:szCs w:val="28"/>
        </w:rPr>
      </w:pPr>
      <w:r w:rsidRPr="00495EAA">
        <w:rPr>
          <w:rFonts w:ascii="STFangsong" w:eastAsia="STFangsong" w:hAnsi="STFangsong" w:cs="Times New Roman" w:hint="eastAsia"/>
          <w:sz w:val="28"/>
          <w:szCs w:val="28"/>
        </w:rPr>
        <w:t>生西法师《前行》辅导笔录第6</w:t>
      </w:r>
      <w:r w:rsidRPr="00495EAA">
        <w:rPr>
          <w:rFonts w:ascii="STFangsong" w:eastAsia="STFangsong" w:hAnsi="STFangsong" w:cs="Times New Roman"/>
          <w:sz w:val="28"/>
          <w:szCs w:val="28"/>
        </w:rPr>
        <w:t>3</w:t>
      </w:r>
      <w:r w:rsidRPr="00495EAA">
        <w:rPr>
          <w:rFonts w:ascii="STFangsong" w:eastAsia="STFangsong" w:hAnsi="STFangsong" w:cs="Times New Roman" w:hint="eastAsia"/>
          <w:sz w:val="28"/>
          <w:szCs w:val="28"/>
        </w:rPr>
        <w:t>课：</w:t>
      </w:r>
      <w:r w:rsidR="00A00A96" w:rsidRPr="00495EAA">
        <w:rPr>
          <w:rFonts w:ascii="STFangsong" w:eastAsia="STFangsong" w:hAnsi="STFangsong" w:cs="Times New Roman" w:hint="eastAsia"/>
          <w:sz w:val="28"/>
          <w:szCs w:val="28"/>
        </w:rPr>
        <w:t>【</w:t>
      </w:r>
    </w:p>
    <w:p w14:paraId="4E5C1F64" w14:textId="6864CDE2" w:rsidR="00FF7726" w:rsidRPr="00495EAA" w:rsidRDefault="00FF7726" w:rsidP="002C379F">
      <w:pPr>
        <w:shd w:val="clear" w:color="auto" w:fill="FFFFFF"/>
        <w:spacing w:line="540" w:lineRule="exact"/>
        <w:jc w:val="both"/>
        <w:rPr>
          <w:rFonts w:ascii="STFangsong" w:eastAsia="STFangsong" w:hAnsi="STFangsong" w:cs="Times New Roman"/>
          <w:b/>
          <w:bCs/>
          <w:sz w:val="28"/>
          <w:szCs w:val="28"/>
        </w:rPr>
      </w:pPr>
      <w:r w:rsidRPr="00495EAA">
        <w:rPr>
          <w:rFonts w:ascii="STFangsong" w:eastAsia="STFangsong" w:hAnsi="STFangsong" w:cs="Times New Roman" w:hint="eastAsia"/>
          <w:b/>
          <w:bCs/>
          <w:sz w:val="28"/>
          <w:szCs w:val="28"/>
        </w:rPr>
        <w:t>比如说婆罗门的咒语本来就是外道，却认为它是正法，这个也算是一种绮语。现在有些人不注意就会把道教、儒教或者外道认为是佛法。婆罗门和外道的一些咒语管不管用呢？有的时候也管用，虽然管用，但是不一定就是正法。从是否是正法的标准来说，以三法印来印的时候它是不符合的，不符合的话就不一定是正法，不是正法却说成是正法，像这样有可能就是绮语。</w:t>
      </w:r>
      <w:r w:rsidR="00A00A96" w:rsidRPr="00495EAA">
        <w:rPr>
          <w:rFonts w:ascii="STFangsong" w:eastAsia="STFangsong" w:hAnsi="STFangsong" w:cs="Times New Roman" w:hint="eastAsia"/>
          <w:b/>
          <w:bCs/>
          <w:sz w:val="28"/>
          <w:szCs w:val="28"/>
        </w:rPr>
        <w:t>】</w:t>
      </w:r>
    </w:p>
    <w:p w14:paraId="32D66BC5" w14:textId="77777777" w:rsidR="002C379F" w:rsidRPr="00B3575C" w:rsidRDefault="002C379F" w:rsidP="004A1F26">
      <w:pPr>
        <w:spacing w:line="540" w:lineRule="exact"/>
        <w:jc w:val="both"/>
      </w:pPr>
    </w:p>
    <w:p w14:paraId="0D347DD8" w14:textId="3D461E5A" w:rsidR="00B33E9D" w:rsidRPr="00B3575C" w:rsidRDefault="00B33E9D" w:rsidP="00AD2A7F">
      <w:pPr>
        <w:pStyle w:val="2"/>
        <w:numPr>
          <w:ilvl w:val="0"/>
          <w:numId w:val="3"/>
        </w:numPr>
        <w:spacing w:before="0" w:after="0" w:line="540" w:lineRule="exact"/>
        <w:jc w:val="both"/>
        <w:rPr>
          <w:rFonts w:ascii="STFangsong" w:eastAsia="STFangsong" w:hAnsi="STFangsong"/>
          <w:color w:val="0070C0"/>
          <w:sz w:val="28"/>
          <w:szCs w:val="28"/>
        </w:rPr>
      </w:pPr>
      <w:bookmarkStart w:id="5" w:name="_其余疑问"/>
      <w:bookmarkEnd w:id="5"/>
      <w:r w:rsidRPr="00B3575C">
        <w:rPr>
          <w:rFonts w:ascii="STFangsong" w:eastAsia="STFangsong" w:hAnsi="STFangsong" w:hint="eastAsia"/>
          <w:color w:val="0070C0"/>
          <w:sz w:val="28"/>
          <w:szCs w:val="28"/>
        </w:rPr>
        <w:t>其余疑问</w:t>
      </w:r>
    </w:p>
    <w:p w14:paraId="4C8A13B7" w14:textId="77777777" w:rsidR="00B33E9D" w:rsidRPr="00B3575C" w:rsidRDefault="00B33E9D" w:rsidP="000D5975">
      <w:pPr>
        <w:shd w:val="clear" w:color="auto" w:fill="FFFFFF"/>
        <w:spacing w:line="540" w:lineRule="exact"/>
        <w:jc w:val="both"/>
        <w:rPr>
          <w:rFonts w:ascii="STFangsong" w:eastAsia="STFangsong" w:hAnsi="STFangsong" w:cs="宋体"/>
          <w:color w:val="000000" w:themeColor="text1"/>
          <w:sz w:val="28"/>
          <w:szCs w:val="28"/>
        </w:rPr>
      </w:pPr>
    </w:p>
    <w:p w14:paraId="2031FB53" w14:textId="0A61099C" w:rsidR="00573721" w:rsidRPr="00B3575C" w:rsidRDefault="00573721"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lastRenderedPageBreak/>
        <w:t>问：请问如果不修其它</w:t>
      </w:r>
      <w:r w:rsidR="00CA277A" w:rsidRPr="00B3575C">
        <w:rPr>
          <w:rFonts w:ascii="STFangsong" w:eastAsia="STFangsong" w:hAnsi="STFangsong" w:cs="宋体" w:hint="eastAsia"/>
          <w:sz w:val="28"/>
          <w:szCs w:val="28"/>
        </w:rPr>
        <w:t>，</w:t>
      </w:r>
      <w:r w:rsidRPr="00B3575C">
        <w:rPr>
          <w:rFonts w:ascii="STFangsong" w:eastAsia="STFangsong" w:hAnsi="STFangsong" w:cs="宋体" w:hint="eastAsia"/>
          <w:sz w:val="28"/>
          <w:szCs w:val="28"/>
        </w:rPr>
        <w:t>只念咒语能否即生成就或往生净土</w:t>
      </w:r>
      <w:r w:rsidRPr="00B3575C">
        <w:rPr>
          <w:rFonts w:ascii="STFangsong" w:eastAsia="STFangsong" w:hAnsi="STFangsong" w:cs="宋体"/>
          <w:sz w:val="28"/>
          <w:szCs w:val="28"/>
        </w:rPr>
        <w:t>？</w:t>
      </w:r>
      <w:r w:rsidRPr="00B3575C">
        <w:rPr>
          <w:rFonts w:ascii="STFangsong" w:eastAsia="STFangsong" w:hAnsi="STFangsong" w:cs="宋体" w:hint="eastAsia"/>
          <w:sz w:val="28"/>
          <w:szCs w:val="28"/>
        </w:rPr>
        <w:t>上师提到的那位老喇嘛已经念了四亿观音心咒，为什么还要为再念一亿而要上师加持寿命？四亿和五亿的功德有何不同</w:t>
      </w:r>
      <w:r w:rsidR="00071FAC"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观音心咒不是一亿遍就能往生普陀拉净土吗？是否他念了一亿后没有感觉而一再坚持念下去呢</w:t>
      </w:r>
      <w:r w:rsidRPr="00B3575C">
        <w:rPr>
          <w:rFonts w:ascii="STFangsong" w:eastAsia="STFangsong" w:hAnsi="STFangsong" w:cs="宋体"/>
          <w:sz w:val="28"/>
          <w:szCs w:val="28"/>
        </w:rPr>
        <w:t>？</w:t>
      </w:r>
      <w:r w:rsidRPr="00B3575C">
        <w:rPr>
          <w:rFonts w:ascii="STFangsong" w:eastAsia="STFangsong" w:hAnsi="STFangsong" w:cs="宋体" w:hint="eastAsia"/>
          <w:sz w:val="28"/>
          <w:szCs w:val="28"/>
        </w:rPr>
        <w:t>该怎样看待咒语的功德？是否按照每位佛菩萨说的去念修到一定的数量就能得到相应的功德和结果呢？还是得有之前的加行和灌顶等前提呢</w:t>
      </w:r>
      <w:r w:rsidRPr="00B3575C">
        <w:rPr>
          <w:rFonts w:ascii="STFangsong" w:eastAsia="STFangsong" w:hAnsi="STFangsong" w:cs="宋体"/>
          <w:sz w:val="28"/>
          <w:szCs w:val="28"/>
        </w:rPr>
        <w:t>？</w:t>
      </w:r>
      <w:r w:rsidRPr="00B3575C">
        <w:rPr>
          <w:rFonts w:ascii="STFangsong" w:eastAsia="STFangsong" w:hAnsi="STFangsong" w:cs="宋体" w:hint="eastAsia"/>
          <w:sz w:val="28"/>
          <w:szCs w:val="28"/>
        </w:rPr>
        <w:t>在没有正式修密法不知道自己的本尊时该不该发愿念某位佛菩萨的心咒数亿遍呢？还是等修本尊法以后专念本尊咒语呢</w:t>
      </w:r>
      <w:r w:rsidRPr="00B3575C">
        <w:rPr>
          <w:rFonts w:ascii="STFangsong" w:eastAsia="STFangsong" w:hAnsi="STFangsong" w:cs="宋体"/>
          <w:sz w:val="28"/>
          <w:szCs w:val="28"/>
        </w:rPr>
        <w:t>？</w:t>
      </w:r>
    </w:p>
    <w:p w14:paraId="38835B9F" w14:textId="40A3FBBE" w:rsidR="00573721" w:rsidRPr="00B3575C" w:rsidRDefault="00573721"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答：在原则上，只要修持一位本尊到量，就可以成佛，更何况获得往生等成就。除了数量之外，念诵的质量也很重要，比如菩提心摄持、观想等等。即使没有正式修密法，发愿念诵咒语也很好，随时都可以念。</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66C537B8" w14:textId="77777777" w:rsidR="00132420" w:rsidRPr="00B3575C" w:rsidRDefault="00132420" w:rsidP="000D5975">
      <w:pPr>
        <w:shd w:val="clear" w:color="auto" w:fill="FFFFFF"/>
        <w:spacing w:line="540" w:lineRule="exact"/>
        <w:jc w:val="both"/>
      </w:pPr>
    </w:p>
    <w:p w14:paraId="5780ED44" w14:textId="28616ACE" w:rsidR="00573721" w:rsidRPr="00B3575C" w:rsidRDefault="00573721"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问：顶礼上师三宝！顶礼法师！请教：和一同事外地出差，当地有送特产（哈蟆做成的即食食品），当时就回绝了，同事接受并开玩笑说：</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那就让我来代你受罪业，我一个人下地狱吧。</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同事是否算因我而发恶愿或造业？</w:t>
      </w:r>
      <w:r w:rsidR="00455A9D" w:rsidRPr="00B3575C">
        <w:rPr>
          <w:rFonts w:ascii="STFangsong" w:eastAsia="STFangsong" w:hAnsi="STFangsong" w:cs="宋体" w:hint="eastAsia"/>
          <w:sz w:val="28"/>
          <w:szCs w:val="28"/>
        </w:rPr>
        <w:t>自己</w:t>
      </w:r>
      <w:r w:rsidRPr="00B3575C">
        <w:rPr>
          <w:rFonts w:ascii="STFangsong" w:eastAsia="STFangsong" w:hAnsi="STFangsong" w:cs="宋体" w:hint="eastAsia"/>
          <w:sz w:val="28"/>
          <w:szCs w:val="28"/>
        </w:rPr>
        <w:t>不但不能度化旁生，也不能影响周围的人，反而让同行的人造下口业。除了念诵嗡玛尼贝美吽舍回向外，不知该如何做？</w:t>
      </w:r>
    </w:p>
    <w:p w14:paraId="081B226C" w14:textId="4870A4E5" w:rsidR="00573721" w:rsidRPr="00B3575C" w:rsidRDefault="00573721"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答：个人理解，还是有可能种下种子，当然，跟随心力的不同，程度轻重也不同。不管怎么样都可以多念诵缘起咒。</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4AF62FA0" w14:textId="027596CB" w:rsidR="00573721" w:rsidRPr="00B3575C" w:rsidRDefault="00573721" w:rsidP="000D5975">
      <w:pPr>
        <w:shd w:val="clear" w:color="auto" w:fill="FFFFFF"/>
        <w:spacing w:line="540" w:lineRule="exact"/>
        <w:jc w:val="both"/>
        <w:rPr>
          <w:rFonts w:ascii="STFangsong" w:eastAsia="STFangsong" w:hAnsi="STFangsong" w:cs="Times New Roman"/>
          <w:sz w:val="28"/>
          <w:szCs w:val="28"/>
        </w:rPr>
      </w:pPr>
    </w:p>
    <w:p w14:paraId="618DF37A" w14:textId="77777777" w:rsidR="00573721" w:rsidRPr="00B3575C" w:rsidRDefault="00573721"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问：生活难免有评论，说观点。但是有时自己的观点会伤害周围的人，等自己反应过了时话已经说出去了。心里很后悔。如果到哪里一言不发也是不可能的。怎么办呢？有什么好的方法吗</w:t>
      </w:r>
      <w:r w:rsidRPr="00B3575C">
        <w:rPr>
          <w:rFonts w:ascii="STFangsong" w:eastAsia="STFangsong" w:hAnsi="STFangsong" w:cs="宋体"/>
          <w:sz w:val="28"/>
          <w:szCs w:val="28"/>
        </w:rPr>
        <w:t>？</w:t>
      </w:r>
    </w:p>
    <w:p w14:paraId="1DC26DCF" w14:textId="77777777" w:rsidR="00573721" w:rsidRPr="00B3575C" w:rsidRDefault="00573721"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答：多观察自己的发心，以正知正念摄持，过后多反思。有过失就忏悔。除了发心清净，智慧也很重要。</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3B18E583" w14:textId="77777777" w:rsidR="00573721" w:rsidRPr="00B3575C" w:rsidRDefault="00573721" w:rsidP="000D5975">
      <w:pPr>
        <w:spacing w:line="540" w:lineRule="exact"/>
        <w:jc w:val="both"/>
        <w:rPr>
          <w:rFonts w:ascii="STFangsong" w:eastAsia="STFangsong" w:hAnsi="STFangsong" w:cs="Times New Roman"/>
          <w:sz w:val="28"/>
          <w:szCs w:val="28"/>
        </w:rPr>
      </w:pPr>
    </w:p>
    <w:p w14:paraId="4529A3BD" w14:textId="37F7D80C" w:rsidR="00573721" w:rsidRPr="00B3575C" w:rsidRDefault="00573721" w:rsidP="000D5975">
      <w:pPr>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问：离间语、恶语、绮语的四个支分是什么</w:t>
      </w:r>
      <w:r w:rsidRPr="00B3575C">
        <w:rPr>
          <w:rFonts w:ascii="STFangsong" w:eastAsia="STFangsong" w:hAnsi="STFangsong" w:cs="宋体"/>
          <w:sz w:val="28"/>
          <w:szCs w:val="28"/>
        </w:rPr>
        <w:t>？</w:t>
      </w:r>
    </w:p>
    <w:p w14:paraId="697B58A2" w14:textId="77777777" w:rsidR="00573721" w:rsidRPr="00B3575C" w:rsidRDefault="00573721" w:rsidP="000D5975">
      <w:pPr>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答：四个支分：对境、思想、行为、结果。可以通过这些方面来观察。</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6E1FC52C" w14:textId="77777777" w:rsidR="00CB6E80" w:rsidRPr="00B3575C" w:rsidRDefault="00CB6E80" w:rsidP="000D5975">
      <w:pPr>
        <w:shd w:val="clear" w:color="auto" w:fill="FFFFFF"/>
        <w:spacing w:line="540" w:lineRule="exact"/>
        <w:jc w:val="both"/>
        <w:rPr>
          <w:rFonts w:ascii="STFangsong" w:eastAsia="STFangsong" w:hAnsi="STFangsong" w:cs="Times New Roman"/>
          <w:sz w:val="28"/>
          <w:szCs w:val="28"/>
        </w:rPr>
      </w:pPr>
    </w:p>
    <w:p w14:paraId="1A17352D" w14:textId="32A9B891" w:rsidR="00573721" w:rsidRPr="00B3575C" w:rsidRDefault="00573721"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问：居士五戒与前行中的十不善业是怎样的关系？是不是居士五戒：杀戒、盗戒、淫戒、妄语、酒戒。十不善业：杀业、不</w:t>
      </w:r>
      <w:r w:rsidR="008938D2" w:rsidRPr="00B3575C">
        <w:rPr>
          <w:rFonts w:ascii="STFangsong" w:eastAsia="STFangsong" w:hAnsi="STFangsong" w:cs="宋体" w:hint="eastAsia"/>
          <w:sz w:val="28"/>
          <w:szCs w:val="28"/>
        </w:rPr>
        <w:t>与</w:t>
      </w:r>
      <w:r w:rsidRPr="00B3575C">
        <w:rPr>
          <w:rFonts w:ascii="STFangsong" w:eastAsia="STFangsong" w:hAnsi="STFangsong" w:cs="宋体" w:hint="eastAsia"/>
          <w:sz w:val="28"/>
          <w:szCs w:val="28"/>
        </w:rPr>
        <w:t>取、邪淫、四种语恶业</w:t>
      </w:r>
      <w:r w:rsidRPr="00B3575C">
        <w:rPr>
          <w:rFonts w:ascii="STFangsong" w:eastAsia="STFangsong" w:hAnsi="STFangsong" w:cs="宋体"/>
          <w:sz w:val="28"/>
          <w:szCs w:val="28"/>
        </w:rPr>
        <w:t>。</w:t>
      </w:r>
    </w:p>
    <w:p w14:paraId="075FC350" w14:textId="209B46D4" w:rsidR="00573721" w:rsidRPr="00B3575C" w:rsidRDefault="00573721" w:rsidP="000D5975">
      <w:pPr>
        <w:shd w:val="clear" w:color="auto" w:fill="FFFFFF"/>
        <w:spacing w:line="540" w:lineRule="exact"/>
        <w:jc w:val="both"/>
        <w:rPr>
          <w:rFonts w:ascii="STFangsong" w:eastAsia="STFangsong" w:hAnsi="STFangsong" w:cs="宋体"/>
          <w:sz w:val="28"/>
          <w:szCs w:val="28"/>
        </w:rPr>
      </w:pPr>
      <w:r w:rsidRPr="00B3575C">
        <w:rPr>
          <w:rFonts w:ascii="STFangsong" w:eastAsia="STFangsong" w:hAnsi="STFangsong" w:cs="宋体" w:hint="eastAsia"/>
          <w:b/>
          <w:bCs/>
          <w:sz w:val="28"/>
          <w:szCs w:val="28"/>
        </w:rPr>
        <w:t>答：某些情况下有所不同。比如居士五戒当中的不杀生根本戒指的是不杀人，不妄语戒特指的是上人法妄语。</w:t>
      </w:r>
      <w:r w:rsidR="00B61A9D"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2C5409E1" w14:textId="77777777" w:rsidR="00642F7D" w:rsidRPr="00B3575C" w:rsidRDefault="00642F7D" w:rsidP="000D5975">
      <w:pPr>
        <w:shd w:val="clear" w:color="auto" w:fill="FFFFFF"/>
        <w:spacing w:line="540" w:lineRule="exact"/>
        <w:jc w:val="both"/>
        <w:rPr>
          <w:rFonts w:ascii="STFangsong" w:eastAsia="STFangsong" w:hAnsi="STFangsong" w:cs="Times New Roman"/>
          <w:sz w:val="28"/>
          <w:szCs w:val="28"/>
        </w:rPr>
      </w:pPr>
    </w:p>
    <w:p w14:paraId="552B90EA" w14:textId="228D1170" w:rsidR="00573721" w:rsidRPr="00B3575C" w:rsidRDefault="00573721"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问：有师兄问，因果规律既然无法改变，那讲记</w:t>
      </w:r>
      <w:r w:rsidR="00311994">
        <w:rPr>
          <w:rFonts w:ascii="STFangsong" w:eastAsia="STFangsong" w:hAnsi="STFangsong" w:cs="Times New Roman" w:hint="eastAsia"/>
          <w:sz w:val="28"/>
          <w:szCs w:val="28"/>
        </w:rPr>
        <w:t>中</w:t>
      </w:r>
      <w:r w:rsidRPr="00B3575C">
        <w:rPr>
          <w:rFonts w:ascii="STFangsong" w:eastAsia="STFangsong" w:hAnsi="STFangsong" w:cs="宋体" w:hint="eastAsia"/>
          <w:sz w:val="28"/>
          <w:szCs w:val="28"/>
        </w:rPr>
        <w:t>：如果我们说话、做事违背因果，自己必然要承受它的苦果。这是从哪个方面说明呢？</w:t>
      </w:r>
    </w:p>
    <w:p w14:paraId="03635633" w14:textId="7E61BDF4" w:rsidR="00573721" w:rsidRPr="00B3575C" w:rsidRDefault="00573721"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答：因果当然可以改变。如果是绝对的无法改变，那一切都不会变化，太阳都不会落山，河水也不会流动。我们修行就是在改变因果，往好的方面改变，而如果做恶业也是在改变因果，往坏的方面改变。</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5884C68A" w14:textId="77777777" w:rsidR="00573721" w:rsidRPr="00B3575C" w:rsidRDefault="00573721" w:rsidP="000D5975">
      <w:pPr>
        <w:spacing w:line="540" w:lineRule="exact"/>
        <w:jc w:val="both"/>
        <w:rPr>
          <w:rFonts w:ascii="STFangsong" w:eastAsia="STFangsong" w:hAnsi="STFangsong" w:cs="Times New Roman"/>
          <w:sz w:val="28"/>
          <w:szCs w:val="28"/>
        </w:rPr>
      </w:pPr>
    </w:p>
    <w:p w14:paraId="100C1624" w14:textId="7FF9F3C9" w:rsidR="00573721" w:rsidRPr="00B3575C" w:rsidRDefault="00573721"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尤其是黑财，就像燃烧的铁丸子，除非你具足生圆次第双运的铸铁牙齿，否则，普普通通的平常人要享用它，只能是自讨苦吃，焚毁相续。</w:t>
      </w:r>
      <w:r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末学理解具足生圆次第，享用的信财，是不是就不叫做黑财？</w:t>
      </w:r>
    </w:p>
    <w:p w14:paraId="3ABA2FCE" w14:textId="2C1CABA7" w:rsidR="00573721" w:rsidRPr="00B3575C" w:rsidRDefault="00573721"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答：如果有足够的境界，对这样的行者来说就不算是黑财</w:t>
      </w:r>
      <w:r w:rsidR="003956C9">
        <w:rPr>
          <w:rFonts w:ascii="STFangsong" w:eastAsia="STFangsong" w:hAnsi="STFangsong" w:cs="宋体" w:hint="eastAsia"/>
          <w:b/>
          <w:bCs/>
          <w:sz w:val="28"/>
          <w:szCs w:val="28"/>
        </w:rPr>
        <w:t>。</w:t>
      </w:r>
      <w:r w:rsidRPr="00B3575C">
        <w:rPr>
          <w:rFonts w:ascii="STFangsong" w:eastAsia="STFangsong" w:hAnsi="STFangsong" w:cs="宋体" w:hint="eastAsia"/>
          <w:color w:val="222222"/>
          <w:sz w:val="28"/>
          <w:szCs w:val="28"/>
        </w:rPr>
        <w:t>（正见</w:t>
      </w:r>
      <w:r w:rsidRPr="00B3575C">
        <w:rPr>
          <w:rFonts w:ascii="STFangsong" w:eastAsia="STFangsong" w:hAnsi="STFangsong" w:cs="Times New Roman"/>
          <w:color w:val="222222"/>
          <w:sz w:val="28"/>
          <w:szCs w:val="28"/>
        </w:rPr>
        <w:t>C1</w:t>
      </w:r>
      <w:r w:rsidRPr="00B3575C">
        <w:rPr>
          <w:rFonts w:ascii="STFangsong" w:eastAsia="STFangsong" w:hAnsi="STFangsong" w:cs="宋体"/>
          <w:color w:val="222222"/>
          <w:sz w:val="28"/>
          <w:szCs w:val="28"/>
        </w:rPr>
        <w:t>）</w:t>
      </w:r>
    </w:p>
    <w:p w14:paraId="13CF5DFB" w14:textId="77777777" w:rsidR="00573721" w:rsidRPr="00B3575C" w:rsidRDefault="00573721" w:rsidP="000D5975">
      <w:pPr>
        <w:shd w:val="clear" w:color="auto" w:fill="FFFFFF"/>
        <w:spacing w:line="540" w:lineRule="exact"/>
        <w:jc w:val="both"/>
        <w:rPr>
          <w:rFonts w:ascii="STFangsong" w:eastAsia="STFangsong" w:hAnsi="STFangsong" w:cs="Times New Roman"/>
          <w:sz w:val="28"/>
          <w:szCs w:val="28"/>
        </w:rPr>
      </w:pPr>
    </w:p>
    <w:p w14:paraId="155531F0" w14:textId="77777777" w:rsidR="00573721" w:rsidRPr="00B3575C" w:rsidRDefault="00573721" w:rsidP="000D5975">
      <w:pPr>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问：顶礼法师！前行中讲到对亡财要谨慎。请问，父母去世后，留下的遗产是否属于亡财，子女可以自己享用吗？请法师帮助分析解惑。感恩您</w:t>
      </w:r>
      <w:r w:rsidRPr="00B3575C">
        <w:rPr>
          <w:rFonts w:ascii="STFangsong" w:eastAsia="STFangsong" w:hAnsi="STFangsong" w:cs="宋体"/>
          <w:sz w:val="28"/>
          <w:szCs w:val="28"/>
        </w:rPr>
        <w:t>！</w:t>
      </w:r>
    </w:p>
    <w:p w14:paraId="0069902B" w14:textId="77777777" w:rsidR="00573721" w:rsidRPr="00B3575C" w:rsidRDefault="00573721" w:rsidP="000D5975">
      <w:pPr>
        <w:spacing w:line="540" w:lineRule="exact"/>
        <w:jc w:val="both"/>
        <w:rPr>
          <w:rFonts w:ascii="STFangsong" w:eastAsia="STFangsong" w:hAnsi="STFangsong" w:cs="Times New Roman"/>
          <w:sz w:val="28"/>
          <w:szCs w:val="28"/>
        </w:rPr>
      </w:pPr>
      <w:r w:rsidRPr="00B3575C">
        <w:rPr>
          <w:rFonts w:ascii="STFangsong" w:eastAsia="STFangsong" w:hAnsi="STFangsong" w:cs="宋体" w:hint="eastAsia"/>
          <w:b/>
          <w:bCs/>
          <w:sz w:val="28"/>
          <w:szCs w:val="28"/>
        </w:rPr>
        <w:t>答：一般是不算的。亡财通常指的是为了超度亡者而用于供养的钱财。</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5A782D41" w14:textId="77777777" w:rsidR="00573721" w:rsidRPr="00B3575C" w:rsidRDefault="00573721" w:rsidP="000D5975">
      <w:pPr>
        <w:spacing w:line="540" w:lineRule="exact"/>
        <w:jc w:val="both"/>
        <w:rPr>
          <w:rFonts w:ascii="STFangsong" w:eastAsia="STFangsong" w:hAnsi="STFangsong" w:cs="Times New Roman"/>
          <w:sz w:val="28"/>
          <w:szCs w:val="28"/>
        </w:rPr>
      </w:pPr>
    </w:p>
    <w:p w14:paraId="4F6D03A2" w14:textId="16BD7E99" w:rsidR="00573721" w:rsidRPr="00B3575C" w:rsidRDefault="00573721" w:rsidP="000D5975">
      <w:pPr>
        <w:shd w:val="clear" w:color="auto" w:fill="FFFFFF"/>
        <w:spacing w:line="540" w:lineRule="exact"/>
        <w:jc w:val="both"/>
        <w:rPr>
          <w:rFonts w:ascii="STFangsong" w:eastAsia="STFangsong" w:hAnsi="STFangsong" w:cs="Times New Roman"/>
          <w:sz w:val="28"/>
          <w:szCs w:val="28"/>
        </w:rPr>
      </w:pPr>
      <w:r w:rsidRPr="00B3575C">
        <w:rPr>
          <w:rFonts w:ascii="STFangsong" w:eastAsia="STFangsong" w:hAnsi="STFangsong" w:cs="宋体" w:hint="eastAsia"/>
          <w:sz w:val="28"/>
          <w:szCs w:val="28"/>
        </w:rPr>
        <w:t>问：在前行广释关于暗中离间语的过患，上师引用了《撰集百缘经》的一个公案</w:t>
      </w:r>
      <w:r w:rsidR="00D17D11" w:rsidRPr="00B3575C">
        <w:rPr>
          <w:rFonts w:ascii="STFangsong" w:eastAsia="STFangsong" w:hAnsi="STFangsong" w:cs="Times New Roman"/>
          <w:sz w:val="28"/>
          <w:szCs w:val="28"/>
        </w:rPr>
        <w:t>：</w:t>
      </w:r>
      <w:r w:rsidRPr="00B3575C">
        <w:rPr>
          <w:rFonts w:ascii="STFangsong" w:eastAsia="STFangsong" w:hAnsi="STFangsong" w:cs="宋体" w:hint="eastAsia"/>
          <w:sz w:val="28"/>
          <w:szCs w:val="28"/>
        </w:rPr>
        <w:t>呻号因恶毒谋害乙富翁生下不久便满身生疮，药石无效，后因佛陀说法病愈。我想请问乙富翁得辟支佛果明白了怨亲平等，遂往呻号处令彼开悟，呻号见后心生敬仰设种种供养并在其面前忏悔前罪，为什么呻号还得如此大果报，忏悔前罪的作用体现在哪里呢？对此有些疑</w:t>
      </w:r>
      <w:r w:rsidRPr="00B3575C">
        <w:rPr>
          <w:rFonts w:ascii="STFangsong" w:eastAsia="STFangsong" w:hAnsi="STFangsong" w:cs="宋体"/>
          <w:sz w:val="28"/>
          <w:szCs w:val="28"/>
        </w:rPr>
        <w:t>问</w:t>
      </w:r>
      <w:r w:rsidR="00C91768">
        <w:rPr>
          <w:rFonts w:ascii="STFangsong" w:eastAsia="STFangsong" w:hAnsi="STFangsong" w:cs="宋体" w:hint="eastAsia"/>
          <w:sz w:val="28"/>
          <w:szCs w:val="28"/>
        </w:rPr>
        <w:t>。</w:t>
      </w:r>
    </w:p>
    <w:p w14:paraId="3D298711" w14:textId="13D7D1AF" w:rsidR="00301B86" w:rsidRDefault="00573721" w:rsidP="00302222">
      <w:pPr>
        <w:shd w:val="clear" w:color="auto" w:fill="FFFFFF"/>
        <w:spacing w:line="540" w:lineRule="exact"/>
        <w:jc w:val="both"/>
        <w:rPr>
          <w:rFonts w:ascii="STFangsong" w:eastAsia="STFangsong" w:hAnsi="STFangsong" w:cs="宋体"/>
          <w:sz w:val="28"/>
          <w:szCs w:val="28"/>
        </w:rPr>
      </w:pPr>
      <w:r w:rsidRPr="00B3575C">
        <w:rPr>
          <w:rFonts w:ascii="STFangsong" w:eastAsia="STFangsong" w:hAnsi="STFangsong" w:cs="宋体" w:hint="eastAsia"/>
          <w:b/>
          <w:bCs/>
          <w:sz w:val="28"/>
          <w:szCs w:val="28"/>
        </w:rPr>
        <w:t>答：忏悔的质量不同，效果也不同。比如你生病了，病的比较重，医生告诉你吃某种药可以痊愈，你只是偶尔泛泛的吃一两次，这也叫吃药，这样的话病不一定马上好，如果你按时按量坚持服用</w:t>
      </w:r>
      <w:r w:rsidR="007C230D" w:rsidRPr="00B3575C">
        <w:rPr>
          <w:rFonts w:ascii="STFangsong" w:eastAsia="STFangsong" w:hAnsi="STFangsong" w:cs="Times New Roman" w:hint="eastAsia"/>
          <w:b/>
          <w:bCs/>
          <w:sz w:val="28"/>
          <w:szCs w:val="28"/>
        </w:rPr>
        <w:t>，</w:t>
      </w:r>
      <w:r w:rsidRPr="00B3575C">
        <w:rPr>
          <w:rFonts w:ascii="STFangsong" w:eastAsia="STFangsong" w:hAnsi="STFangsong" w:cs="宋体" w:hint="eastAsia"/>
          <w:b/>
          <w:bCs/>
          <w:sz w:val="28"/>
          <w:szCs w:val="28"/>
        </w:rPr>
        <w:t>病就可以痊愈，这也是吃药，前者如果抱怨说</w:t>
      </w:r>
      <w:r w:rsidRPr="00B3575C">
        <w:rPr>
          <w:rFonts w:ascii="STFangsong" w:eastAsia="STFangsong" w:hAnsi="STFangsong" w:cs="Times New Roman"/>
          <w:b/>
          <w:bCs/>
          <w:sz w:val="28"/>
          <w:szCs w:val="28"/>
        </w:rPr>
        <w:t>“</w:t>
      </w:r>
      <w:r w:rsidRPr="00B3575C">
        <w:rPr>
          <w:rFonts w:ascii="STFangsong" w:eastAsia="STFangsong" w:hAnsi="STFangsong" w:cs="宋体" w:hint="eastAsia"/>
          <w:b/>
          <w:bCs/>
          <w:sz w:val="28"/>
          <w:szCs w:val="28"/>
        </w:rPr>
        <w:t>我吃药了啊</w:t>
      </w:r>
      <w:r w:rsidR="00F67588" w:rsidRPr="00B3575C">
        <w:rPr>
          <w:rFonts w:ascii="STFangsong" w:eastAsia="STFangsong" w:hAnsi="STFangsong" w:cs="Times New Roman" w:hint="eastAsia"/>
          <w:b/>
          <w:bCs/>
          <w:sz w:val="28"/>
          <w:szCs w:val="28"/>
        </w:rPr>
        <w:t>，</w:t>
      </w:r>
      <w:r w:rsidRPr="00B3575C">
        <w:rPr>
          <w:rFonts w:ascii="STFangsong" w:eastAsia="STFangsong" w:hAnsi="STFangsong" w:cs="宋体" w:hint="eastAsia"/>
          <w:b/>
          <w:bCs/>
          <w:sz w:val="28"/>
          <w:szCs w:val="28"/>
        </w:rPr>
        <w:t>病怎么没好</w:t>
      </w:r>
      <w:r w:rsidRPr="00B3575C">
        <w:rPr>
          <w:rFonts w:ascii="STFangsong" w:eastAsia="STFangsong" w:hAnsi="STFangsong" w:cs="Times New Roman"/>
          <w:b/>
          <w:bCs/>
          <w:sz w:val="28"/>
          <w:szCs w:val="28"/>
        </w:rPr>
        <w:t>”</w:t>
      </w:r>
      <w:r w:rsidRPr="00B3575C">
        <w:rPr>
          <w:rFonts w:ascii="STFangsong" w:eastAsia="STFangsong" w:hAnsi="STFangsong" w:cs="宋体" w:hint="eastAsia"/>
          <w:b/>
          <w:bCs/>
          <w:sz w:val="28"/>
          <w:szCs w:val="28"/>
        </w:rPr>
        <w:t>，我们可以说</w:t>
      </w:r>
      <w:r w:rsidRPr="00B3575C">
        <w:rPr>
          <w:rFonts w:ascii="STFangsong" w:eastAsia="STFangsong" w:hAnsi="STFangsong" w:cs="Times New Roman"/>
          <w:b/>
          <w:bCs/>
          <w:sz w:val="28"/>
          <w:szCs w:val="28"/>
        </w:rPr>
        <w:t>“</w:t>
      </w:r>
      <w:r w:rsidRPr="00B3575C">
        <w:rPr>
          <w:rFonts w:ascii="STFangsong" w:eastAsia="STFangsong" w:hAnsi="STFangsong" w:cs="宋体" w:hint="eastAsia"/>
          <w:b/>
          <w:bCs/>
          <w:sz w:val="28"/>
          <w:szCs w:val="28"/>
        </w:rPr>
        <w:t>你的药吃得还不足够</w:t>
      </w:r>
      <w:r w:rsidRPr="00B3575C">
        <w:rPr>
          <w:rFonts w:ascii="STFangsong" w:eastAsia="STFangsong" w:hAnsi="STFangsong" w:cs="Times New Roman"/>
          <w:b/>
          <w:bCs/>
          <w:sz w:val="28"/>
          <w:szCs w:val="28"/>
        </w:rPr>
        <w:t>”</w:t>
      </w:r>
      <w:r w:rsidRPr="00B3575C">
        <w:rPr>
          <w:rFonts w:ascii="STFangsong" w:eastAsia="STFangsong" w:hAnsi="STFangsong" w:cs="宋体" w:hint="eastAsia"/>
          <w:b/>
          <w:bCs/>
          <w:sz w:val="28"/>
          <w:szCs w:val="28"/>
        </w:rPr>
        <w:t>。同样，忏悔的发心、对象、依靠的法门、忏悔方法、坚持的时间等等不同，效果也不同，如果具足四对治力</w:t>
      </w:r>
      <w:r w:rsidR="00980540" w:rsidRPr="00B3575C">
        <w:rPr>
          <w:rFonts w:ascii="STFangsong" w:eastAsia="STFangsong" w:hAnsi="STFangsong" w:cs="Times New Roman" w:hint="eastAsia"/>
          <w:b/>
          <w:bCs/>
          <w:sz w:val="28"/>
          <w:szCs w:val="28"/>
        </w:rPr>
        <w:t>，</w:t>
      </w:r>
      <w:r w:rsidRPr="00B3575C">
        <w:rPr>
          <w:rFonts w:ascii="STFangsong" w:eastAsia="STFangsong" w:hAnsi="STFangsong" w:cs="宋体" w:hint="eastAsia"/>
          <w:b/>
          <w:bCs/>
          <w:sz w:val="28"/>
          <w:szCs w:val="28"/>
        </w:rPr>
        <w:t>念诵金刚萨埵心咒就可以清净无量罪业。《百业经》当中的很多当事人</w:t>
      </w:r>
      <w:r w:rsidR="00980540" w:rsidRPr="00B3575C">
        <w:rPr>
          <w:rFonts w:ascii="STFangsong" w:eastAsia="STFangsong" w:hAnsi="STFangsong" w:cs="宋体" w:hint="eastAsia"/>
          <w:b/>
          <w:bCs/>
          <w:sz w:val="28"/>
          <w:szCs w:val="28"/>
        </w:rPr>
        <w:t>，</w:t>
      </w:r>
      <w:r w:rsidRPr="00B3575C">
        <w:rPr>
          <w:rFonts w:ascii="STFangsong" w:eastAsia="STFangsong" w:hAnsi="STFangsong" w:cs="宋体" w:hint="eastAsia"/>
          <w:b/>
          <w:bCs/>
          <w:sz w:val="28"/>
          <w:szCs w:val="28"/>
        </w:rPr>
        <w:t>没有看到记载说他们念诵了金刚萨埵心咒</w:t>
      </w:r>
      <w:r w:rsidR="00980540" w:rsidRPr="00B3575C">
        <w:rPr>
          <w:rFonts w:ascii="STFangsong" w:eastAsia="STFangsong" w:hAnsi="STFangsong" w:cs="Times New Roman" w:hint="eastAsia"/>
          <w:b/>
          <w:bCs/>
          <w:sz w:val="28"/>
          <w:szCs w:val="28"/>
        </w:rPr>
        <w:t>，</w:t>
      </w:r>
      <w:r w:rsidRPr="00B3575C">
        <w:rPr>
          <w:rFonts w:ascii="STFangsong" w:eastAsia="STFangsong" w:hAnsi="STFangsong" w:cs="宋体" w:hint="eastAsia"/>
          <w:b/>
          <w:bCs/>
          <w:sz w:val="28"/>
          <w:szCs w:val="28"/>
        </w:rPr>
        <w:t>具体总共忏悔了多少次</w:t>
      </w:r>
      <w:r w:rsidR="00980540" w:rsidRPr="00B3575C">
        <w:rPr>
          <w:rFonts w:ascii="STFangsong" w:eastAsia="STFangsong" w:hAnsi="STFangsong" w:cs="Times New Roman" w:hint="eastAsia"/>
          <w:b/>
          <w:bCs/>
          <w:sz w:val="28"/>
          <w:szCs w:val="28"/>
        </w:rPr>
        <w:t>，</w:t>
      </w:r>
      <w:r w:rsidRPr="00B3575C">
        <w:rPr>
          <w:rFonts w:ascii="STFangsong" w:eastAsia="STFangsong" w:hAnsi="STFangsong" w:cs="宋体" w:hint="eastAsia"/>
          <w:b/>
          <w:bCs/>
          <w:sz w:val="28"/>
          <w:szCs w:val="28"/>
        </w:rPr>
        <w:t>后续做了怎样的努力</w:t>
      </w:r>
      <w:r w:rsidR="00980540" w:rsidRPr="00B3575C">
        <w:rPr>
          <w:rFonts w:ascii="STFangsong" w:eastAsia="STFangsong" w:hAnsi="STFangsong" w:cs="Times New Roman" w:hint="eastAsia"/>
          <w:b/>
          <w:bCs/>
          <w:sz w:val="28"/>
          <w:szCs w:val="28"/>
        </w:rPr>
        <w:t>，</w:t>
      </w:r>
      <w:r w:rsidRPr="00B3575C">
        <w:rPr>
          <w:rFonts w:ascii="STFangsong" w:eastAsia="STFangsong" w:hAnsi="STFangsong" w:cs="宋体" w:hint="eastAsia"/>
          <w:b/>
          <w:bCs/>
          <w:sz w:val="28"/>
          <w:szCs w:val="28"/>
        </w:rPr>
        <w:t>个人也不太清楚，但可以说之所以受报，就是因为忏悔的还不够，当然</w:t>
      </w:r>
      <w:r w:rsidR="00980540" w:rsidRPr="00B3575C">
        <w:rPr>
          <w:rFonts w:ascii="STFangsong" w:eastAsia="STFangsong" w:hAnsi="STFangsong" w:cs="Times New Roman" w:hint="eastAsia"/>
          <w:b/>
          <w:bCs/>
          <w:sz w:val="28"/>
          <w:szCs w:val="28"/>
        </w:rPr>
        <w:t>，</w:t>
      </w:r>
      <w:r w:rsidRPr="00B3575C">
        <w:rPr>
          <w:rFonts w:ascii="STFangsong" w:eastAsia="STFangsong" w:hAnsi="STFangsong" w:cs="宋体" w:hint="eastAsia"/>
          <w:b/>
          <w:bCs/>
          <w:sz w:val="28"/>
          <w:szCs w:val="28"/>
        </w:rPr>
        <w:t>比完全不忏悔还是强一点，如果完全不忏悔，果报还会更惨，就像偶尔的吃药比完全不吃药</w:t>
      </w:r>
      <w:r w:rsidR="00980540" w:rsidRPr="00B3575C">
        <w:rPr>
          <w:rFonts w:ascii="STFangsong" w:eastAsia="STFangsong" w:hAnsi="STFangsong" w:cs="宋体" w:hint="eastAsia"/>
          <w:b/>
          <w:bCs/>
          <w:sz w:val="28"/>
          <w:szCs w:val="28"/>
        </w:rPr>
        <w:t>，</w:t>
      </w:r>
      <w:r w:rsidRPr="00B3575C">
        <w:rPr>
          <w:rFonts w:ascii="STFangsong" w:eastAsia="STFangsong" w:hAnsi="STFangsong" w:cs="宋体" w:hint="eastAsia"/>
          <w:b/>
          <w:bCs/>
          <w:sz w:val="28"/>
          <w:szCs w:val="28"/>
        </w:rPr>
        <w:t>还是强一点。</w:t>
      </w:r>
      <w:r w:rsidRPr="00B3575C">
        <w:rPr>
          <w:rFonts w:ascii="STFangsong" w:eastAsia="STFangsong" w:hAnsi="STFangsong" w:cs="宋体" w:hint="eastAsia"/>
          <w:sz w:val="28"/>
          <w:szCs w:val="28"/>
        </w:rPr>
        <w:t>（正见</w:t>
      </w:r>
      <w:r w:rsidRPr="00B3575C">
        <w:rPr>
          <w:rFonts w:ascii="STFangsong" w:eastAsia="STFangsong" w:hAnsi="STFangsong" w:cs="Times New Roman"/>
          <w:sz w:val="28"/>
          <w:szCs w:val="28"/>
        </w:rPr>
        <w:t>C1</w:t>
      </w:r>
      <w:r w:rsidRPr="00B3575C">
        <w:rPr>
          <w:rFonts w:ascii="STFangsong" w:eastAsia="STFangsong" w:hAnsi="STFangsong" w:cs="宋体"/>
          <w:sz w:val="28"/>
          <w:szCs w:val="28"/>
        </w:rPr>
        <w:t>）</w:t>
      </w:r>
    </w:p>
    <w:p w14:paraId="5993D4F4" w14:textId="175D7F31" w:rsidR="00494F34" w:rsidRDefault="00494F34" w:rsidP="00302222">
      <w:pPr>
        <w:shd w:val="clear" w:color="auto" w:fill="FFFFFF"/>
        <w:spacing w:line="540" w:lineRule="exact"/>
        <w:jc w:val="both"/>
        <w:rPr>
          <w:rFonts w:ascii="STFangsong" w:eastAsia="STFangsong" w:hAnsi="STFangsong" w:cs="宋体"/>
          <w:sz w:val="28"/>
          <w:szCs w:val="28"/>
        </w:rPr>
      </w:pPr>
    </w:p>
    <w:p w14:paraId="0CDC5812" w14:textId="77777777" w:rsidR="00494F34" w:rsidRPr="002D4831" w:rsidRDefault="00494F34" w:rsidP="00494F34">
      <w:pPr>
        <w:shd w:val="clear" w:color="auto" w:fill="FFFFFF"/>
        <w:spacing w:line="540" w:lineRule="exact"/>
        <w:jc w:val="both"/>
        <w:rPr>
          <w:rFonts w:ascii="STFangsong" w:eastAsia="STFangsong" w:hAnsi="STFangsong"/>
          <w:color w:val="000000" w:themeColor="text1"/>
          <w:sz w:val="28"/>
          <w:szCs w:val="28"/>
        </w:rPr>
      </w:pPr>
      <w:r w:rsidRPr="002D4831">
        <w:rPr>
          <w:rFonts w:ascii="STFangsong" w:eastAsia="STFangsong" w:hAnsi="STFangsong"/>
          <w:color w:val="000000" w:themeColor="text1"/>
          <w:sz w:val="28"/>
          <w:szCs w:val="28"/>
        </w:rPr>
        <w:t>问：语恶业的对境也是有情众生，且一定要这个众生明白了这些语言的恶意，才算究竟，是吗？有说绮语不必对方听懂也算满足四支分，是真的吗？怎么理解</w:t>
      </w:r>
      <w:r w:rsidRPr="002D4831">
        <w:rPr>
          <w:rFonts w:ascii="STFangsong" w:eastAsia="STFangsong" w:hAnsi="STFangsong" w:cs="宋体" w:hint="eastAsia"/>
          <w:color w:val="000000" w:themeColor="text1"/>
          <w:sz w:val="28"/>
          <w:szCs w:val="28"/>
        </w:rPr>
        <w:t>？</w:t>
      </w:r>
    </w:p>
    <w:p w14:paraId="7C2B5937" w14:textId="77777777" w:rsidR="00494F34" w:rsidRDefault="00494F34" w:rsidP="00494F34">
      <w:pPr>
        <w:shd w:val="clear" w:color="auto" w:fill="FFFFFF"/>
        <w:spacing w:line="540" w:lineRule="exact"/>
        <w:jc w:val="both"/>
        <w:rPr>
          <w:rFonts w:ascii="STFangsong" w:eastAsia="STFangsong" w:hAnsi="STFangsong" w:cs="宋体"/>
          <w:color w:val="000000" w:themeColor="text1"/>
          <w:sz w:val="28"/>
          <w:szCs w:val="28"/>
        </w:rPr>
      </w:pPr>
      <w:r w:rsidRPr="002D4831">
        <w:rPr>
          <w:rFonts w:ascii="STFangsong" w:eastAsia="STFangsong" w:hAnsi="STFangsong"/>
          <w:b/>
          <w:bCs/>
          <w:color w:val="000000" w:themeColor="text1"/>
          <w:sz w:val="28"/>
          <w:szCs w:val="28"/>
        </w:rPr>
        <w:t>答：即使对方没有听懂，也可以圆满绮语的四个支分，相关论典当中有提及。</w:t>
      </w:r>
      <w:r w:rsidRPr="002D4831">
        <w:rPr>
          <w:rFonts w:ascii="STFangsong" w:eastAsia="STFangsong" w:hAnsi="STFangsong"/>
          <w:color w:val="000000" w:themeColor="text1"/>
          <w:sz w:val="28"/>
          <w:szCs w:val="28"/>
        </w:rPr>
        <w:t>（正见C1</w:t>
      </w:r>
      <w:r w:rsidRPr="002D4831">
        <w:rPr>
          <w:rFonts w:ascii="STFangsong" w:eastAsia="STFangsong" w:hAnsi="STFangsong" w:cs="宋体" w:hint="eastAsia"/>
          <w:color w:val="000000" w:themeColor="text1"/>
          <w:sz w:val="28"/>
          <w:szCs w:val="28"/>
        </w:rPr>
        <w:t>）</w:t>
      </w:r>
    </w:p>
    <w:p w14:paraId="260A9967" w14:textId="77777777" w:rsidR="00494F34" w:rsidRPr="002D4831" w:rsidRDefault="00494F34" w:rsidP="00494F34">
      <w:pPr>
        <w:shd w:val="clear" w:color="auto" w:fill="FFFFFF"/>
        <w:spacing w:line="540" w:lineRule="exact"/>
        <w:jc w:val="both"/>
        <w:rPr>
          <w:rFonts w:ascii="STFangsong" w:eastAsia="STFangsong" w:hAnsi="STFangsong"/>
          <w:color w:val="000000" w:themeColor="text1"/>
          <w:sz w:val="28"/>
          <w:szCs w:val="28"/>
        </w:rPr>
      </w:pPr>
    </w:p>
    <w:p w14:paraId="7FABD929" w14:textId="77777777" w:rsidR="00494F34" w:rsidRPr="002D4831" w:rsidRDefault="00494F34" w:rsidP="00494F34">
      <w:pPr>
        <w:shd w:val="clear" w:color="auto" w:fill="FFFFFF"/>
        <w:spacing w:line="540" w:lineRule="exact"/>
        <w:jc w:val="both"/>
        <w:rPr>
          <w:rFonts w:ascii="STFangsong" w:eastAsia="STFangsong" w:hAnsi="STFangsong"/>
          <w:color w:val="000000" w:themeColor="text1"/>
          <w:sz w:val="28"/>
          <w:szCs w:val="28"/>
        </w:rPr>
      </w:pPr>
      <w:r w:rsidRPr="002D4831">
        <w:rPr>
          <w:rFonts w:ascii="STFangsong" w:eastAsia="STFangsong" w:hAnsi="STFangsong"/>
          <w:color w:val="000000" w:themeColor="text1"/>
          <w:sz w:val="28"/>
          <w:szCs w:val="28"/>
        </w:rPr>
        <w:lastRenderedPageBreak/>
        <w:t>问：自言自语说假话，说无因果之见，说未证言证的语言，因无对境，也无究竟，还成立语恶业吗？对无情如此这般，算语恶业吗？如果算，因不可能满足四支分，所以也没有那么重的业，是吗</w:t>
      </w:r>
      <w:r w:rsidRPr="002D4831">
        <w:rPr>
          <w:rFonts w:ascii="STFangsong" w:eastAsia="STFangsong" w:hAnsi="STFangsong" w:cs="宋体" w:hint="eastAsia"/>
          <w:color w:val="000000" w:themeColor="text1"/>
          <w:sz w:val="28"/>
          <w:szCs w:val="28"/>
        </w:rPr>
        <w:t>？</w:t>
      </w:r>
    </w:p>
    <w:p w14:paraId="78E53983" w14:textId="0A6FE34C" w:rsidR="00494F34" w:rsidRPr="00016E77" w:rsidRDefault="00494F34" w:rsidP="00302222">
      <w:pPr>
        <w:shd w:val="clear" w:color="auto" w:fill="FFFFFF"/>
        <w:spacing w:line="540" w:lineRule="exact"/>
        <w:jc w:val="both"/>
        <w:rPr>
          <w:rFonts w:ascii="STFangsong" w:eastAsia="STFangsong" w:hAnsi="STFangsong" w:cs="宋体"/>
          <w:color w:val="000000" w:themeColor="text1"/>
          <w:sz w:val="28"/>
          <w:szCs w:val="28"/>
        </w:rPr>
      </w:pPr>
      <w:r w:rsidRPr="002D4831">
        <w:rPr>
          <w:rFonts w:ascii="STFangsong" w:eastAsia="STFangsong" w:hAnsi="STFangsong"/>
          <w:b/>
          <w:bCs/>
          <w:color w:val="000000" w:themeColor="text1"/>
          <w:sz w:val="28"/>
          <w:szCs w:val="28"/>
        </w:rPr>
        <w:t>答：通常是这样。</w:t>
      </w:r>
      <w:r w:rsidRPr="002D4831">
        <w:rPr>
          <w:rFonts w:ascii="STFangsong" w:eastAsia="STFangsong" w:hAnsi="STFangsong"/>
          <w:color w:val="000000" w:themeColor="text1"/>
          <w:sz w:val="28"/>
          <w:szCs w:val="28"/>
        </w:rPr>
        <w:t>（正见C</w:t>
      </w:r>
      <w:bookmarkStart w:id="6" w:name="_GoBack"/>
      <w:bookmarkEnd w:id="6"/>
      <w:r w:rsidRPr="002D4831">
        <w:rPr>
          <w:rFonts w:ascii="STFangsong" w:eastAsia="STFangsong" w:hAnsi="STFangsong"/>
          <w:color w:val="000000" w:themeColor="text1"/>
          <w:sz w:val="28"/>
          <w:szCs w:val="28"/>
        </w:rPr>
        <w:t>1</w:t>
      </w:r>
      <w:r w:rsidRPr="002D4831">
        <w:rPr>
          <w:rFonts w:ascii="STFangsong" w:eastAsia="STFangsong" w:hAnsi="STFangsong" w:cs="宋体" w:hint="eastAsia"/>
          <w:color w:val="000000" w:themeColor="text1"/>
          <w:sz w:val="28"/>
          <w:szCs w:val="28"/>
        </w:rPr>
        <w:t>）</w:t>
      </w:r>
    </w:p>
    <w:sectPr w:rsidR="00494F34" w:rsidRPr="00016E77" w:rsidSect="00BE30C9">
      <w:headerReference w:type="default" r:id="rId7"/>
      <w:footerReference w:type="even" r:id="rId8"/>
      <w:footerReference w:type="default" r:id="rId9"/>
      <w:foot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C001F" w14:textId="77777777" w:rsidR="002B2B23" w:rsidRDefault="002B2B23" w:rsidP="00787059">
      <w:r>
        <w:separator/>
      </w:r>
    </w:p>
  </w:endnote>
  <w:endnote w:type="continuationSeparator" w:id="0">
    <w:p w14:paraId="7EA4DB17" w14:textId="77777777" w:rsidR="002B2B23" w:rsidRDefault="002B2B23"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TFangsong">
    <w:altName w:val="华文仿宋"/>
    <w:charset w:val="86"/>
    <w:family w:val="auto"/>
    <w:pitch w:val="variable"/>
    <w:sig w:usb0="00000287" w:usb1="080F0000" w:usb2="00000010" w:usb3="00000000" w:csb0="0004009F" w:csb1="00000000"/>
  </w:font>
  <w:font w:name="FZKai-Z03S">
    <w:altName w:val="微软雅黑"/>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50276912"/>
      <w:docPartObj>
        <w:docPartGallery w:val="Page Numbers (Bottom of Page)"/>
        <w:docPartUnique/>
      </w:docPartObj>
    </w:sdtPr>
    <w:sdtEndPr>
      <w:rPr>
        <w:rStyle w:val="a8"/>
      </w:rPr>
    </w:sdtEndPr>
    <w:sdtContent>
      <w:p w14:paraId="42DD9F58" w14:textId="0F030265" w:rsidR="00B87F75" w:rsidRDefault="00B87F75" w:rsidP="00430853">
        <w:pPr>
          <w:pStyle w:val="a5"/>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67F8240F" w14:textId="77777777" w:rsidR="00787059" w:rsidRDefault="00787059">
    <w:pPr>
      <w:pStyle w:val="a5"/>
    </w:pPr>
    <w:r>
      <w:rPr>
        <w:noProof/>
      </w:rPr>
      <mc:AlternateContent>
        <mc:Choice Requires="wps">
          <w:drawing>
            <wp:anchor distT="0" distB="0" distL="0" distR="0" simplePos="0" relativeHeight="251659264" behindDoc="0" locked="0" layoutInCell="1" allowOverlap="1" wp14:anchorId="4D3E7DC4" wp14:editId="716B9933">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31C405E4"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4D3E7DC4"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" filled="f" stroked="f">
              <v:textbox style="mso-fit-shape-to-text:t" inset="0,0,0,0">
                <w:txbxContent>
                  <w:p w14:paraId="31C405E4"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637490764"/>
      <w:docPartObj>
        <w:docPartGallery w:val="Page Numbers (Bottom of Page)"/>
        <w:docPartUnique/>
      </w:docPartObj>
    </w:sdtPr>
    <w:sdtEndPr>
      <w:rPr>
        <w:rStyle w:val="a8"/>
      </w:rPr>
    </w:sdtEndPr>
    <w:sdtContent>
      <w:p w14:paraId="6273D86A" w14:textId="54628232" w:rsidR="00B87F75" w:rsidRDefault="00B87F75" w:rsidP="00430853">
        <w:pPr>
          <w:pStyle w:val="a5"/>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14:paraId="4031C577" w14:textId="77777777" w:rsidR="00B87F75" w:rsidRDefault="00B87F7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12189" w14:textId="77777777" w:rsidR="00787059" w:rsidRDefault="00787059">
    <w:pPr>
      <w:pStyle w:val="a5"/>
    </w:pPr>
    <w:r>
      <w:rPr>
        <w:noProof/>
      </w:rPr>
      <mc:AlternateContent>
        <mc:Choice Requires="wps">
          <w:drawing>
            <wp:anchor distT="0" distB="0" distL="0" distR="0" simplePos="0" relativeHeight="251658240" behindDoc="0" locked="0" layoutInCell="1" allowOverlap="1" wp14:anchorId="47E120EE" wp14:editId="22B9176A">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7858363A"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47E120EE"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" filled="f" stroked="f">
              <v:textbox style="mso-fit-shape-to-text:t" inset="0,0,0,0">
                <w:txbxContent>
                  <w:p w14:paraId="7858363A"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E8CB1" w14:textId="77777777" w:rsidR="002B2B23" w:rsidRDefault="002B2B23" w:rsidP="00787059">
      <w:r>
        <w:separator/>
      </w:r>
    </w:p>
  </w:footnote>
  <w:footnote w:type="continuationSeparator" w:id="0">
    <w:p w14:paraId="7F9C59A7" w14:textId="77777777" w:rsidR="002B2B23" w:rsidRDefault="002B2B23"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BCB30" w14:textId="4761534D" w:rsidR="00B87F75" w:rsidRPr="00346384" w:rsidRDefault="00B87F75" w:rsidP="00B87F75">
    <w:pPr>
      <w:pStyle w:val="a3"/>
      <w:pBdr>
        <w:bottom w:val="single" w:sz="4" w:space="1" w:color="auto"/>
      </w:pBdr>
      <w:jc w:val="left"/>
      <w:rPr>
        <w:rFonts w:ascii="FZKai-Z03S" w:eastAsia="FZKai-Z03S" w:hAnsi="FZKai-Z03S"/>
      </w:rPr>
    </w:pPr>
    <w:r w:rsidRPr="00346384">
      <w:rPr>
        <w:rFonts w:ascii="FZKai-Z03S" w:eastAsia="FZKai-Z03S" w:hAnsi="FZKai-Z03S" w:hint="eastAsia"/>
      </w:rPr>
      <w:t>每课答疑</w:t>
    </w:r>
    <w:r w:rsidR="008849D4">
      <w:rPr>
        <w:rFonts w:ascii="FZKai-Z03S" w:eastAsia="FZKai-Z03S" w:hAnsi="FZKai-Z03S" w:hint="eastAsia"/>
      </w:rPr>
      <w:t>全</w:t>
    </w:r>
    <w:r w:rsidRPr="00346384">
      <w:rPr>
        <w:rFonts w:ascii="FZKai-Z03S" w:eastAsia="FZKai-Z03S" w:hAnsi="FZKai-Z03S" w:hint="eastAsia"/>
      </w:rPr>
      <w:t>集</w:t>
    </w:r>
    <w:r>
      <w:rPr>
        <w:rFonts w:ascii="FZKai-Z03S" w:eastAsia="FZKai-Z03S" w:hAnsi="FZKai-Z03S" w:hint="eastAsia"/>
      </w:rPr>
      <w:t>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w:t>
    </w:r>
    <w:r>
      <w:rPr>
        <w:rFonts w:ascii="FZKai-Z03S" w:eastAsia="FZKai-Z03S" w:hAnsi="FZKai-Z03S"/>
      </w:rPr>
      <w:t>063</w:t>
    </w:r>
    <w:r w:rsidRPr="00346384">
      <w:rPr>
        <w:rFonts w:ascii="FZKai-Z03S" w:eastAsia="FZKai-Z03S" w:hAnsi="FZKai-Z03S" w:hint="eastAsia"/>
      </w:rPr>
      <w:t>课</w:t>
    </w:r>
  </w:p>
  <w:p w14:paraId="32BCF76D" w14:textId="77777777" w:rsidR="00787059" w:rsidRDefault="00787059" w:rsidP="00F05EEF">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24CF"/>
    <w:multiLevelType w:val="hybridMultilevel"/>
    <w:tmpl w:val="ABA699E4"/>
    <w:lvl w:ilvl="0" w:tplc="28E6893C">
      <w:start w:val="1"/>
      <w:numFmt w:val="decimal"/>
      <w:pStyle w:val="dy-Heading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35F3019"/>
    <w:multiLevelType w:val="hybridMultilevel"/>
    <w:tmpl w:val="4DCCF528"/>
    <w:lvl w:ilvl="0" w:tplc="97BED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101AA"/>
    <w:rsid w:val="00016E77"/>
    <w:rsid w:val="00020798"/>
    <w:rsid w:val="00027440"/>
    <w:rsid w:val="00071FAC"/>
    <w:rsid w:val="00072973"/>
    <w:rsid w:val="000838D2"/>
    <w:rsid w:val="00097A70"/>
    <w:rsid w:val="000B2B50"/>
    <w:rsid w:val="000B7429"/>
    <w:rsid w:val="000C3DEB"/>
    <w:rsid w:val="000C515E"/>
    <w:rsid w:val="000C562E"/>
    <w:rsid w:val="000D2F98"/>
    <w:rsid w:val="000D4B64"/>
    <w:rsid w:val="000D5975"/>
    <w:rsid w:val="000F4594"/>
    <w:rsid w:val="000F54FB"/>
    <w:rsid w:val="00105603"/>
    <w:rsid w:val="0011166B"/>
    <w:rsid w:val="00117135"/>
    <w:rsid w:val="001225CC"/>
    <w:rsid w:val="00132420"/>
    <w:rsid w:val="00135402"/>
    <w:rsid w:val="001413A8"/>
    <w:rsid w:val="0014195E"/>
    <w:rsid w:val="00162353"/>
    <w:rsid w:val="00185129"/>
    <w:rsid w:val="001B0B89"/>
    <w:rsid w:val="001B1B51"/>
    <w:rsid w:val="001C0E5F"/>
    <w:rsid w:val="001C4E02"/>
    <w:rsid w:val="001C65EA"/>
    <w:rsid w:val="00203BEA"/>
    <w:rsid w:val="002251F3"/>
    <w:rsid w:val="00242EB4"/>
    <w:rsid w:val="0024527E"/>
    <w:rsid w:val="0025213D"/>
    <w:rsid w:val="0026286E"/>
    <w:rsid w:val="0027258B"/>
    <w:rsid w:val="00273714"/>
    <w:rsid w:val="00285FD1"/>
    <w:rsid w:val="00296E21"/>
    <w:rsid w:val="002A4A2C"/>
    <w:rsid w:val="002B14FE"/>
    <w:rsid w:val="002B2B23"/>
    <w:rsid w:val="002B5E04"/>
    <w:rsid w:val="002C043F"/>
    <w:rsid w:val="002C289D"/>
    <w:rsid w:val="002C379F"/>
    <w:rsid w:val="002C5439"/>
    <w:rsid w:val="002C5FC1"/>
    <w:rsid w:val="002C7984"/>
    <w:rsid w:val="002E0F47"/>
    <w:rsid w:val="002E7910"/>
    <w:rsid w:val="002F17C9"/>
    <w:rsid w:val="00302222"/>
    <w:rsid w:val="003054CE"/>
    <w:rsid w:val="00305E1C"/>
    <w:rsid w:val="00307224"/>
    <w:rsid w:val="00311994"/>
    <w:rsid w:val="003230A0"/>
    <w:rsid w:val="00337F54"/>
    <w:rsid w:val="00351AF4"/>
    <w:rsid w:val="003721C4"/>
    <w:rsid w:val="0037683B"/>
    <w:rsid w:val="0039181E"/>
    <w:rsid w:val="003956C9"/>
    <w:rsid w:val="003A1E87"/>
    <w:rsid w:val="003E1A2A"/>
    <w:rsid w:val="003F41E8"/>
    <w:rsid w:val="00404054"/>
    <w:rsid w:val="00414B49"/>
    <w:rsid w:val="00416F4C"/>
    <w:rsid w:val="00423069"/>
    <w:rsid w:val="004248DD"/>
    <w:rsid w:val="00431E08"/>
    <w:rsid w:val="00442D60"/>
    <w:rsid w:val="00455A9D"/>
    <w:rsid w:val="00457D56"/>
    <w:rsid w:val="004609AA"/>
    <w:rsid w:val="00464A62"/>
    <w:rsid w:val="00491598"/>
    <w:rsid w:val="00494A5B"/>
    <w:rsid w:val="00494F34"/>
    <w:rsid w:val="00495EAA"/>
    <w:rsid w:val="004A1F26"/>
    <w:rsid w:val="004A3C3E"/>
    <w:rsid w:val="004B068E"/>
    <w:rsid w:val="004B5937"/>
    <w:rsid w:val="004E5504"/>
    <w:rsid w:val="004F264B"/>
    <w:rsid w:val="00516A53"/>
    <w:rsid w:val="00520C4A"/>
    <w:rsid w:val="00520DD7"/>
    <w:rsid w:val="005223FF"/>
    <w:rsid w:val="005261BA"/>
    <w:rsid w:val="00533C06"/>
    <w:rsid w:val="00536DBB"/>
    <w:rsid w:val="00551F83"/>
    <w:rsid w:val="005569C6"/>
    <w:rsid w:val="005661E4"/>
    <w:rsid w:val="00573721"/>
    <w:rsid w:val="005746C7"/>
    <w:rsid w:val="005754A5"/>
    <w:rsid w:val="00576891"/>
    <w:rsid w:val="00580FAD"/>
    <w:rsid w:val="005818D0"/>
    <w:rsid w:val="0058326C"/>
    <w:rsid w:val="00596CED"/>
    <w:rsid w:val="005A09B4"/>
    <w:rsid w:val="005B1ECD"/>
    <w:rsid w:val="005B219A"/>
    <w:rsid w:val="005B25ED"/>
    <w:rsid w:val="005B7703"/>
    <w:rsid w:val="005D0956"/>
    <w:rsid w:val="005D2172"/>
    <w:rsid w:val="005D440F"/>
    <w:rsid w:val="005D46B6"/>
    <w:rsid w:val="005E07ED"/>
    <w:rsid w:val="005F36BF"/>
    <w:rsid w:val="005F51C5"/>
    <w:rsid w:val="00601585"/>
    <w:rsid w:val="00602181"/>
    <w:rsid w:val="006073A5"/>
    <w:rsid w:val="00642F7D"/>
    <w:rsid w:val="006445C6"/>
    <w:rsid w:val="006732D2"/>
    <w:rsid w:val="0067554B"/>
    <w:rsid w:val="00690049"/>
    <w:rsid w:val="006C3026"/>
    <w:rsid w:val="006D6DB0"/>
    <w:rsid w:val="006E34EE"/>
    <w:rsid w:val="006F4A7F"/>
    <w:rsid w:val="00705ABC"/>
    <w:rsid w:val="0071282D"/>
    <w:rsid w:val="007161D1"/>
    <w:rsid w:val="00740757"/>
    <w:rsid w:val="00741628"/>
    <w:rsid w:val="00750710"/>
    <w:rsid w:val="00764155"/>
    <w:rsid w:val="007657AE"/>
    <w:rsid w:val="007657D3"/>
    <w:rsid w:val="00775FBB"/>
    <w:rsid w:val="00783CB7"/>
    <w:rsid w:val="00785344"/>
    <w:rsid w:val="00785537"/>
    <w:rsid w:val="00787059"/>
    <w:rsid w:val="00796B9D"/>
    <w:rsid w:val="007A081B"/>
    <w:rsid w:val="007B0013"/>
    <w:rsid w:val="007B138E"/>
    <w:rsid w:val="007B72AC"/>
    <w:rsid w:val="007C230D"/>
    <w:rsid w:val="007D1485"/>
    <w:rsid w:val="007D4D96"/>
    <w:rsid w:val="00823370"/>
    <w:rsid w:val="00827C1C"/>
    <w:rsid w:val="00841083"/>
    <w:rsid w:val="00844030"/>
    <w:rsid w:val="0086171C"/>
    <w:rsid w:val="0086215B"/>
    <w:rsid w:val="00875952"/>
    <w:rsid w:val="00880868"/>
    <w:rsid w:val="00882C11"/>
    <w:rsid w:val="008849D4"/>
    <w:rsid w:val="008938D2"/>
    <w:rsid w:val="00893EDD"/>
    <w:rsid w:val="008A23F3"/>
    <w:rsid w:val="008B0521"/>
    <w:rsid w:val="008C4C5D"/>
    <w:rsid w:val="008D5D25"/>
    <w:rsid w:val="008D60D7"/>
    <w:rsid w:val="008E7F3D"/>
    <w:rsid w:val="008F046B"/>
    <w:rsid w:val="008F49D9"/>
    <w:rsid w:val="00904D42"/>
    <w:rsid w:val="00924A14"/>
    <w:rsid w:val="00934222"/>
    <w:rsid w:val="00943450"/>
    <w:rsid w:val="009519FE"/>
    <w:rsid w:val="009530EE"/>
    <w:rsid w:val="00957291"/>
    <w:rsid w:val="00980540"/>
    <w:rsid w:val="00984C42"/>
    <w:rsid w:val="00996473"/>
    <w:rsid w:val="009A780C"/>
    <w:rsid w:val="009B3C2B"/>
    <w:rsid w:val="009D10C9"/>
    <w:rsid w:val="009D39E0"/>
    <w:rsid w:val="009D57EB"/>
    <w:rsid w:val="009E0CD2"/>
    <w:rsid w:val="009E2541"/>
    <w:rsid w:val="00A00A96"/>
    <w:rsid w:val="00A12541"/>
    <w:rsid w:val="00A341DF"/>
    <w:rsid w:val="00A35508"/>
    <w:rsid w:val="00A37583"/>
    <w:rsid w:val="00A456B6"/>
    <w:rsid w:val="00A47D3E"/>
    <w:rsid w:val="00A527FD"/>
    <w:rsid w:val="00A61C34"/>
    <w:rsid w:val="00A64108"/>
    <w:rsid w:val="00AA3B54"/>
    <w:rsid w:val="00AD171D"/>
    <w:rsid w:val="00AD2802"/>
    <w:rsid w:val="00AD2A7F"/>
    <w:rsid w:val="00B00DE0"/>
    <w:rsid w:val="00B24957"/>
    <w:rsid w:val="00B30DCF"/>
    <w:rsid w:val="00B33E9D"/>
    <w:rsid w:val="00B3575C"/>
    <w:rsid w:val="00B40D1B"/>
    <w:rsid w:val="00B41F01"/>
    <w:rsid w:val="00B50250"/>
    <w:rsid w:val="00B61A9D"/>
    <w:rsid w:val="00B63DEA"/>
    <w:rsid w:val="00B63E2B"/>
    <w:rsid w:val="00B645A3"/>
    <w:rsid w:val="00B87F75"/>
    <w:rsid w:val="00BA068B"/>
    <w:rsid w:val="00BA0FDC"/>
    <w:rsid w:val="00BA3FA3"/>
    <w:rsid w:val="00BA4856"/>
    <w:rsid w:val="00BB1690"/>
    <w:rsid w:val="00BC3EF4"/>
    <w:rsid w:val="00BE30C9"/>
    <w:rsid w:val="00BE5216"/>
    <w:rsid w:val="00BF2B5B"/>
    <w:rsid w:val="00C03803"/>
    <w:rsid w:val="00C0639C"/>
    <w:rsid w:val="00C07449"/>
    <w:rsid w:val="00C1472A"/>
    <w:rsid w:val="00C2284C"/>
    <w:rsid w:val="00C44AE2"/>
    <w:rsid w:val="00C4784A"/>
    <w:rsid w:val="00C520BC"/>
    <w:rsid w:val="00C5377A"/>
    <w:rsid w:val="00C602DF"/>
    <w:rsid w:val="00C72EB9"/>
    <w:rsid w:val="00C8561F"/>
    <w:rsid w:val="00C91768"/>
    <w:rsid w:val="00CA1D25"/>
    <w:rsid w:val="00CA277A"/>
    <w:rsid w:val="00CA4529"/>
    <w:rsid w:val="00CB1B07"/>
    <w:rsid w:val="00CB6E80"/>
    <w:rsid w:val="00CC0770"/>
    <w:rsid w:val="00CD07F4"/>
    <w:rsid w:val="00CD1D22"/>
    <w:rsid w:val="00CE10E5"/>
    <w:rsid w:val="00CE4BA6"/>
    <w:rsid w:val="00CF0795"/>
    <w:rsid w:val="00D13719"/>
    <w:rsid w:val="00D17D11"/>
    <w:rsid w:val="00D2327C"/>
    <w:rsid w:val="00D24850"/>
    <w:rsid w:val="00D262C2"/>
    <w:rsid w:val="00D35071"/>
    <w:rsid w:val="00D41445"/>
    <w:rsid w:val="00D44379"/>
    <w:rsid w:val="00D447CB"/>
    <w:rsid w:val="00D45665"/>
    <w:rsid w:val="00D62E98"/>
    <w:rsid w:val="00D66373"/>
    <w:rsid w:val="00D77251"/>
    <w:rsid w:val="00D81859"/>
    <w:rsid w:val="00DA1E8E"/>
    <w:rsid w:val="00DA28D6"/>
    <w:rsid w:val="00DB0BC4"/>
    <w:rsid w:val="00DC08D0"/>
    <w:rsid w:val="00DC35B6"/>
    <w:rsid w:val="00DE3B48"/>
    <w:rsid w:val="00DE4DC7"/>
    <w:rsid w:val="00DF0237"/>
    <w:rsid w:val="00DF7342"/>
    <w:rsid w:val="00E00FBA"/>
    <w:rsid w:val="00E01D42"/>
    <w:rsid w:val="00E14449"/>
    <w:rsid w:val="00E32D10"/>
    <w:rsid w:val="00E47EB5"/>
    <w:rsid w:val="00E93C0F"/>
    <w:rsid w:val="00EA7FD1"/>
    <w:rsid w:val="00EB7B11"/>
    <w:rsid w:val="00F05EEF"/>
    <w:rsid w:val="00F132D2"/>
    <w:rsid w:val="00F21DC1"/>
    <w:rsid w:val="00F2493B"/>
    <w:rsid w:val="00F27D29"/>
    <w:rsid w:val="00F43E64"/>
    <w:rsid w:val="00F5077D"/>
    <w:rsid w:val="00F5297B"/>
    <w:rsid w:val="00F57EA2"/>
    <w:rsid w:val="00F665CF"/>
    <w:rsid w:val="00F67588"/>
    <w:rsid w:val="00F73903"/>
    <w:rsid w:val="00FA2A2A"/>
    <w:rsid w:val="00FA64DE"/>
    <w:rsid w:val="00FC461C"/>
    <w:rsid w:val="00FC5E58"/>
    <w:rsid w:val="00FD20DB"/>
    <w:rsid w:val="00FD4A64"/>
    <w:rsid w:val="00FD70F0"/>
    <w:rsid w:val="00FD73AF"/>
    <w:rsid w:val="00FE6785"/>
    <w:rsid w:val="00FF6B63"/>
    <w:rsid w:val="00FF7726"/>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505B6"/>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5746C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character" w:styleId="a7">
    <w:name w:val="Hyperlink"/>
    <w:basedOn w:val="a0"/>
    <w:uiPriority w:val="99"/>
    <w:unhideWhenUsed/>
    <w:rsid w:val="00573721"/>
    <w:rPr>
      <w:color w:val="0000FF"/>
      <w:u w:val="single"/>
    </w:rPr>
  </w:style>
  <w:style w:type="character" w:styleId="a8">
    <w:name w:val="page number"/>
    <w:basedOn w:val="a0"/>
    <w:uiPriority w:val="99"/>
    <w:semiHidden/>
    <w:unhideWhenUsed/>
    <w:rsid w:val="00B87F75"/>
  </w:style>
  <w:style w:type="paragraph" w:customStyle="1" w:styleId="dy-answer">
    <w:name w:val="dy-answer"/>
    <w:basedOn w:val="a"/>
    <w:autoRedefine/>
    <w:qFormat/>
    <w:rsid w:val="005746C7"/>
    <w:pPr>
      <w:shd w:val="clear" w:color="auto" w:fill="FFFFFF"/>
      <w:jc w:val="both"/>
    </w:pPr>
    <w:rPr>
      <w:rFonts w:ascii="STFangsong" w:eastAsia="STFangsong" w:hAnsi="STFangsong" w:cs="Times New Roman"/>
      <w:b/>
      <w:bCs/>
      <w:color w:val="000000" w:themeColor="text1"/>
      <w:sz w:val="28"/>
      <w:szCs w:val="28"/>
      <w:shd w:val="clear" w:color="auto" w:fill="FFFFFF"/>
    </w:rPr>
  </w:style>
  <w:style w:type="paragraph" w:customStyle="1" w:styleId="dy-Heading1">
    <w:name w:val="dy-Heading1"/>
    <w:basedOn w:val="2"/>
    <w:qFormat/>
    <w:rsid w:val="005746C7"/>
    <w:pPr>
      <w:numPr>
        <w:numId w:val="1"/>
      </w:numPr>
      <w:spacing w:before="0" w:after="0" w:line="540" w:lineRule="exact"/>
      <w:jc w:val="both"/>
    </w:pPr>
    <w:rPr>
      <w:rFonts w:ascii="STFangsong" w:eastAsia="STFangsong" w:hAnsi="STFangsong"/>
      <w:color w:val="0070C0"/>
      <w:sz w:val="28"/>
      <w:szCs w:val="28"/>
    </w:rPr>
  </w:style>
  <w:style w:type="character" w:customStyle="1" w:styleId="20">
    <w:name w:val="标题 2 字符"/>
    <w:basedOn w:val="a0"/>
    <w:link w:val="2"/>
    <w:uiPriority w:val="9"/>
    <w:rsid w:val="005746C7"/>
    <w:rPr>
      <w:rFonts w:asciiTheme="majorHAnsi" w:eastAsiaTheme="majorEastAsia" w:hAnsiTheme="majorHAnsi" w:cstheme="majorBidi"/>
      <w:b/>
      <w:bCs/>
      <w:sz w:val="32"/>
      <w:szCs w:val="32"/>
    </w:rPr>
  </w:style>
  <w:style w:type="paragraph" w:customStyle="1" w:styleId="dy-index">
    <w:name w:val="dy-index"/>
    <w:basedOn w:val="a"/>
    <w:autoRedefine/>
    <w:qFormat/>
    <w:rsid w:val="005746C7"/>
    <w:pPr>
      <w:spacing w:line="540" w:lineRule="exact"/>
      <w:jc w:val="both"/>
    </w:pPr>
    <w:rPr>
      <w:rFonts w:ascii="STFangsong" w:eastAsia="STFangsong" w:hAnsi="STFangsong"/>
      <w:b/>
      <w:bCs/>
      <w:color w:val="4472C4" w:themeColor="accent1"/>
      <w:sz w:val="28"/>
      <w:szCs w:val="28"/>
    </w:rPr>
  </w:style>
  <w:style w:type="paragraph" w:customStyle="1" w:styleId="dy-pageheader">
    <w:name w:val="dy-pageheader"/>
    <w:basedOn w:val="a3"/>
    <w:autoRedefine/>
    <w:qFormat/>
    <w:rsid w:val="005746C7"/>
    <w:pPr>
      <w:pBdr>
        <w:bottom w:val="single" w:sz="4" w:space="1" w:color="auto"/>
      </w:pBdr>
      <w:jc w:val="left"/>
    </w:pPr>
    <w:rPr>
      <w:rFonts w:ascii="FZKai-Z03S" w:eastAsia="FZKai-Z03S" w:hAnsi="FZKai-Z03S"/>
    </w:rPr>
  </w:style>
  <w:style w:type="paragraph" w:customStyle="1" w:styleId="dy-quiz">
    <w:name w:val="dy-quiz"/>
    <w:basedOn w:val="a"/>
    <w:autoRedefine/>
    <w:qFormat/>
    <w:rsid w:val="005746C7"/>
    <w:pPr>
      <w:shd w:val="clear" w:color="auto" w:fill="FFFFFF"/>
      <w:jc w:val="both"/>
    </w:pPr>
    <w:rPr>
      <w:rFonts w:ascii="STFangsong" w:eastAsia="STFangsong" w:hAnsi="STFangsong" w:cs="Times New Roman"/>
      <w:color w:val="000000" w:themeColor="text1"/>
      <w:sz w:val="28"/>
      <w:szCs w:val="28"/>
      <w:shd w:val="clear" w:color="auto" w:fill="FFFFFF"/>
    </w:rPr>
  </w:style>
  <w:style w:type="paragraph" w:customStyle="1" w:styleId="dy-title">
    <w:name w:val="dy-title"/>
    <w:basedOn w:val="a9"/>
    <w:autoRedefine/>
    <w:qFormat/>
    <w:rsid w:val="005746C7"/>
    <w:pPr>
      <w:spacing w:before="0" w:after="0" w:line="540" w:lineRule="exact"/>
    </w:pPr>
    <w:rPr>
      <w:rFonts w:ascii="STFangsong" w:eastAsia="STFangsong" w:hAnsi="STFangsong"/>
      <w:sz w:val="28"/>
      <w:szCs w:val="28"/>
    </w:rPr>
  </w:style>
  <w:style w:type="paragraph" w:styleId="a9">
    <w:name w:val="Title"/>
    <w:basedOn w:val="a"/>
    <w:next w:val="a"/>
    <w:link w:val="aa"/>
    <w:uiPriority w:val="10"/>
    <w:qFormat/>
    <w:rsid w:val="005746C7"/>
    <w:pPr>
      <w:spacing w:before="240" w:after="60"/>
      <w:jc w:val="center"/>
      <w:outlineLvl w:val="0"/>
    </w:pPr>
    <w:rPr>
      <w:rFonts w:asciiTheme="majorHAnsi" w:eastAsiaTheme="majorEastAsia" w:hAnsiTheme="majorHAnsi" w:cstheme="majorBidi"/>
      <w:b/>
      <w:bCs/>
      <w:sz w:val="32"/>
      <w:szCs w:val="32"/>
    </w:rPr>
  </w:style>
  <w:style w:type="character" w:customStyle="1" w:styleId="aa">
    <w:name w:val="标题 字符"/>
    <w:basedOn w:val="a0"/>
    <w:link w:val="a9"/>
    <w:uiPriority w:val="10"/>
    <w:rsid w:val="005746C7"/>
    <w:rPr>
      <w:rFonts w:asciiTheme="majorHAnsi" w:eastAsiaTheme="majorEastAsia" w:hAnsiTheme="majorHAnsi" w:cstheme="majorBidi"/>
      <w:b/>
      <w:bCs/>
      <w:sz w:val="32"/>
      <w:szCs w:val="32"/>
    </w:rPr>
  </w:style>
  <w:style w:type="paragraph" w:customStyle="1" w:styleId="Char">
    <w:name w:val="普通(网站) Char"/>
    <w:basedOn w:val="a"/>
    <w:qFormat/>
    <w:rsid w:val="005746C7"/>
    <w:pPr>
      <w:spacing w:beforeAutospacing="1" w:afterAutospacing="1"/>
    </w:pPr>
    <w:rPr>
      <w:rFonts w:ascii="宋体" w:eastAsia="宋体" w:hAnsi="宋体" w:cs="Times New Roman" w:hint="eastAsia"/>
    </w:rPr>
  </w:style>
  <w:style w:type="paragraph" w:styleId="ab">
    <w:name w:val="Normal (Web)"/>
    <w:basedOn w:val="a"/>
    <w:uiPriority w:val="99"/>
    <w:unhideWhenUsed/>
    <w:qFormat/>
    <w:rsid w:val="009E0CD2"/>
    <w:pPr>
      <w:spacing w:before="100" w:beforeAutospacing="1" w:after="100" w:afterAutospacing="1"/>
    </w:pPr>
    <w:rPr>
      <w:rFonts w:ascii="宋体" w:eastAsia="宋体" w:hAnsi="宋体" w:cs="宋体"/>
    </w:rPr>
  </w:style>
  <w:style w:type="character" w:styleId="ac">
    <w:name w:val="Unresolved Mention"/>
    <w:basedOn w:val="a0"/>
    <w:uiPriority w:val="99"/>
    <w:semiHidden/>
    <w:unhideWhenUsed/>
    <w:rsid w:val="00934222"/>
    <w:rPr>
      <w:color w:val="605E5C"/>
      <w:shd w:val="clear" w:color="auto" w:fill="E1DFDD"/>
    </w:rPr>
  </w:style>
  <w:style w:type="paragraph" w:styleId="ad">
    <w:name w:val="Balloon Text"/>
    <w:basedOn w:val="a"/>
    <w:link w:val="ae"/>
    <w:uiPriority w:val="99"/>
    <w:semiHidden/>
    <w:unhideWhenUsed/>
    <w:rsid w:val="00FF7726"/>
    <w:rPr>
      <w:rFonts w:ascii="宋体" w:eastAsia="宋体"/>
      <w:sz w:val="18"/>
      <w:szCs w:val="18"/>
    </w:rPr>
  </w:style>
  <w:style w:type="character" w:customStyle="1" w:styleId="ae">
    <w:name w:val="批注框文本 字符"/>
    <w:basedOn w:val="a0"/>
    <w:link w:val="ad"/>
    <w:uiPriority w:val="99"/>
    <w:semiHidden/>
    <w:rsid w:val="00FF7726"/>
    <w:rPr>
      <w:rFonts w:ascii="宋体" w:eastAsia="宋体"/>
      <w:sz w:val="18"/>
      <w:szCs w:val="18"/>
    </w:rPr>
  </w:style>
  <w:style w:type="character" w:styleId="af">
    <w:name w:val="FollowedHyperlink"/>
    <w:basedOn w:val="a0"/>
    <w:uiPriority w:val="99"/>
    <w:semiHidden/>
    <w:unhideWhenUsed/>
    <w:rsid w:val="002C5F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36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21</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自净 其意</cp:lastModifiedBy>
  <cp:revision>251</cp:revision>
  <dcterms:created xsi:type="dcterms:W3CDTF">2019-07-11T15:12:00Z</dcterms:created>
  <dcterms:modified xsi:type="dcterms:W3CDTF">2020-03-17T03:35:00Z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