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4908E" w14:textId="76A1BF81" w:rsidR="007F13E7" w:rsidRPr="00470390" w:rsidRDefault="007F13E7" w:rsidP="00470390">
      <w:pPr>
        <w:jc w:val="center"/>
        <w:rPr>
          <w:rFonts w:ascii="STFangsong" w:eastAsia="STFangsong" w:hAnsi="STFangsong"/>
          <w:b/>
          <w:bCs/>
          <w:sz w:val="28"/>
          <w:szCs w:val="28"/>
        </w:rPr>
      </w:pPr>
      <w:bookmarkStart w:id="0" w:name="_Hlk39238355"/>
      <w:r w:rsidRPr="00470390">
        <w:rPr>
          <w:rFonts w:ascii="STFangsong" w:eastAsia="STFangsong" w:hAnsi="STFangsong" w:hint="eastAsia"/>
          <w:b/>
          <w:bCs/>
          <w:sz w:val="28"/>
          <w:szCs w:val="28"/>
        </w:rPr>
        <w:t>《前行》第</w:t>
      </w:r>
      <w:r w:rsidR="00612DB2" w:rsidRPr="00470390">
        <w:rPr>
          <w:rFonts w:ascii="STFangsong" w:eastAsia="STFangsong" w:hAnsi="STFangsong"/>
          <w:b/>
          <w:bCs/>
          <w:sz w:val="28"/>
          <w:szCs w:val="28"/>
        </w:rPr>
        <w:t>107</w:t>
      </w:r>
      <w:r w:rsidRPr="00470390">
        <w:rPr>
          <w:rFonts w:ascii="STFangsong" w:eastAsia="STFangsong" w:hAnsi="STFangsong" w:hint="eastAsia"/>
          <w:b/>
          <w:bCs/>
          <w:sz w:val="28"/>
          <w:szCs w:val="28"/>
        </w:rPr>
        <w:t>课-答疑全集</w:t>
      </w:r>
    </w:p>
    <w:p w14:paraId="2683896A" w14:textId="3DCF500F" w:rsidR="007F13E7" w:rsidRDefault="007F13E7" w:rsidP="001E3209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bookmarkStart w:id="1" w:name="_名词解释"/>
      <w:bookmarkStart w:id="2" w:name="_名颂解释"/>
      <w:bookmarkEnd w:id="1"/>
      <w:bookmarkEnd w:id="2"/>
    </w:p>
    <w:p w14:paraId="3A142DAC" w14:textId="77777777" w:rsidR="00131EF3" w:rsidRPr="00A940EE" w:rsidRDefault="00131EF3" w:rsidP="00131EF3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A940EE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问：为什么持戒的</w:t>
      </w:r>
      <w:proofErr w:type="gramStart"/>
      <w:r w:rsidRPr="00A940EE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功德超胜</w:t>
      </w:r>
      <w:proofErr w:type="gramEnd"/>
      <w:r w:rsidRPr="00A940EE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布施的功德，而且六度中都是后</w:t>
      </w:r>
      <w:proofErr w:type="gramStart"/>
      <w:r w:rsidRPr="00A940EE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后超胜前前</w:t>
      </w:r>
      <w:proofErr w:type="gramEnd"/>
      <w:r w:rsidRPr="00A940EE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？</w:t>
      </w:r>
    </w:p>
    <w:p w14:paraId="3328F188" w14:textId="77777777" w:rsidR="00131EF3" w:rsidRPr="00A940EE" w:rsidRDefault="00131EF3" w:rsidP="00131EF3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A940EE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答：因为布施容易做，持戒难做。在《经庄严论》的注释当中，麦彭仁波切也讲过这个问题。《经庄严论》中讲</w:t>
      </w:r>
      <w:proofErr w:type="gramStart"/>
      <w:r w:rsidRPr="00A940EE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度摄品</w:t>
      </w:r>
      <w:proofErr w:type="gramEnd"/>
      <w:r w:rsidRPr="00A940EE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的时候，讲六度四摄，六度的顺序布施、持戒、安忍、精进、禅定、智慧，前</w:t>
      </w:r>
      <w:proofErr w:type="gramStart"/>
      <w:r w:rsidRPr="00A940EE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前</w:t>
      </w:r>
      <w:proofErr w:type="gramEnd"/>
      <w:r w:rsidRPr="00A940EE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容易后</w:t>
      </w:r>
      <w:proofErr w:type="gramStart"/>
      <w:r w:rsidRPr="00A940EE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后</w:t>
      </w:r>
      <w:proofErr w:type="gramEnd"/>
      <w:r w:rsidRPr="00A940EE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难，后</w:t>
      </w:r>
      <w:proofErr w:type="gramStart"/>
      <w:r w:rsidRPr="00A940EE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后</w:t>
      </w:r>
      <w:proofErr w:type="gramEnd"/>
      <w:r w:rsidRPr="00A940EE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的</w:t>
      </w:r>
      <w:proofErr w:type="gramStart"/>
      <w:r w:rsidRPr="00A940EE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功德超胜前前</w:t>
      </w:r>
      <w:proofErr w:type="gramEnd"/>
      <w:r w:rsidRPr="00A940EE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的功德。为什么这样讲？因为布施，一般的人都可以布施，昨天我们讲课的时候也提到这个问题。大富豪可以布施，一般的人也可以布施，甚至于连乞丐也可以布施。乞丐本身是向别人乞讨的，但他有时看到别人更需要的时候，也可以把自己的钱布施给别人，所以这是很容易的事情。布施很容易，都可以做，但是持戒就难多了。有些人可以把自己的钱财拿出去布施，但你让他持一条不杀生戒，他做不到，他不受戒，不愿意受，不敢受这条戒律。所以持戒比布施要难，越</w:t>
      </w:r>
      <w:proofErr w:type="gramStart"/>
      <w:r w:rsidRPr="00A940EE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难说明它越</w:t>
      </w:r>
      <w:proofErr w:type="gramEnd"/>
      <w:r w:rsidRPr="00A940EE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细微，相应来讲功德也越大；越容易做的事情，它的功德就容易集聚，也不是那么大。越往后越难做，难度越大，做到了功德也越大。后面到了安忍的时候，为什么安忍的功德比持戒和布施还要大？因为你要真实的在内心当中，遇到这些情况的时候不生嗔心，是很难的。你可以守戒，可以在外在中不杀生、不偷盗、不邪淫，不做这些事情，外在中我可以把身</w:t>
      </w:r>
      <w:proofErr w:type="gramStart"/>
      <w:r w:rsidRPr="00A940EE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三语四的</w:t>
      </w:r>
      <w:proofErr w:type="gramEnd"/>
      <w:r w:rsidRPr="00A940EE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戒律守得很清净。我就是不打你，不杀你，我不犯这个戒。但内心中的嗔心是很不容易控制的，有时控制不住的。所以只是我的行为上没有犯戒律。但是安忍不是这样的，安忍就是你内心当中不要生嗔心，难度一下子就出来了。一个是在行为上没有去做偷盗东西，第二个是说没有去杀生，没有去伤害众生；安忍是什么，是忍辱，不是说强制、压制着不去做，而是通过佛法化解掉我</w:t>
      </w:r>
      <w:proofErr w:type="gramStart"/>
      <w:r w:rsidRPr="00A940EE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的嗔恨心</w:t>
      </w:r>
      <w:proofErr w:type="gramEnd"/>
      <w:r w:rsidRPr="00A940EE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，不生嗔心，这就太难了！所以安忍比持戒难，越往后越难，功德就越来越大。所以六度中后</w:t>
      </w:r>
      <w:proofErr w:type="gramStart"/>
      <w:r w:rsidRPr="00A940EE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后</w:t>
      </w:r>
      <w:proofErr w:type="gramEnd"/>
      <w:r w:rsidRPr="00A940EE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超越前</w:t>
      </w:r>
      <w:proofErr w:type="gramStart"/>
      <w:r w:rsidRPr="00A940EE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前</w:t>
      </w:r>
      <w:proofErr w:type="gramEnd"/>
      <w:r w:rsidRPr="00A940EE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，最后般若波罗蜜多的智</w:t>
      </w:r>
      <w:r w:rsidRPr="00A940EE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lastRenderedPageBreak/>
        <w:t>慧很细致，要比禅定细得多。所以越往后越难，越往后越靠近实相，越往后的功德越大，它就是这样一种原理。</w:t>
      </w:r>
      <w:r w:rsidRPr="00A940EE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（生西法师）</w:t>
      </w:r>
    </w:p>
    <w:p w14:paraId="230B9612" w14:textId="54E66473" w:rsidR="00982B36" w:rsidRPr="00A940EE" w:rsidRDefault="00982B36" w:rsidP="001E3209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</w:p>
    <w:p w14:paraId="6976245D" w14:textId="77777777" w:rsidR="00C82206" w:rsidRPr="00A940EE" w:rsidRDefault="00C82206" w:rsidP="00C82206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A940EE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问：我们说大乘菩萨</w:t>
      </w:r>
      <w:proofErr w:type="gramStart"/>
      <w:r w:rsidRPr="00A940EE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戒总的学处</w:t>
      </w:r>
      <w:proofErr w:type="gramEnd"/>
      <w:r w:rsidRPr="00A940EE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就是不害众生，我觉得最基本的就是要保住这个众生的生命，蚊子咬一口我们也不杀害它。但是我们又学了严禁恶行戒，以饶益心杀生，这个饶益心就不好判断，闹不好以分别念，我拍死了蚊子，让它早点往生？</w:t>
      </w:r>
    </w:p>
    <w:p w14:paraId="745DF081" w14:textId="77777777" w:rsidR="00C82206" w:rsidRPr="00A940EE" w:rsidRDefault="00C82206" w:rsidP="00C82206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b/>
          <w:color w:val="000000" w:themeColor="text1"/>
          <w:sz w:val="28"/>
          <w:szCs w:val="28"/>
        </w:rPr>
      </w:pPr>
      <w:r w:rsidRPr="00A940EE">
        <w:rPr>
          <w:rFonts w:ascii="STFangsong" w:eastAsia="STFangsong" w:hAnsi="STFangsong" w:cs="Times New Roman" w:hint="eastAsia"/>
          <w:b/>
          <w:color w:val="000000" w:themeColor="text1"/>
          <w:sz w:val="28"/>
          <w:szCs w:val="28"/>
        </w:rPr>
        <w:t>答：饶益心其实是很清净、</w:t>
      </w:r>
      <w:proofErr w:type="gramStart"/>
      <w:r w:rsidRPr="00A940EE">
        <w:rPr>
          <w:rFonts w:ascii="STFangsong" w:eastAsia="STFangsong" w:hAnsi="STFangsong" w:cs="Times New Roman" w:hint="eastAsia"/>
          <w:b/>
          <w:color w:val="000000" w:themeColor="text1"/>
          <w:sz w:val="28"/>
          <w:szCs w:val="28"/>
        </w:rPr>
        <w:t>很</w:t>
      </w:r>
      <w:proofErr w:type="gramEnd"/>
      <w:r w:rsidRPr="00A940EE">
        <w:rPr>
          <w:rFonts w:ascii="STFangsong" w:eastAsia="STFangsong" w:hAnsi="STFangsong" w:cs="Times New Roman" w:hint="eastAsia"/>
          <w:b/>
          <w:color w:val="000000" w:themeColor="text1"/>
          <w:sz w:val="28"/>
          <w:szCs w:val="28"/>
        </w:rPr>
        <w:t>广大猛烈的大悲心。我们把它拍死了，希望它往生极乐世界，但实际上我们拍死它，一方面是维护我们自己不要被蚊子咬的心态，是属于自利的心；另外我们把它拍死的时候，它感受到很大的痛苦——感受到粉身碎骨的痛苦和舍弃生命的痛苦，内心中可能也会产生很大</w:t>
      </w:r>
      <w:proofErr w:type="gramStart"/>
      <w:r w:rsidRPr="00A940EE">
        <w:rPr>
          <w:rFonts w:ascii="STFangsong" w:eastAsia="STFangsong" w:hAnsi="STFangsong" w:cs="Times New Roman" w:hint="eastAsia"/>
          <w:b/>
          <w:color w:val="000000" w:themeColor="text1"/>
          <w:sz w:val="28"/>
          <w:szCs w:val="28"/>
        </w:rPr>
        <w:t>的嗔恨心</w:t>
      </w:r>
      <w:proofErr w:type="gramEnd"/>
      <w:r w:rsidRPr="00A940EE">
        <w:rPr>
          <w:rFonts w:ascii="STFangsong" w:eastAsia="STFangsong" w:hAnsi="STFangsong" w:cs="Times New Roman" w:hint="eastAsia"/>
          <w:b/>
          <w:color w:val="000000" w:themeColor="text1"/>
          <w:sz w:val="28"/>
          <w:szCs w:val="28"/>
        </w:rPr>
        <w:t>；死后它会不会像我们所希望的那样去往生极乐世界、投生，也不好说，也许死后</w:t>
      </w:r>
      <w:proofErr w:type="gramStart"/>
      <w:r w:rsidRPr="00A940EE">
        <w:rPr>
          <w:rFonts w:ascii="STFangsong" w:eastAsia="STFangsong" w:hAnsi="STFangsong" w:cs="Times New Roman" w:hint="eastAsia"/>
          <w:b/>
          <w:color w:val="000000" w:themeColor="text1"/>
          <w:sz w:val="28"/>
          <w:szCs w:val="28"/>
        </w:rPr>
        <w:t>继续转恶趣</w:t>
      </w:r>
      <w:proofErr w:type="gramEnd"/>
      <w:r w:rsidRPr="00A940EE">
        <w:rPr>
          <w:rFonts w:ascii="STFangsong" w:eastAsia="STFangsong" w:hAnsi="STFangsong" w:cs="Times New Roman" w:hint="eastAsia"/>
          <w:b/>
          <w:color w:val="000000" w:themeColor="text1"/>
          <w:sz w:val="28"/>
          <w:szCs w:val="28"/>
        </w:rPr>
        <w:t>、继续堕地狱，也有可能。所以我们对这些没办法做定解，一般初学者通过饶益心杀生是不能做的。像前面讲的，好像是饶益心，其实是自利，为了自己不要受到它的影响，这是不能开许的。如果有大利益去舍弃，这个对我们</w:t>
      </w:r>
      <w:proofErr w:type="gramStart"/>
      <w:r w:rsidRPr="00A940EE">
        <w:rPr>
          <w:rFonts w:ascii="STFangsong" w:eastAsia="STFangsong" w:hAnsi="STFangsong" w:cs="Times New Roman" w:hint="eastAsia"/>
          <w:b/>
          <w:color w:val="000000" w:themeColor="text1"/>
          <w:sz w:val="28"/>
          <w:szCs w:val="28"/>
        </w:rPr>
        <w:t>来讲没</w:t>
      </w:r>
      <w:proofErr w:type="gramEnd"/>
      <w:r w:rsidRPr="00A940EE">
        <w:rPr>
          <w:rFonts w:ascii="STFangsong" w:eastAsia="STFangsong" w:hAnsi="STFangsong" w:cs="Times New Roman" w:hint="eastAsia"/>
          <w:b/>
          <w:color w:val="000000" w:themeColor="text1"/>
          <w:sz w:val="28"/>
          <w:szCs w:val="28"/>
        </w:rPr>
        <w:t>大利益，利益很小很小，可以说没什么利益，得到的利益只不过是我们不再被这只蚊子所叮咬而已，而且我们拍死这只蚊子是很大的过失，因为凡夫人与菩萨的心态完全不一样。菩萨的慈悲心</w:t>
      </w:r>
      <w:proofErr w:type="gramStart"/>
      <w:r w:rsidRPr="00A940EE">
        <w:rPr>
          <w:rFonts w:ascii="STFangsong" w:eastAsia="STFangsong" w:hAnsi="STFangsong" w:cs="Times New Roman" w:hint="eastAsia"/>
          <w:b/>
          <w:color w:val="000000" w:themeColor="text1"/>
          <w:sz w:val="28"/>
          <w:szCs w:val="28"/>
        </w:rPr>
        <w:t>非常</w:t>
      </w:r>
      <w:proofErr w:type="gramEnd"/>
      <w:r w:rsidRPr="00A940EE">
        <w:rPr>
          <w:rFonts w:ascii="STFangsong" w:eastAsia="STFangsong" w:hAnsi="STFangsong" w:cs="Times New Roman" w:hint="eastAsia"/>
          <w:b/>
          <w:color w:val="000000" w:themeColor="text1"/>
          <w:sz w:val="28"/>
          <w:szCs w:val="28"/>
        </w:rPr>
        <w:t>广大，而且也有一种证悟空性的力量，他也真正有超度的能力。</w:t>
      </w:r>
    </w:p>
    <w:p w14:paraId="52E07435" w14:textId="77777777" w:rsidR="00C82206" w:rsidRPr="00C82206" w:rsidRDefault="00C82206" w:rsidP="00C82206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b/>
          <w:color w:val="000000" w:themeColor="text1"/>
          <w:sz w:val="28"/>
          <w:szCs w:val="28"/>
        </w:rPr>
      </w:pPr>
      <w:r w:rsidRPr="00A940EE">
        <w:rPr>
          <w:rFonts w:ascii="STFangsong" w:eastAsia="STFangsong" w:hAnsi="STFangsong" w:cs="Times New Roman" w:hint="eastAsia"/>
          <w:b/>
          <w:color w:val="000000" w:themeColor="text1"/>
          <w:sz w:val="28"/>
          <w:szCs w:val="28"/>
        </w:rPr>
        <w:t>前面我们讲了，在不伤害自己，也不伤害对方的情况下，可以开许，但是我们现在可能是既伤害了自己，也伤害了对方，没办法对自他做利益，所以这方面是不能开许的，一般对初学者来讲没有开许的可能性。有些地方说是初</w:t>
      </w:r>
      <w:proofErr w:type="gramStart"/>
      <w:r w:rsidRPr="00A940EE">
        <w:rPr>
          <w:rFonts w:ascii="STFangsong" w:eastAsia="STFangsong" w:hAnsi="STFangsong" w:cs="Times New Roman" w:hint="eastAsia"/>
          <w:b/>
          <w:color w:val="000000" w:themeColor="text1"/>
          <w:sz w:val="28"/>
          <w:szCs w:val="28"/>
        </w:rPr>
        <w:t>地以上</w:t>
      </w:r>
      <w:proofErr w:type="gramEnd"/>
      <w:r w:rsidRPr="00A940EE">
        <w:rPr>
          <w:rFonts w:ascii="STFangsong" w:eastAsia="STFangsong" w:hAnsi="STFangsong" w:cs="Times New Roman" w:hint="eastAsia"/>
          <w:b/>
          <w:color w:val="000000" w:themeColor="text1"/>
          <w:sz w:val="28"/>
          <w:szCs w:val="28"/>
        </w:rPr>
        <w:t>的菩萨，</w:t>
      </w:r>
      <w:proofErr w:type="gramStart"/>
      <w:r w:rsidRPr="00A940EE">
        <w:rPr>
          <w:rFonts w:ascii="STFangsong" w:eastAsia="STFangsong" w:hAnsi="STFangsong" w:cs="Times New Roman" w:hint="eastAsia"/>
          <w:b/>
          <w:color w:val="000000" w:themeColor="text1"/>
          <w:sz w:val="28"/>
          <w:szCs w:val="28"/>
        </w:rPr>
        <w:t>相续很清净</w:t>
      </w:r>
      <w:proofErr w:type="gramEnd"/>
      <w:r w:rsidRPr="00A940EE">
        <w:rPr>
          <w:rFonts w:ascii="STFangsong" w:eastAsia="STFangsong" w:hAnsi="STFangsong" w:cs="Times New Roman" w:hint="eastAsia"/>
          <w:b/>
          <w:color w:val="000000" w:themeColor="text1"/>
          <w:sz w:val="28"/>
          <w:szCs w:val="28"/>
        </w:rPr>
        <w:t>的时候可以开许，但是不是</w:t>
      </w:r>
      <w:proofErr w:type="gramStart"/>
      <w:r w:rsidRPr="00A940EE">
        <w:rPr>
          <w:rFonts w:ascii="STFangsong" w:eastAsia="STFangsong" w:hAnsi="STFangsong" w:cs="Times New Roman" w:hint="eastAsia"/>
          <w:b/>
          <w:color w:val="000000" w:themeColor="text1"/>
          <w:sz w:val="28"/>
          <w:szCs w:val="28"/>
        </w:rPr>
        <w:t>完全初</w:t>
      </w:r>
      <w:proofErr w:type="gramEnd"/>
      <w:r w:rsidRPr="00A940EE">
        <w:rPr>
          <w:rFonts w:ascii="STFangsong" w:eastAsia="STFangsong" w:hAnsi="STFangsong" w:cs="Times New Roman" w:hint="eastAsia"/>
          <w:b/>
          <w:color w:val="000000" w:themeColor="text1"/>
          <w:sz w:val="28"/>
          <w:szCs w:val="28"/>
        </w:rPr>
        <w:t>地呢？</w:t>
      </w:r>
      <w:r w:rsidRPr="00A940EE">
        <w:rPr>
          <w:rFonts w:ascii="STFangsong" w:eastAsia="STFangsong" w:hAnsi="STFangsong" w:cs="Times New Roman" w:hint="eastAsia"/>
          <w:b/>
          <w:color w:val="000000" w:themeColor="text1"/>
          <w:sz w:val="28"/>
          <w:szCs w:val="28"/>
        </w:rPr>
        <w:lastRenderedPageBreak/>
        <w:t>有时候接近初地的时候，比如在加行道，内心中的功德比较圆满的时候，稍微开许一点。并不是说刚刚开始学菩萨道就可以开许。</w:t>
      </w:r>
      <w:r w:rsidRPr="00A940EE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（生西法师）</w:t>
      </w:r>
    </w:p>
    <w:p w14:paraId="25A867F8" w14:textId="0D118556" w:rsidR="00C82206" w:rsidRDefault="00C82206" w:rsidP="001E3209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</w:p>
    <w:p w14:paraId="2D6806FB" w14:textId="77777777" w:rsidR="00A400A0" w:rsidRPr="001764CD" w:rsidRDefault="00A400A0" w:rsidP="00A400A0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1764CD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问：</w:t>
      </w:r>
      <w:proofErr w:type="gramStart"/>
      <w:r w:rsidRPr="001764CD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摄集善法戒</w:t>
      </w:r>
      <w:proofErr w:type="gramEnd"/>
      <w:r w:rsidRPr="001764CD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实际上它涵盖了菩萨的</w:t>
      </w:r>
      <w:proofErr w:type="gramStart"/>
      <w:r w:rsidRPr="001764CD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所有学处及</w:t>
      </w:r>
      <w:proofErr w:type="gramEnd"/>
      <w:r w:rsidRPr="001764CD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律仪</w:t>
      </w:r>
      <w:r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，</w:t>
      </w:r>
      <w:proofErr w:type="gramStart"/>
      <w:r w:rsidRPr="001764CD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学处可</w:t>
      </w:r>
      <w:proofErr w:type="gramEnd"/>
      <w:r w:rsidRPr="001764CD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理解为戒律吗？</w:t>
      </w:r>
    </w:p>
    <w:p w14:paraId="0AE0A121" w14:textId="77777777" w:rsidR="00A400A0" w:rsidRPr="001764CD" w:rsidRDefault="00A400A0" w:rsidP="00A400A0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1764CD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答：许多场合都可以这样理解。而有的场合有侧重不同，</w:t>
      </w:r>
      <w:proofErr w:type="gramStart"/>
      <w:r w:rsidRPr="001764CD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学处有时</w:t>
      </w:r>
      <w:proofErr w:type="gramEnd"/>
      <w:r w:rsidRPr="001764CD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侧重应该去做的，戒律有时侧重不应该去做的。</w:t>
      </w:r>
      <w:r w:rsidRPr="001764CD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（正见</w:t>
      </w:r>
      <w:r w:rsidRPr="001764CD">
        <w:rPr>
          <w:rFonts w:ascii="STFangsong" w:eastAsia="STFangsong" w:hAnsi="STFangsong" w:cs="Times New Roman"/>
          <w:color w:val="000000" w:themeColor="text1"/>
          <w:sz w:val="28"/>
          <w:szCs w:val="28"/>
        </w:rPr>
        <w:t>C1</w:t>
      </w:r>
      <w:r w:rsidRPr="001764CD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）</w:t>
      </w:r>
    </w:p>
    <w:p w14:paraId="66922F93" w14:textId="77777777" w:rsidR="00A400A0" w:rsidRPr="001764CD" w:rsidRDefault="00A400A0" w:rsidP="00A400A0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1764CD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问：</w:t>
      </w:r>
      <w:r w:rsidRPr="001764CD">
        <w:rPr>
          <w:rFonts w:ascii="STFangsong" w:eastAsia="STFangsong" w:hAnsi="STFangsong" w:cs="Times New Roman"/>
          <w:color w:val="000000" w:themeColor="text1"/>
          <w:sz w:val="28"/>
          <w:szCs w:val="28"/>
        </w:rPr>
        <w:t>“</w:t>
      </w:r>
      <w:r w:rsidRPr="001764CD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律仪</w:t>
      </w:r>
      <w:r w:rsidRPr="001764CD">
        <w:rPr>
          <w:rFonts w:ascii="STFangsong" w:eastAsia="STFangsong" w:hAnsi="STFangsong" w:cs="Times New Roman"/>
          <w:color w:val="000000" w:themeColor="text1"/>
          <w:sz w:val="28"/>
          <w:szCs w:val="28"/>
        </w:rPr>
        <w:t>”</w:t>
      </w:r>
      <w:r w:rsidRPr="001764CD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又如何理解</w:t>
      </w:r>
      <w:r w:rsidRPr="001764CD">
        <w:rPr>
          <w:rFonts w:ascii="STFangsong" w:eastAsia="STFangsong" w:hAnsi="STFangsong" w:cs="Times New Roman"/>
          <w:color w:val="000000" w:themeColor="text1"/>
          <w:sz w:val="28"/>
          <w:szCs w:val="28"/>
        </w:rPr>
        <w:t>？</w:t>
      </w:r>
    </w:p>
    <w:p w14:paraId="11380A46" w14:textId="77777777" w:rsidR="00A400A0" w:rsidRPr="001764CD" w:rsidRDefault="00A400A0" w:rsidP="00A400A0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1764CD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答：可以理解为戒律。</w:t>
      </w:r>
      <w:r w:rsidRPr="001764CD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（正见</w:t>
      </w:r>
      <w:r w:rsidRPr="001764CD">
        <w:rPr>
          <w:rFonts w:ascii="STFangsong" w:eastAsia="STFangsong" w:hAnsi="STFangsong" w:cs="Times New Roman"/>
          <w:color w:val="000000" w:themeColor="text1"/>
          <w:sz w:val="28"/>
          <w:szCs w:val="28"/>
        </w:rPr>
        <w:t>C1</w:t>
      </w:r>
      <w:r w:rsidRPr="001764CD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）</w:t>
      </w:r>
    </w:p>
    <w:p w14:paraId="7434ECA9" w14:textId="77777777" w:rsidR="00A400A0" w:rsidRPr="00A400A0" w:rsidRDefault="00A400A0" w:rsidP="001E3209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</w:p>
    <w:p w14:paraId="75965E8E" w14:textId="77777777" w:rsidR="00EF2BB9" w:rsidRPr="001764CD" w:rsidRDefault="00EF2BB9" w:rsidP="00EF2BB9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1764CD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问：</w:t>
      </w:r>
      <w:proofErr w:type="gramStart"/>
      <w:r w:rsidRPr="001764CD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摄集善法戒</w:t>
      </w:r>
      <w:proofErr w:type="gramEnd"/>
      <w:r w:rsidRPr="001764CD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和饶益有情</w:t>
      </w:r>
      <w:proofErr w:type="gramStart"/>
      <w:r w:rsidRPr="001764CD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戒之间</w:t>
      </w:r>
      <w:proofErr w:type="gramEnd"/>
      <w:r w:rsidRPr="001764CD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的联系区别以及有没有相似之处。</w:t>
      </w:r>
    </w:p>
    <w:p w14:paraId="24B66386" w14:textId="77777777" w:rsidR="00EF2BB9" w:rsidRPr="001764CD" w:rsidRDefault="00EF2BB9" w:rsidP="00EF2BB9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1764CD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答：有些时候前者主要对应六度，后者主要对应四</w:t>
      </w:r>
      <w:proofErr w:type="gramStart"/>
      <w:r w:rsidRPr="001764CD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摄</w:t>
      </w:r>
      <w:proofErr w:type="gramEnd"/>
      <w:r w:rsidRPr="001764CD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。六度和四</w:t>
      </w:r>
      <w:proofErr w:type="gramStart"/>
      <w:r w:rsidRPr="001764CD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摄之间</w:t>
      </w:r>
      <w:proofErr w:type="gramEnd"/>
      <w:r w:rsidRPr="001764CD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还是有一定联系的，有些时候四</w:t>
      </w:r>
      <w:proofErr w:type="gramStart"/>
      <w:r w:rsidRPr="001764CD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摄可以</w:t>
      </w:r>
      <w:proofErr w:type="gramEnd"/>
      <w:r w:rsidRPr="001764CD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归案在六度当中。</w:t>
      </w:r>
      <w:r w:rsidRPr="001764CD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（正见</w:t>
      </w:r>
      <w:r w:rsidRPr="001764CD">
        <w:rPr>
          <w:rFonts w:ascii="STFangsong" w:eastAsia="STFangsong" w:hAnsi="STFangsong" w:cs="Times New Roman"/>
          <w:color w:val="000000" w:themeColor="text1"/>
          <w:sz w:val="28"/>
          <w:szCs w:val="28"/>
        </w:rPr>
        <w:t>C1）</w:t>
      </w:r>
    </w:p>
    <w:p w14:paraId="09864C85" w14:textId="77777777" w:rsidR="00D51D78" w:rsidRPr="006707A7" w:rsidRDefault="00D51D78" w:rsidP="00D51D78">
      <w:pPr>
        <w:shd w:val="clear" w:color="auto" w:fill="FFFFFF"/>
        <w:spacing w:line="540" w:lineRule="exact"/>
        <w:jc w:val="both"/>
        <w:rPr>
          <w:rFonts w:ascii="STFangsong" w:eastAsia="STFangsong" w:hAnsi="STFangsong" w:cs="宋体"/>
          <w:sz w:val="28"/>
          <w:szCs w:val="28"/>
        </w:rPr>
      </w:pPr>
      <w:r w:rsidRPr="006707A7">
        <w:rPr>
          <w:rFonts w:ascii="STFangsong" w:eastAsia="STFangsong" w:hAnsi="STFangsong" w:cs="宋体" w:hint="eastAsia"/>
          <w:sz w:val="28"/>
          <w:szCs w:val="28"/>
        </w:rPr>
        <w:t>还可参考：</w:t>
      </w:r>
    </w:p>
    <w:p w14:paraId="003249DC" w14:textId="77777777" w:rsidR="00D51D78" w:rsidRPr="006707A7" w:rsidRDefault="00D51D78" w:rsidP="00D51D78">
      <w:pPr>
        <w:shd w:val="clear" w:color="auto" w:fill="FFFFFF"/>
        <w:spacing w:line="540" w:lineRule="exact"/>
        <w:jc w:val="both"/>
        <w:rPr>
          <w:rFonts w:ascii="STFangsong" w:eastAsia="STFangsong" w:hAnsi="STFangsong" w:cs="宋体"/>
          <w:b/>
          <w:bCs/>
          <w:sz w:val="28"/>
          <w:szCs w:val="28"/>
        </w:rPr>
      </w:pPr>
      <w:r w:rsidRPr="006707A7">
        <w:rPr>
          <w:rFonts w:ascii="STFangsong" w:eastAsia="STFangsong" w:hAnsi="STFangsong" w:cs="宋体" w:hint="eastAsia"/>
          <w:sz w:val="28"/>
          <w:szCs w:val="28"/>
        </w:rPr>
        <w:t>生西法师《前行》辅导笔录第</w:t>
      </w:r>
      <w:r w:rsidRPr="006707A7">
        <w:rPr>
          <w:rFonts w:ascii="STFangsong" w:eastAsia="STFangsong" w:hAnsi="STFangsong" w:cs="宋体"/>
          <w:sz w:val="28"/>
          <w:szCs w:val="28"/>
        </w:rPr>
        <w:t>107</w:t>
      </w:r>
      <w:r w:rsidRPr="006707A7">
        <w:rPr>
          <w:rFonts w:ascii="STFangsong" w:eastAsia="STFangsong" w:hAnsi="STFangsong" w:cs="宋体" w:hint="eastAsia"/>
          <w:sz w:val="28"/>
          <w:szCs w:val="28"/>
        </w:rPr>
        <w:t>课：</w:t>
      </w:r>
      <w:r w:rsidRPr="006707A7">
        <w:rPr>
          <w:rFonts w:ascii="STFangsong" w:eastAsia="STFangsong" w:hAnsi="STFangsong" w:cs="宋体" w:hint="eastAsia"/>
          <w:b/>
          <w:bCs/>
          <w:sz w:val="28"/>
          <w:szCs w:val="28"/>
        </w:rPr>
        <w:t>【</w:t>
      </w:r>
    </w:p>
    <w:p w14:paraId="3959C862" w14:textId="77777777" w:rsidR="00D51D78" w:rsidRPr="006707A7" w:rsidRDefault="00D51D78" w:rsidP="00D51D78">
      <w:pPr>
        <w:shd w:val="clear" w:color="auto" w:fill="FFFFFF"/>
        <w:spacing w:line="540" w:lineRule="exact"/>
        <w:jc w:val="both"/>
        <w:rPr>
          <w:rFonts w:ascii="STFangsong" w:eastAsia="STFangsong" w:hAnsi="STFangsong" w:cs="宋体"/>
          <w:b/>
          <w:bCs/>
          <w:sz w:val="28"/>
          <w:szCs w:val="28"/>
        </w:rPr>
      </w:pPr>
      <w:r w:rsidRPr="006707A7">
        <w:rPr>
          <w:rFonts w:ascii="STFangsong" w:eastAsia="STFangsong" w:hAnsi="STFangsong" w:cs="宋体" w:hint="eastAsia"/>
          <w:b/>
          <w:bCs/>
          <w:sz w:val="28"/>
          <w:szCs w:val="28"/>
        </w:rPr>
        <w:t>在《三戒论》中，</w:t>
      </w:r>
      <w:proofErr w:type="gramStart"/>
      <w:r w:rsidRPr="006707A7">
        <w:rPr>
          <w:rFonts w:ascii="STFangsong" w:eastAsia="STFangsong" w:hAnsi="STFangsong" w:cs="宋体" w:hint="eastAsia"/>
          <w:b/>
          <w:bCs/>
          <w:sz w:val="28"/>
          <w:szCs w:val="28"/>
        </w:rPr>
        <w:t>摄集善法戒具体</w:t>
      </w:r>
      <w:proofErr w:type="gramEnd"/>
      <w:r w:rsidRPr="006707A7">
        <w:rPr>
          <w:rFonts w:ascii="STFangsong" w:eastAsia="STFangsong" w:hAnsi="STFangsong" w:cs="宋体" w:hint="eastAsia"/>
          <w:b/>
          <w:bCs/>
          <w:sz w:val="28"/>
          <w:szCs w:val="28"/>
        </w:rPr>
        <w:t>包含什么内容呢？虽然这里面讲所有的善法，但是所有的善法其实包括在六度中，菩萨的</w:t>
      </w:r>
      <w:proofErr w:type="gramStart"/>
      <w:r w:rsidRPr="006707A7">
        <w:rPr>
          <w:rFonts w:ascii="STFangsong" w:eastAsia="STFangsong" w:hAnsi="STFangsong" w:cs="宋体" w:hint="eastAsia"/>
          <w:b/>
          <w:bCs/>
          <w:sz w:val="28"/>
          <w:szCs w:val="28"/>
        </w:rPr>
        <w:t>摄集善法戒其实</w:t>
      </w:r>
      <w:proofErr w:type="gramEnd"/>
      <w:r w:rsidRPr="006707A7">
        <w:rPr>
          <w:rFonts w:ascii="STFangsong" w:eastAsia="STFangsong" w:hAnsi="STFangsong" w:cs="宋体" w:hint="eastAsia"/>
          <w:b/>
          <w:bCs/>
          <w:sz w:val="28"/>
          <w:szCs w:val="28"/>
        </w:rPr>
        <w:t>就是六度。当然，行菩提心是六度，持戒中</w:t>
      </w:r>
      <w:proofErr w:type="gramStart"/>
      <w:r w:rsidRPr="006707A7">
        <w:rPr>
          <w:rFonts w:ascii="STFangsong" w:eastAsia="STFangsong" w:hAnsi="STFangsong" w:cs="宋体" w:hint="eastAsia"/>
          <w:b/>
          <w:bCs/>
          <w:sz w:val="28"/>
          <w:szCs w:val="28"/>
        </w:rPr>
        <w:t>善法戒也是</w:t>
      </w:r>
      <w:proofErr w:type="gramEnd"/>
      <w:r w:rsidRPr="006707A7">
        <w:rPr>
          <w:rFonts w:ascii="STFangsong" w:eastAsia="STFangsong" w:hAnsi="STFangsong" w:cs="宋体" w:hint="eastAsia"/>
          <w:b/>
          <w:bCs/>
          <w:sz w:val="28"/>
          <w:szCs w:val="28"/>
        </w:rPr>
        <w:t>六度，这个没有冲突，只是从不同侧面来安立的。</w:t>
      </w:r>
    </w:p>
    <w:p w14:paraId="138A0439" w14:textId="77777777" w:rsidR="00D51D78" w:rsidRPr="006707A7" w:rsidRDefault="00D51D78" w:rsidP="00D51D78">
      <w:pPr>
        <w:shd w:val="clear" w:color="auto" w:fill="FFFFFF"/>
        <w:spacing w:line="540" w:lineRule="exact"/>
        <w:jc w:val="both"/>
        <w:rPr>
          <w:rFonts w:ascii="STFangsong" w:eastAsia="STFangsong" w:hAnsi="STFangsong" w:cs="宋体"/>
          <w:b/>
          <w:bCs/>
          <w:sz w:val="28"/>
          <w:szCs w:val="28"/>
        </w:rPr>
      </w:pPr>
      <w:r w:rsidRPr="006707A7">
        <w:rPr>
          <w:rFonts w:ascii="STFangsong" w:eastAsia="STFangsong" w:hAnsi="STFangsong" w:cs="宋体" w:hint="eastAsia"/>
          <w:b/>
          <w:bCs/>
          <w:sz w:val="28"/>
          <w:szCs w:val="28"/>
        </w:rPr>
        <w:t>在《三戒论》中，</w:t>
      </w:r>
      <w:proofErr w:type="gramStart"/>
      <w:r w:rsidRPr="006707A7">
        <w:rPr>
          <w:rFonts w:ascii="STFangsong" w:eastAsia="STFangsong" w:hAnsi="STFangsong" w:cs="宋体" w:hint="eastAsia"/>
          <w:b/>
          <w:bCs/>
          <w:sz w:val="28"/>
          <w:szCs w:val="28"/>
        </w:rPr>
        <w:t>摄善法戒</w:t>
      </w:r>
      <w:proofErr w:type="gramEnd"/>
      <w:r w:rsidRPr="006707A7">
        <w:rPr>
          <w:rFonts w:ascii="STFangsong" w:eastAsia="STFangsong" w:hAnsi="STFangsong" w:cs="宋体" w:hint="eastAsia"/>
          <w:b/>
          <w:bCs/>
          <w:sz w:val="28"/>
          <w:szCs w:val="28"/>
        </w:rPr>
        <w:t>是六度，因为所有的菩萨要修行善法，六度不包括在内的是没有的，所有的善法都包括在六度中。</w:t>
      </w:r>
    </w:p>
    <w:p w14:paraId="1E865E8B" w14:textId="77777777" w:rsidR="00D51D78" w:rsidRPr="006707A7" w:rsidRDefault="00D51D78" w:rsidP="00D51D78">
      <w:pPr>
        <w:shd w:val="clear" w:color="auto" w:fill="FFFFFF"/>
        <w:spacing w:line="540" w:lineRule="exact"/>
        <w:jc w:val="both"/>
        <w:rPr>
          <w:rFonts w:ascii="STFangsong" w:eastAsia="STFangsong" w:hAnsi="STFangsong" w:cs="宋体"/>
          <w:b/>
          <w:bCs/>
          <w:sz w:val="28"/>
          <w:szCs w:val="28"/>
        </w:rPr>
      </w:pPr>
      <w:r w:rsidRPr="006707A7">
        <w:rPr>
          <w:rFonts w:ascii="STFangsong" w:eastAsia="STFangsong" w:hAnsi="STFangsong" w:cs="宋体" w:hint="eastAsia"/>
          <w:b/>
          <w:bCs/>
          <w:sz w:val="28"/>
          <w:szCs w:val="28"/>
        </w:rPr>
        <w:t>……</w:t>
      </w:r>
    </w:p>
    <w:p w14:paraId="06C80B6F" w14:textId="77777777" w:rsidR="00D44624" w:rsidRPr="006707A7" w:rsidRDefault="00D44624" w:rsidP="00D44624">
      <w:pPr>
        <w:shd w:val="clear" w:color="auto" w:fill="FFFFFF"/>
        <w:spacing w:line="540" w:lineRule="exact"/>
        <w:jc w:val="both"/>
        <w:rPr>
          <w:rFonts w:ascii="STFangsong" w:eastAsia="STFangsong" w:hAnsi="STFangsong" w:cs="宋体"/>
          <w:b/>
          <w:bCs/>
          <w:sz w:val="28"/>
          <w:szCs w:val="28"/>
        </w:rPr>
      </w:pPr>
      <w:r w:rsidRPr="006707A7">
        <w:rPr>
          <w:rFonts w:ascii="STFangsong" w:eastAsia="STFangsong" w:hAnsi="STFangsong" w:cs="宋体"/>
          <w:b/>
          <w:bCs/>
          <w:sz w:val="28"/>
          <w:szCs w:val="28"/>
        </w:rPr>
        <w:t>菩萨饶益有情戒的本体就是四摄法，因为所有的利他都包括在</w:t>
      </w:r>
      <w:r w:rsidRPr="006707A7">
        <w:rPr>
          <w:rFonts w:ascii="STFangsong" w:eastAsia="STFangsong" w:hAnsi="STFangsong" w:cs="宋体" w:hint="eastAsia"/>
          <w:b/>
          <w:bCs/>
          <w:sz w:val="28"/>
          <w:szCs w:val="28"/>
        </w:rPr>
        <w:t>四摄</w:t>
      </w:r>
      <w:r w:rsidRPr="006707A7">
        <w:rPr>
          <w:rFonts w:ascii="STFangsong" w:eastAsia="STFangsong" w:hAnsi="STFangsong" w:cs="宋体"/>
          <w:b/>
          <w:bCs/>
          <w:sz w:val="28"/>
          <w:szCs w:val="28"/>
        </w:rPr>
        <w:t>当中</w:t>
      </w:r>
      <w:r w:rsidRPr="006707A7">
        <w:rPr>
          <w:rFonts w:ascii="STFangsong" w:eastAsia="STFangsong" w:hAnsi="STFangsong" w:cs="宋体" w:hint="eastAsia"/>
          <w:b/>
          <w:bCs/>
          <w:sz w:val="28"/>
          <w:szCs w:val="28"/>
        </w:rPr>
        <w:t>。四摄法</w:t>
      </w:r>
      <w:r w:rsidRPr="006707A7">
        <w:rPr>
          <w:rFonts w:ascii="STFangsong" w:eastAsia="STFangsong" w:hAnsi="STFangsong" w:cs="宋体"/>
          <w:b/>
          <w:bCs/>
          <w:sz w:val="28"/>
          <w:szCs w:val="28"/>
        </w:rPr>
        <w:t>我们也很熟悉</w:t>
      </w:r>
      <w:r w:rsidRPr="006707A7">
        <w:rPr>
          <w:rFonts w:ascii="STFangsong" w:eastAsia="STFangsong" w:hAnsi="STFangsong" w:cs="宋体" w:hint="eastAsia"/>
          <w:b/>
          <w:bCs/>
          <w:sz w:val="28"/>
          <w:szCs w:val="28"/>
        </w:rPr>
        <w:t>：</w:t>
      </w:r>
      <w:r w:rsidRPr="006707A7">
        <w:rPr>
          <w:rFonts w:ascii="STFangsong" w:eastAsia="STFangsong" w:hAnsi="STFangsong" w:cs="宋体"/>
          <w:b/>
          <w:bCs/>
          <w:sz w:val="28"/>
          <w:szCs w:val="28"/>
        </w:rPr>
        <w:t>第一是布施</w:t>
      </w:r>
      <w:r w:rsidRPr="006707A7">
        <w:rPr>
          <w:rFonts w:ascii="STFangsong" w:eastAsia="STFangsong" w:hAnsi="STFangsong" w:cs="宋体" w:hint="eastAsia"/>
          <w:b/>
          <w:bCs/>
          <w:sz w:val="28"/>
          <w:szCs w:val="28"/>
        </w:rPr>
        <w:t>摄</w:t>
      </w:r>
      <w:r w:rsidRPr="006707A7">
        <w:rPr>
          <w:rFonts w:ascii="STFangsong" w:eastAsia="STFangsong" w:hAnsi="STFangsong" w:cs="宋体"/>
          <w:b/>
          <w:bCs/>
          <w:sz w:val="28"/>
          <w:szCs w:val="28"/>
        </w:rPr>
        <w:t>，第二是</w:t>
      </w:r>
      <w:r w:rsidRPr="006707A7">
        <w:rPr>
          <w:rFonts w:ascii="STFangsong" w:eastAsia="STFangsong" w:hAnsi="STFangsong" w:cs="宋体" w:hint="eastAsia"/>
          <w:b/>
          <w:bCs/>
          <w:sz w:val="28"/>
          <w:szCs w:val="28"/>
        </w:rPr>
        <w:t>爱语摄，</w:t>
      </w:r>
      <w:r w:rsidRPr="006707A7">
        <w:rPr>
          <w:rFonts w:ascii="STFangsong" w:eastAsia="STFangsong" w:hAnsi="STFangsong" w:cs="宋体"/>
          <w:b/>
          <w:bCs/>
          <w:sz w:val="28"/>
          <w:szCs w:val="28"/>
        </w:rPr>
        <w:t>第三是</w:t>
      </w:r>
      <w:r w:rsidRPr="006707A7">
        <w:rPr>
          <w:rFonts w:ascii="STFangsong" w:eastAsia="STFangsong" w:hAnsi="STFangsong" w:cs="宋体" w:hint="eastAsia"/>
          <w:b/>
          <w:bCs/>
          <w:sz w:val="28"/>
          <w:szCs w:val="28"/>
        </w:rPr>
        <w:t>利</w:t>
      </w:r>
      <w:r w:rsidRPr="006707A7">
        <w:rPr>
          <w:rFonts w:ascii="STFangsong" w:eastAsia="STFangsong" w:hAnsi="STFangsong" w:cs="宋体"/>
          <w:b/>
          <w:bCs/>
          <w:sz w:val="28"/>
          <w:szCs w:val="28"/>
        </w:rPr>
        <w:t>行</w:t>
      </w:r>
      <w:r w:rsidRPr="006707A7">
        <w:rPr>
          <w:rFonts w:ascii="STFangsong" w:eastAsia="STFangsong" w:hAnsi="STFangsong" w:cs="宋体" w:hint="eastAsia"/>
          <w:b/>
          <w:bCs/>
          <w:sz w:val="28"/>
          <w:szCs w:val="28"/>
        </w:rPr>
        <w:t>摄</w:t>
      </w:r>
      <w:r w:rsidRPr="006707A7">
        <w:rPr>
          <w:rFonts w:ascii="STFangsong" w:eastAsia="STFangsong" w:hAnsi="STFangsong" w:cs="宋体"/>
          <w:b/>
          <w:bCs/>
          <w:sz w:val="28"/>
          <w:szCs w:val="28"/>
        </w:rPr>
        <w:t>，第四是同事</w:t>
      </w:r>
      <w:proofErr w:type="gramStart"/>
      <w:r w:rsidRPr="006707A7">
        <w:rPr>
          <w:rFonts w:ascii="STFangsong" w:eastAsia="STFangsong" w:hAnsi="STFangsong" w:cs="宋体" w:hint="eastAsia"/>
          <w:b/>
          <w:bCs/>
          <w:sz w:val="28"/>
          <w:szCs w:val="28"/>
        </w:rPr>
        <w:t>摄</w:t>
      </w:r>
      <w:proofErr w:type="gramEnd"/>
      <w:r w:rsidRPr="006707A7">
        <w:rPr>
          <w:rFonts w:ascii="STFangsong" w:eastAsia="STFangsong" w:hAnsi="STFangsong" w:cs="宋体" w:hint="eastAsia"/>
          <w:b/>
          <w:bCs/>
          <w:sz w:val="28"/>
          <w:szCs w:val="28"/>
        </w:rPr>
        <w:t>。</w:t>
      </w:r>
    </w:p>
    <w:p w14:paraId="20F1FB0E" w14:textId="77777777" w:rsidR="00D44624" w:rsidRPr="006707A7" w:rsidRDefault="00D44624" w:rsidP="00D51D78">
      <w:pPr>
        <w:shd w:val="clear" w:color="auto" w:fill="FFFFFF"/>
        <w:spacing w:line="540" w:lineRule="exact"/>
        <w:jc w:val="both"/>
        <w:rPr>
          <w:rFonts w:ascii="STFangsong" w:eastAsia="STFangsong" w:hAnsi="STFangsong" w:cs="宋体"/>
          <w:b/>
          <w:bCs/>
          <w:sz w:val="28"/>
          <w:szCs w:val="28"/>
        </w:rPr>
      </w:pPr>
      <w:r w:rsidRPr="006707A7">
        <w:rPr>
          <w:rFonts w:ascii="STFangsong" w:eastAsia="STFangsong" w:hAnsi="STFangsong" w:cs="宋体" w:hint="eastAsia"/>
          <w:b/>
          <w:bCs/>
          <w:sz w:val="28"/>
          <w:szCs w:val="28"/>
        </w:rPr>
        <w:lastRenderedPageBreak/>
        <w:t>……</w:t>
      </w:r>
    </w:p>
    <w:p w14:paraId="0838AD76" w14:textId="77777777" w:rsidR="007B1049" w:rsidRPr="006707A7" w:rsidRDefault="00D44624" w:rsidP="00D51D78">
      <w:pPr>
        <w:shd w:val="clear" w:color="auto" w:fill="FFFFFF"/>
        <w:spacing w:line="540" w:lineRule="exact"/>
        <w:jc w:val="both"/>
        <w:rPr>
          <w:rFonts w:ascii="STFangsong" w:eastAsia="STFangsong" w:hAnsi="STFangsong" w:cs="宋体"/>
          <w:b/>
          <w:bCs/>
          <w:sz w:val="28"/>
          <w:szCs w:val="28"/>
        </w:rPr>
      </w:pPr>
      <w:r w:rsidRPr="006707A7">
        <w:rPr>
          <w:rFonts w:ascii="STFangsong" w:eastAsia="STFangsong" w:hAnsi="STFangsong" w:cs="宋体"/>
          <w:b/>
          <w:bCs/>
          <w:sz w:val="28"/>
          <w:szCs w:val="28"/>
        </w:rPr>
        <w:t>菩萨自己是通过六度成熟的，他</w:t>
      </w:r>
      <w:r w:rsidRPr="006707A7">
        <w:rPr>
          <w:rFonts w:ascii="STFangsong" w:eastAsia="STFangsong" w:hAnsi="STFangsong" w:cs="宋体" w:hint="eastAsia"/>
          <w:b/>
          <w:bCs/>
          <w:sz w:val="28"/>
          <w:szCs w:val="28"/>
        </w:rPr>
        <w:t>要成熟别人</w:t>
      </w:r>
      <w:r w:rsidRPr="006707A7">
        <w:rPr>
          <w:rFonts w:ascii="STFangsong" w:eastAsia="STFangsong" w:hAnsi="STFangsong" w:cs="宋体"/>
          <w:b/>
          <w:bCs/>
          <w:sz w:val="28"/>
          <w:szCs w:val="28"/>
        </w:rPr>
        <w:t>也是</w:t>
      </w:r>
      <w:r w:rsidRPr="006707A7">
        <w:rPr>
          <w:rFonts w:ascii="STFangsong" w:eastAsia="STFangsong" w:hAnsi="STFangsong" w:cs="宋体" w:hint="eastAsia"/>
          <w:b/>
          <w:bCs/>
          <w:sz w:val="28"/>
          <w:szCs w:val="28"/>
        </w:rPr>
        <w:t>用</w:t>
      </w:r>
      <w:r w:rsidRPr="006707A7">
        <w:rPr>
          <w:rFonts w:ascii="STFangsong" w:eastAsia="STFangsong" w:hAnsi="STFangsong" w:cs="宋体"/>
          <w:b/>
          <w:bCs/>
          <w:sz w:val="28"/>
          <w:szCs w:val="28"/>
        </w:rPr>
        <w:t>六度</w:t>
      </w:r>
      <w:r w:rsidRPr="006707A7">
        <w:rPr>
          <w:rFonts w:ascii="STFangsong" w:eastAsia="STFangsong" w:hAnsi="STFangsong" w:cs="宋体" w:hint="eastAsia"/>
          <w:b/>
          <w:bCs/>
          <w:sz w:val="28"/>
          <w:szCs w:val="28"/>
        </w:rPr>
        <w:t>，六度在四摄法当中是爱语</w:t>
      </w:r>
      <w:proofErr w:type="gramStart"/>
      <w:r w:rsidRPr="006707A7">
        <w:rPr>
          <w:rFonts w:ascii="STFangsong" w:eastAsia="STFangsong" w:hAnsi="STFangsong" w:cs="宋体" w:hint="eastAsia"/>
          <w:b/>
          <w:bCs/>
          <w:sz w:val="28"/>
          <w:szCs w:val="28"/>
        </w:rPr>
        <w:t>摄</w:t>
      </w:r>
      <w:proofErr w:type="gramEnd"/>
      <w:r w:rsidRPr="006707A7">
        <w:rPr>
          <w:rFonts w:ascii="STFangsong" w:eastAsia="STFangsong" w:hAnsi="STFangsong" w:cs="宋体" w:hint="eastAsia"/>
          <w:b/>
          <w:bCs/>
          <w:sz w:val="28"/>
          <w:szCs w:val="28"/>
        </w:rPr>
        <w:t>。这个爱语不是一般的爱语，一定是和他解脱有关的。</w:t>
      </w:r>
    </w:p>
    <w:p w14:paraId="5EF985A2" w14:textId="77777777" w:rsidR="007B1049" w:rsidRPr="006707A7" w:rsidRDefault="007B1049" w:rsidP="00D51D78">
      <w:pPr>
        <w:shd w:val="clear" w:color="auto" w:fill="FFFFFF"/>
        <w:spacing w:line="540" w:lineRule="exact"/>
        <w:jc w:val="both"/>
        <w:rPr>
          <w:rFonts w:ascii="STFangsong" w:eastAsia="STFangsong" w:hAnsi="STFangsong" w:cs="宋体"/>
          <w:b/>
          <w:bCs/>
          <w:sz w:val="28"/>
          <w:szCs w:val="28"/>
        </w:rPr>
      </w:pPr>
      <w:r w:rsidRPr="006707A7">
        <w:rPr>
          <w:rFonts w:ascii="STFangsong" w:eastAsia="STFangsong" w:hAnsi="STFangsong" w:cs="宋体" w:hint="eastAsia"/>
          <w:b/>
          <w:bCs/>
          <w:sz w:val="28"/>
          <w:szCs w:val="28"/>
        </w:rPr>
        <w:t>……</w:t>
      </w:r>
    </w:p>
    <w:p w14:paraId="24483199" w14:textId="2588827A" w:rsidR="00D51D78" w:rsidRPr="006707A7" w:rsidRDefault="007B1049" w:rsidP="00D51D78">
      <w:pPr>
        <w:shd w:val="clear" w:color="auto" w:fill="FFFFFF"/>
        <w:spacing w:line="540" w:lineRule="exact"/>
        <w:jc w:val="both"/>
        <w:rPr>
          <w:rFonts w:ascii="STFangsong" w:eastAsia="STFangsong" w:hAnsi="STFangsong" w:cs="宋体"/>
          <w:b/>
          <w:bCs/>
          <w:sz w:val="28"/>
          <w:szCs w:val="28"/>
        </w:rPr>
      </w:pPr>
      <w:r w:rsidRPr="006707A7">
        <w:rPr>
          <w:rFonts w:ascii="STFangsong" w:eastAsia="STFangsong" w:hAnsi="STFangsong" w:cs="宋体" w:hint="eastAsia"/>
          <w:b/>
          <w:bCs/>
          <w:sz w:val="28"/>
          <w:szCs w:val="28"/>
        </w:rPr>
        <w:t>为什么说六度是自利，</w:t>
      </w:r>
      <w:proofErr w:type="gramStart"/>
      <w:r w:rsidRPr="006707A7">
        <w:rPr>
          <w:rFonts w:ascii="STFangsong" w:eastAsia="STFangsong" w:hAnsi="STFangsong" w:cs="宋体" w:hint="eastAsia"/>
          <w:b/>
          <w:bCs/>
          <w:sz w:val="28"/>
          <w:szCs w:val="28"/>
        </w:rPr>
        <w:t>四摄是利他</w:t>
      </w:r>
      <w:proofErr w:type="gramEnd"/>
      <w:r w:rsidRPr="006707A7">
        <w:rPr>
          <w:rFonts w:ascii="STFangsong" w:eastAsia="STFangsong" w:hAnsi="STFangsong" w:cs="宋体" w:hint="eastAsia"/>
          <w:b/>
          <w:bCs/>
          <w:sz w:val="28"/>
          <w:szCs w:val="28"/>
        </w:rPr>
        <w:t>呢？因为菩萨首先自己要把六度修好，调伏了自己的烦恼，懂得了正法，然后再通过四摄去调伏有情。</w:t>
      </w:r>
      <w:r w:rsidR="00D51D78" w:rsidRPr="006707A7">
        <w:rPr>
          <w:rFonts w:ascii="STFangsong" w:eastAsia="STFangsong" w:hAnsi="STFangsong" w:cs="宋体" w:hint="eastAsia"/>
          <w:b/>
          <w:bCs/>
          <w:sz w:val="28"/>
          <w:szCs w:val="28"/>
        </w:rPr>
        <w:t>】</w:t>
      </w:r>
    </w:p>
    <w:p w14:paraId="51053203" w14:textId="77777777" w:rsidR="00982B36" w:rsidRPr="001E3209" w:rsidRDefault="00982B36" w:rsidP="001E3209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</w:p>
    <w:bookmarkEnd w:id="0"/>
    <w:p w14:paraId="1FF752ED" w14:textId="09399F13" w:rsidR="001764CD" w:rsidRPr="001764CD" w:rsidRDefault="001764CD" w:rsidP="001764CD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1764CD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问：《前行广释》第107课，将行菩提心</w:t>
      </w:r>
      <w:proofErr w:type="gramStart"/>
      <w:r w:rsidRPr="001764CD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的学处</w:t>
      </w:r>
      <w:proofErr w:type="gramEnd"/>
      <w:r w:rsidRPr="001764CD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——持戒，在课文开头，提到“七种别解脱戒”，对此弟子有些不明白，佛陀</w:t>
      </w:r>
      <w:proofErr w:type="gramStart"/>
      <w:r w:rsidRPr="001764CD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有七众弟子</w:t>
      </w:r>
      <w:proofErr w:type="gramEnd"/>
      <w:r w:rsidRPr="001764CD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：沙弥、沙弥尼、正学女、比丘、比丘尼、男居士、女居士。七种别解脱戒，连</w:t>
      </w:r>
      <w:proofErr w:type="gramStart"/>
      <w:r w:rsidRPr="001764CD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近住戒</w:t>
      </w:r>
      <w:proofErr w:type="gramEnd"/>
      <w:r w:rsidRPr="001764CD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在内，共有八种戒相：一、比丘戒；二比丘尼戒；三、正</w:t>
      </w:r>
      <w:proofErr w:type="gramStart"/>
      <w:r w:rsidRPr="001764CD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学女戒</w:t>
      </w:r>
      <w:proofErr w:type="gramEnd"/>
      <w:r w:rsidRPr="001764CD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；四、沙弥戒；五、沙弥尼戒；六、近事戒；七、近事女戒；八、</w:t>
      </w:r>
      <w:proofErr w:type="gramStart"/>
      <w:r w:rsidRPr="001764CD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近住戒</w:t>
      </w:r>
      <w:proofErr w:type="gramEnd"/>
      <w:r w:rsidRPr="001764CD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。</w:t>
      </w:r>
      <w:proofErr w:type="gramStart"/>
      <w:r w:rsidRPr="001764CD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比丘转根</w:t>
      </w:r>
      <w:proofErr w:type="gramEnd"/>
      <w:r w:rsidRPr="001764CD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为比丘尼时，不舍比丘戒便得比丘尼戒；比丘尼转为比丘亦同，故说比丘戒与</w:t>
      </w:r>
      <w:proofErr w:type="gramStart"/>
      <w:r w:rsidRPr="001764CD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比丘尼戒同一体性</w:t>
      </w:r>
      <w:proofErr w:type="gramEnd"/>
      <w:r w:rsidRPr="001764CD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。沙弥戒与沙弥尼戒，近事男戒与近事女戒，以同上的理由，也同一体性。正</w:t>
      </w:r>
      <w:proofErr w:type="gramStart"/>
      <w:r w:rsidRPr="001764CD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学女戒</w:t>
      </w:r>
      <w:proofErr w:type="gramEnd"/>
      <w:r w:rsidRPr="001764CD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，即包含在沙弥</w:t>
      </w:r>
      <w:proofErr w:type="gramStart"/>
      <w:r w:rsidRPr="001764CD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尼戒内</w:t>
      </w:r>
      <w:proofErr w:type="gramEnd"/>
      <w:r w:rsidRPr="001764CD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，故其众别解脱戒，实际只有四种：一、比丘戒、比丘尼戒；二、沙弥戒、沙弥尼戒、正</w:t>
      </w:r>
      <w:proofErr w:type="gramStart"/>
      <w:r w:rsidRPr="001764CD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学女戒</w:t>
      </w:r>
      <w:proofErr w:type="gramEnd"/>
      <w:r w:rsidRPr="001764CD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；三、近事男戒、近事女戒；四、</w:t>
      </w:r>
      <w:proofErr w:type="gramStart"/>
      <w:r w:rsidRPr="001764CD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近住戒</w:t>
      </w:r>
      <w:proofErr w:type="gramEnd"/>
      <w:r w:rsidRPr="001764CD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。</w:t>
      </w:r>
    </w:p>
    <w:p w14:paraId="6E350578" w14:textId="1709CD95" w:rsidR="001764CD" w:rsidRPr="001764CD" w:rsidRDefault="001764CD" w:rsidP="001764CD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1764CD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这里的别解脱</w:t>
      </w:r>
      <w:proofErr w:type="gramStart"/>
      <w:r w:rsidRPr="001764CD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戒可以</w:t>
      </w:r>
      <w:proofErr w:type="gramEnd"/>
      <w:r w:rsidRPr="001764CD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说有八种或四种，怎么和七种对应呢？</w:t>
      </w:r>
      <w:r w:rsidR="006707A7" w:rsidRPr="001764CD">
        <w:rPr>
          <w:rFonts w:ascii="STFangsong" w:eastAsia="STFangsong" w:hAnsi="STFangsong" w:cs="Times New Roman"/>
          <w:color w:val="000000" w:themeColor="text1"/>
          <w:sz w:val="28"/>
          <w:szCs w:val="28"/>
        </w:rPr>
        <w:t xml:space="preserve"> </w:t>
      </w:r>
    </w:p>
    <w:p w14:paraId="031FAF5A" w14:textId="39E8EF12" w:rsidR="001764CD" w:rsidRPr="001764CD" w:rsidRDefault="001764CD" w:rsidP="001764CD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1764CD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答：</w:t>
      </w:r>
      <w:r w:rsidR="006707A7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开合不同而已</w:t>
      </w:r>
      <w:r w:rsidRPr="001764CD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，分类可以有七种（《三戒论》当中提到：【别解脱戒唯七种】），七种对应的受戒者为七众。再广分可以有八种，</w:t>
      </w:r>
      <w:proofErr w:type="gramStart"/>
      <w:r w:rsidRPr="001764CD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略摄可以</w:t>
      </w:r>
      <w:proofErr w:type="gramEnd"/>
      <w:r w:rsidRPr="001764CD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有四种。</w:t>
      </w:r>
      <w:r w:rsidRPr="001764CD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(正见C1）</w:t>
      </w:r>
    </w:p>
    <w:p w14:paraId="422025C2" w14:textId="77777777" w:rsidR="001764CD" w:rsidRPr="001764CD" w:rsidRDefault="001764CD" w:rsidP="001764CD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</w:p>
    <w:p w14:paraId="7553EDCD" w14:textId="43C1A007" w:rsidR="001764CD" w:rsidRPr="001764CD" w:rsidRDefault="004516F7" w:rsidP="001764CD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问：</w:t>
      </w:r>
      <w:r w:rsidR="001764CD" w:rsidRPr="001764CD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第107课讲到“表面上成办利他之事，也只是影像罢了，不能利益众生。</w:t>
      </w:r>
      <w:r w:rsidR="00A940EE">
        <w:rPr>
          <w:rFonts w:ascii="STFangsong" w:eastAsia="STFangsong" w:hAnsi="STFangsong" w:cs="Times New Roman"/>
          <w:color w:val="000000" w:themeColor="text1"/>
          <w:sz w:val="28"/>
          <w:szCs w:val="28"/>
        </w:rPr>
        <w:t>”</w:t>
      </w:r>
      <w:r w:rsidR="001764CD" w:rsidRPr="001764CD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传法上师假使没有功德、成就，只要弟子具信心也能得究竟成就，</w:t>
      </w:r>
      <w:r w:rsidR="001764CD" w:rsidRPr="001764CD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lastRenderedPageBreak/>
        <w:t>如果弟子不具信心，上师是普贤如来，也</w:t>
      </w:r>
      <w:proofErr w:type="gramStart"/>
      <w:r w:rsidR="001764CD" w:rsidRPr="001764CD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无法引凡入</w:t>
      </w:r>
      <w:proofErr w:type="gramEnd"/>
      <w:r w:rsidR="001764CD" w:rsidRPr="001764CD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圣。如大天</w:t>
      </w:r>
      <w:proofErr w:type="gramStart"/>
      <w:r w:rsidR="001764CD" w:rsidRPr="001764CD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比丘讲</w:t>
      </w:r>
      <w:proofErr w:type="gramEnd"/>
      <w:r w:rsidR="001764CD" w:rsidRPr="001764CD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的是佛法，可以让很多弟子得果，怎么理解？</w:t>
      </w:r>
    </w:p>
    <w:p w14:paraId="2FD6BCB2" w14:textId="77777777" w:rsidR="001764CD" w:rsidRPr="001764CD" w:rsidRDefault="001764CD" w:rsidP="001764CD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1764CD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答：大天比丘当时并没有告诉他的弟子他自己的真相，他的弟子一直对他很有信心，认为他很清净，信心是一方面，另一方面大天比丘所传的法也是正法。</w:t>
      </w:r>
      <w:r w:rsidRPr="001764CD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(正见C1）</w:t>
      </w:r>
    </w:p>
    <w:p w14:paraId="5C11CFCE" w14:textId="46286AC3" w:rsidR="001764CD" w:rsidRPr="001764CD" w:rsidRDefault="001764CD" w:rsidP="001764CD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1764CD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问：同样是万法为心造</w:t>
      </w:r>
      <w:r w:rsidR="000449F6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，</w:t>
      </w:r>
      <w:r w:rsidRPr="001764CD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都同样是影像</w:t>
      </w:r>
      <w:r w:rsidR="000449F6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，</w:t>
      </w:r>
      <w:r w:rsidRPr="001764CD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都可以在</w:t>
      </w:r>
      <w:proofErr w:type="gramStart"/>
      <w:r w:rsidRPr="001764CD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阿那耶识</w:t>
      </w:r>
      <w:proofErr w:type="gramEnd"/>
      <w:r w:rsidRPr="001764CD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登记，应该起作用，为什么不能利益众生。</w:t>
      </w:r>
    </w:p>
    <w:p w14:paraId="325DF531" w14:textId="33DABD30" w:rsidR="001764CD" w:rsidRPr="001764CD" w:rsidRDefault="001764CD" w:rsidP="001764CD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1764CD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答：“不能利益众生”可以理解</w:t>
      </w:r>
      <w:proofErr w:type="gramStart"/>
      <w:r w:rsidRPr="001764CD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为很难</w:t>
      </w:r>
      <w:proofErr w:type="gramEnd"/>
      <w:r w:rsidRPr="001764CD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圆满、高质量的利益众生。从万法如幻的角度，可以用影像的比如，很多显现都可以说如影像一般，但这是从空性的角度进行比喻。从缘起显现的层面，画饼不能充饥，照片里的馒头（影像）也无法解除饥饿，汽车可以行驶和运载，而汽车的照片（影像）却起不到这样的作用。</w:t>
      </w:r>
      <w:r w:rsidRPr="001764CD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(正见C1）</w:t>
      </w:r>
    </w:p>
    <w:p w14:paraId="2492D8D2" w14:textId="44AE2DE4" w:rsidR="001764CD" w:rsidRDefault="001764CD" w:rsidP="001764CD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</w:p>
    <w:p w14:paraId="0C65BF74" w14:textId="77777777" w:rsidR="00306CCA" w:rsidRPr="001764CD" w:rsidRDefault="00306CCA" w:rsidP="00306CCA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306CCA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问：</w:t>
      </w:r>
      <w:r w:rsidRPr="001764CD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顶礼法师：您好！《亲友书》第3课，讲到：持戒度：指制止恶行、</w:t>
      </w:r>
      <w:proofErr w:type="gramStart"/>
      <w:r w:rsidRPr="001764CD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行持善</w:t>
      </w:r>
      <w:proofErr w:type="gramEnd"/>
      <w:r w:rsidRPr="001764CD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法的一种心，包括禁恶行戒、</w:t>
      </w:r>
      <w:proofErr w:type="gramStart"/>
      <w:r w:rsidRPr="001764CD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摄善法</w:t>
      </w:r>
      <w:proofErr w:type="gramEnd"/>
      <w:r w:rsidRPr="001764CD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戒、饶益有情戒。其宗旨是“诸恶莫作、众善奉行”，</w:t>
      </w:r>
      <w:proofErr w:type="gramStart"/>
      <w:r w:rsidRPr="001764CD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行持一切</w:t>
      </w:r>
      <w:proofErr w:type="gramEnd"/>
      <w:r w:rsidRPr="001764CD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善法，制止一切恶行，尤其从大乘的角度来讲，还要加上“利益一切众生”。真正的持戒度，是通过守持</w:t>
      </w:r>
      <w:proofErr w:type="gramStart"/>
      <w:r w:rsidRPr="001764CD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净戒来</w:t>
      </w:r>
      <w:proofErr w:type="gramEnd"/>
      <w:r w:rsidRPr="001764CD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利益众生、帮助众生，而不扰乱任何一个众生。</w:t>
      </w:r>
    </w:p>
    <w:p w14:paraId="366E7313" w14:textId="77777777" w:rsidR="00306CCA" w:rsidRPr="001764CD" w:rsidRDefault="00306CCA" w:rsidP="00306CCA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请问</w:t>
      </w:r>
      <w:r w:rsidRPr="001764CD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别解脱戒，菩萨</w:t>
      </w:r>
      <w:proofErr w:type="gramStart"/>
      <w:r w:rsidRPr="001764CD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戒以及密乘戒属于</w:t>
      </w:r>
      <w:proofErr w:type="gramEnd"/>
      <w:r w:rsidRPr="001764CD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禁恶行戒吗？</w:t>
      </w:r>
    </w:p>
    <w:p w14:paraId="464160A4" w14:textId="77777777" w:rsidR="00306CCA" w:rsidRPr="001764CD" w:rsidRDefault="00306CCA" w:rsidP="00306CCA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1764CD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答：禁恶行戒是菩萨戒的一部分。</w:t>
      </w:r>
      <w:r w:rsidRPr="001764CD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（正见C1）</w:t>
      </w:r>
    </w:p>
    <w:p w14:paraId="55254B05" w14:textId="77777777" w:rsidR="00306CCA" w:rsidRPr="001764CD" w:rsidRDefault="00306CCA" w:rsidP="00306CCA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1764CD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问：什么</w:t>
      </w:r>
      <w:proofErr w:type="gramStart"/>
      <w:r w:rsidRPr="001764CD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是摄善法</w:t>
      </w:r>
      <w:proofErr w:type="gramEnd"/>
      <w:r w:rsidRPr="001764CD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戒？什么是饶益有情戒？非常感恩您，阿弥陀佛。</w:t>
      </w:r>
    </w:p>
    <w:p w14:paraId="12BBD7AF" w14:textId="5B78456A" w:rsidR="00306CCA" w:rsidRPr="001764CD" w:rsidRDefault="00306CCA" w:rsidP="00306CCA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1764CD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答：【“佛子律仪趋行方”，“佛子律仪”即菩萨戒，包括三个：一、摄律仪戒，即是共七众别解脱戒，断除性罪、遮罪的律仪；二、摄善法戒，即是由身语意积聚诸善的学处；三、饶益有情戒，即是所有引摄、护持、增长诸善法之戒。这三条也就是大乘菩萨所有的修学次第与法门。“方”</w:t>
      </w:r>
      <w:r w:rsidRPr="001764CD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lastRenderedPageBreak/>
        <w:t>即“方法”，趋入菩萨律仪的方法。按《入中论》所说，有“广大入”和“甚深入”两种方法，从广大入而言：入菩萨行即为广博地闻思教理；从甚深入而言：为深入修持六度万行。】</w:t>
      </w:r>
      <w:r w:rsidR="00EC2083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——</w:t>
      </w:r>
      <w:r w:rsidRPr="001764CD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《入行论释·善说海》</w:t>
      </w:r>
    </w:p>
    <w:p w14:paraId="4B4E1862" w14:textId="524F6660" w:rsidR="00306CCA" w:rsidRPr="001764CD" w:rsidRDefault="00306CCA" w:rsidP="00306CCA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1764CD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【从大乘菩萨戒而言，其中摄律仪戒为断恶门；摄善法戒为修善门，摄身口意三门善业回向菩提；饶益有情戒为以慈心摄受一切众生。】</w:t>
      </w:r>
      <w:r w:rsidR="00EC2083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——</w:t>
      </w:r>
      <w:r w:rsidRPr="001764CD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《入菩萨行论广释》</w:t>
      </w:r>
      <w:r w:rsidRPr="001764CD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（正见C1）</w:t>
      </w:r>
    </w:p>
    <w:p w14:paraId="655D82C0" w14:textId="77777777" w:rsidR="00306CCA" w:rsidRPr="001764CD" w:rsidRDefault="00306CCA" w:rsidP="00306CCA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</w:p>
    <w:p w14:paraId="4F6DEEA5" w14:textId="77777777" w:rsidR="00306CCA" w:rsidRPr="001764CD" w:rsidRDefault="00306CCA" w:rsidP="00306CCA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1764CD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问：行菩提心学处里的六度和</w:t>
      </w:r>
      <w:proofErr w:type="gramStart"/>
      <w:r w:rsidRPr="001764CD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摄集善法戒里</w:t>
      </w:r>
      <w:proofErr w:type="gramEnd"/>
      <w:r w:rsidRPr="001764CD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的六度是一样的吗？如果是，为什么在持戒里又讲一次？如果不是，区别在哪里？（三戒要论里</w:t>
      </w:r>
      <w:proofErr w:type="gramStart"/>
      <w:r w:rsidRPr="001764CD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讲摄集善</w:t>
      </w:r>
      <w:proofErr w:type="gramEnd"/>
      <w:r w:rsidRPr="001764CD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法</w:t>
      </w:r>
      <w:proofErr w:type="gramStart"/>
      <w:r w:rsidRPr="001764CD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就是行持六度</w:t>
      </w:r>
      <w:proofErr w:type="gramEnd"/>
      <w:r w:rsidRPr="001764CD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）</w:t>
      </w:r>
    </w:p>
    <w:p w14:paraId="47690330" w14:textId="447D0AEE" w:rsidR="00306CCA" w:rsidRDefault="00306CCA" w:rsidP="00306CCA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1764CD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答：个人理解，是一个相互含摄，或者说互相包含的关系。因为六度当中包含持戒度，持戒度当中（</w:t>
      </w:r>
      <w:proofErr w:type="gramStart"/>
      <w:r w:rsidRPr="001764CD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摄善法</w:t>
      </w:r>
      <w:proofErr w:type="gramEnd"/>
      <w:r w:rsidRPr="001764CD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戒）又可以包含六度。</w:t>
      </w:r>
      <w:r w:rsidRPr="001764CD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（正见C1）</w:t>
      </w:r>
    </w:p>
    <w:p w14:paraId="39E82047" w14:textId="77777777" w:rsidR="001A7C0F" w:rsidRPr="00A2562F" w:rsidRDefault="001A7C0F" w:rsidP="001A7C0F">
      <w:pPr>
        <w:shd w:val="clear" w:color="auto" w:fill="FFFFFF"/>
        <w:spacing w:line="540" w:lineRule="exact"/>
        <w:jc w:val="both"/>
        <w:rPr>
          <w:rFonts w:ascii="STFangsong" w:eastAsia="STFangsong" w:hAnsi="STFangsong" w:cs="宋体"/>
          <w:sz w:val="28"/>
          <w:szCs w:val="28"/>
        </w:rPr>
      </w:pPr>
      <w:r w:rsidRPr="00A2562F">
        <w:rPr>
          <w:rFonts w:ascii="STFangsong" w:eastAsia="STFangsong" w:hAnsi="STFangsong" w:cs="宋体" w:hint="eastAsia"/>
          <w:sz w:val="28"/>
          <w:szCs w:val="28"/>
        </w:rPr>
        <w:t>还可参考：</w:t>
      </w:r>
    </w:p>
    <w:p w14:paraId="192B1578" w14:textId="77777777" w:rsidR="001A7C0F" w:rsidRPr="00A2562F" w:rsidRDefault="001A7C0F" w:rsidP="001A7C0F">
      <w:pPr>
        <w:shd w:val="clear" w:color="auto" w:fill="FFFFFF"/>
        <w:spacing w:line="540" w:lineRule="exact"/>
        <w:jc w:val="both"/>
        <w:rPr>
          <w:rFonts w:ascii="STFangsong" w:eastAsia="STFangsong" w:hAnsi="STFangsong" w:cs="宋体"/>
          <w:b/>
          <w:bCs/>
          <w:sz w:val="28"/>
          <w:szCs w:val="28"/>
        </w:rPr>
      </w:pPr>
      <w:r w:rsidRPr="00A2562F">
        <w:rPr>
          <w:rFonts w:ascii="STFangsong" w:eastAsia="STFangsong" w:hAnsi="STFangsong" w:cs="宋体" w:hint="eastAsia"/>
          <w:sz w:val="28"/>
          <w:szCs w:val="28"/>
        </w:rPr>
        <w:t>生西法师《前行》辅导笔录第</w:t>
      </w:r>
      <w:r w:rsidRPr="00A2562F">
        <w:rPr>
          <w:rFonts w:ascii="STFangsong" w:eastAsia="STFangsong" w:hAnsi="STFangsong" w:cs="宋体"/>
          <w:sz w:val="28"/>
          <w:szCs w:val="28"/>
        </w:rPr>
        <w:t>107</w:t>
      </w:r>
      <w:r w:rsidRPr="00A2562F">
        <w:rPr>
          <w:rFonts w:ascii="STFangsong" w:eastAsia="STFangsong" w:hAnsi="STFangsong" w:cs="宋体" w:hint="eastAsia"/>
          <w:sz w:val="28"/>
          <w:szCs w:val="28"/>
        </w:rPr>
        <w:t>课：</w:t>
      </w:r>
      <w:r w:rsidRPr="00A2562F">
        <w:rPr>
          <w:rFonts w:ascii="STFangsong" w:eastAsia="STFangsong" w:hAnsi="STFangsong" w:cs="宋体" w:hint="eastAsia"/>
          <w:b/>
          <w:bCs/>
          <w:sz w:val="28"/>
          <w:szCs w:val="28"/>
        </w:rPr>
        <w:t>【</w:t>
      </w:r>
    </w:p>
    <w:p w14:paraId="3AB485A0" w14:textId="77777777" w:rsidR="001558A4" w:rsidRPr="00A2562F" w:rsidRDefault="001558A4" w:rsidP="001558A4">
      <w:pPr>
        <w:shd w:val="clear" w:color="auto" w:fill="FFFFFF"/>
        <w:spacing w:line="540" w:lineRule="exact"/>
        <w:jc w:val="both"/>
        <w:rPr>
          <w:rFonts w:ascii="STFangsong" w:eastAsia="STFangsong" w:hAnsi="STFangsong" w:cs="宋体"/>
          <w:b/>
          <w:bCs/>
          <w:sz w:val="28"/>
          <w:szCs w:val="28"/>
        </w:rPr>
      </w:pPr>
      <w:r w:rsidRPr="00A2562F">
        <w:rPr>
          <w:rFonts w:ascii="STFangsong" w:eastAsia="STFangsong" w:hAnsi="STFangsong" w:cs="宋体" w:hint="eastAsia"/>
          <w:b/>
          <w:bCs/>
          <w:sz w:val="28"/>
          <w:szCs w:val="28"/>
        </w:rPr>
        <w:t>在《三戒论》中，</w:t>
      </w:r>
      <w:proofErr w:type="gramStart"/>
      <w:r w:rsidRPr="00A2562F">
        <w:rPr>
          <w:rFonts w:ascii="STFangsong" w:eastAsia="STFangsong" w:hAnsi="STFangsong" w:cs="宋体" w:hint="eastAsia"/>
          <w:b/>
          <w:bCs/>
          <w:sz w:val="28"/>
          <w:szCs w:val="28"/>
        </w:rPr>
        <w:t>摄集善法戒具体</w:t>
      </w:r>
      <w:proofErr w:type="gramEnd"/>
      <w:r w:rsidRPr="00A2562F">
        <w:rPr>
          <w:rFonts w:ascii="STFangsong" w:eastAsia="STFangsong" w:hAnsi="STFangsong" w:cs="宋体" w:hint="eastAsia"/>
          <w:b/>
          <w:bCs/>
          <w:sz w:val="28"/>
          <w:szCs w:val="28"/>
        </w:rPr>
        <w:t>包含什么内容呢？虽然这里面讲所有的善法，但是所有的善法其实包括在六度中，菩萨的</w:t>
      </w:r>
      <w:proofErr w:type="gramStart"/>
      <w:r w:rsidRPr="00A2562F">
        <w:rPr>
          <w:rFonts w:ascii="STFangsong" w:eastAsia="STFangsong" w:hAnsi="STFangsong" w:cs="宋体" w:hint="eastAsia"/>
          <w:b/>
          <w:bCs/>
          <w:sz w:val="28"/>
          <w:szCs w:val="28"/>
        </w:rPr>
        <w:t>摄集善法戒其实</w:t>
      </w:r>
      <w:proofErr w:type="gramEnd"/>
      <w:r w:rsidRPr="00A2562F">
        <w:rPr>
          <w:rFonts w:ascii="STFangsong" w:eastAsia="STFangsong" w:hAnsi="STFangsong" w:cs="宋体" w:hint="eastAsia"/>
          <w:b/>
          <w:bCs/>
          <w:sz w:val="28"/>
          <w:szCs w:val="28"/>
        </w:rPr>
        <w:t>就是六度。当然，行菩提心是六度，持戒中</w:t>
      </w:r>
      <w:proofErr w:type="gramStart"/>
      <w:r w:rsidRPr="00A2562F">
        <w:rPr>
          <w:rFonts w:ascii="STFangsong" w:eastAsia="STFangsong" w:hAnsi="STFangsong" w:cs="宋体" w:hint="eastAsia"/>
          <w:b/>
          <w:bCs/>
          <w:sz w:val="28"/>
          <w:szCs w:val="28"/>
        </w:rPr>
        <w:t>善法戒也是</w:t>
      </w:r>
      <w:proofErr w:type="gramEnd"/>
      <w:r w:rsidRPr="00A2562F">
        <w:rPr>
          <w:rFonts w:ascii="STFangsong" w:eastAsia="STFangsong" w:hAnsi="STFangsong" w:cs="宋体" w:hint="eastAsia"/>
          <w:b/>
          <w:bCs/>
          <w:sz w:val="28"/>
          <w:szCs w:val="28"/>
        </w:rPr>
        <w:t>六度，这个没有冲突，只是从不同侧面来安立的。</w:t>
      </w:r>
    </w:p>
    <w:p w14:paraId="3A772F01" w14:textId="77777777" w:rsidR="001558A4" w:rsidRPr="00A2562F" w:rsidRDefault="001558A4" w:rsidP="001558A4">
      <w:pPr>
        <w:shd w:val="clear" w:color="auto" w:fill="FFFFFF"/>
        <w:spacing w:line="540" w:lineRule="exact"/>
        <w:jc w:val="both"/>
        <w:rPr>
          <w:rFonts w:ascii="STFangsong" w:eastAsia="STFangsong" w:hAnsi="STFangsong" w:cs="宋体"/>
          <w:b/>
          <w:bCs/>
          <w:sz w:val="28"/>
          <w:szCs w:val="28"/>
        </w:rPr>
      </w:pPr>
      <w:r w:rsidRPr="00A2562F">
        <w:rPr>
          <w:rFonts w:ascii="STFangsong" w:eastAsia="STFangsong" w:hAnsi="STFangsong" w:cs="宋体" w:hint="eastAsia"/>
          <w:b/>
          <w:bCs/>
          <w:sz w:val="28"/>
          <w:szCs w:val="28"/>
        </w:rPr>
        <w:t>在《三戒论》中，</w:t>
      </w:r>
      <w:proofErr w:type="gramStart"/>
      <w:r w:rsidRPr="00A2562F">
        <w:rPr>
          <w:rFonts w:ascii="STFangsong" w:eastAsia="STFangsong" w:hAnsi="STFangsong" w:cs="宋体" w:hint="eastAsia"/>
          <w:b/>
          <w:bCs/>
          <w:sz w:val="28"/>
          <w:szCs w:val="28"/>
        </w:rPr>
        <w:t>摄善法戒</w:t>
      </w:r>
      <w:proofErr w:type="gramEnd"/>
      <w:r w:rsidRPr="00A2562F">
        <w:rPr>
          <w:rFonts w:ascii="STFangsong" w:eastAsia="STFangsong" w:hAnsi="STFangsong" w:cs="宋体" w:hint="eastAsia"/>
          <w:b/>
          <w:bCs/>
          <w:sz w:val="28"/>
          <w:szCs w:val="28"/>
        </w:rPr>
        <w:t>是六度，因为所有的菩萨要修行善法，六度不包括在内的是没有的，所有的善法都包括在六度中。上供下施的布施度、制止恶行的持戒度、利益众生、还有忍辱，这些都是很殊胜的善法。</w:t>
      </w:r>
    </w:p>
    <w:p w14:paraId="09531814" w14:textId="77777777" w:rsidR="001558A4" w:rsidRPr="00A2562F" w:rsidRDefault="001558A4" w:rsidP="001558A4">
      <w:pPr>
        <w:shd w:val="clear" w:color="auto" w:fill="FFFFFF"/>
        <w:spacing w:line="540" w:lineRule="exact"/>
        <w:jc w:val="both"/>
        <w:rPr>
          <w:rFonts w:ascii="STFangsong" w:eastAsia="STFangsong" w:hAnsi="STFangsong" w:cs="宋体"/>
          <w:b/>
          <w:bCs/>
          <w:sz w:val="28"/>
          <w:szCs w:val="28"/>
        </w:rPr>
      </w:pPr>
      <w:r w:rsidRPr="00A2562F">
        <w:rPr>
          <w:rFonts w:ascii="STFangsong" w:eastAsia="STFangsong" w:hAnsi="STFangsong" w:cs="宋体" w:hint="eastAsia"/>
          <w:b/>
          <w:bCs/>
          <w:sz w:val="28"/>
          <w:szCs w:val="28"/>
        </w:rPr>
        <w:t>持戒度一方面来讲是禁止恶行的，但是从反面来讲，有一种说法是“一百年布施，不如一天护戒。”意思是说一百年中，你精进地布施很多的财富，还不如你在一天中守护一条戒律的功德大。所以，布施可以积累很多的功德，但是我们没想到持戒能积累更大的功德。</w:t>
      </w:r>
    </w:p>
    <w:p w14:paraId="53CF5B28" w14:textId="77777777" w:rsidR="001558A4" w:rsidRPr="00A2562F" w:rsidRDefault="001558A4" w:rsidP="001558A4">
      <w:pPr>
        <w:shd w:val="clear" w:color="auto" w:fill="FFFFFF"/>
        <w:spacing w:line="540" w:lineRule="exact"/>
        <w:jc w:val="both"/>
        <w:rPr>
          <w:rFonts w:ascii="STFangsong" w:eastAsia="STFangsong" w:hAnsi="STFangsong" w:cs="宋体"/>
          <w:b/>
          <w:bCs/>
          <w:sz w:val="28"/>
          <w:szCs w:val="28"/>
        </w:rPr>
      </w:pPr>
      <w:r w:rsidRPr="00A2562F">
        <w:rPr>
          <w:rFonts w:ascii="STFangsong" w:eastAsia="STFangsong" w:hAnsi="STFangsong" w:cs="宋体" w:hint="eastAsia"/>
          <w:b/>
          <w:bCs/>
          <w:sz w:val="28"/>
          <w:szCs w:val="28"/>
        </w:rPr>
        <w:lastRenderedPageBreak/>
        <w:t>我们觉得戒律好像是很麻烦的事情，很束缚不自在。但是持戒除了让我们远离恶行，把我们置于一个保护圈里面之外，持戒本身可以产生巨大的善根。而这个巨大的善根，远远比</w:t>
      </w:r>
      <w:r w:rsidRPr="00A2562F">
        <w:rPr>
          <w:rFonts w:ascii="STFangsong" w:eastAsia="STFangsong" w:hAnsi="STFangsong" w:cs="宋体"/>
          <w:b/>
          <w:bCs/>
          <w:sz w:val="28"/>
          <w:szCs w:val="28"/>
        </w:rPr>
        <w:t>布施金银珠宝</w:t>
      </w:r>
      <w:r w:rsidRPr="00A2562F">
        <w:rPr>
          <w:rFonts w:ascii="STFangsong" w:eastAsia="STFangsong" w:hAnsi="STFangsong" w:cs="宋体" w:hint="eastAsia"/>
          <w:b/>
          <w:bCs/>
          <w:sz w:val="28"/>
          <w:szCs w:val="28"/>
        </w:rPr>
        <w:t>、用金银珠宝供佛、布施有情的功德大的多。所以，我们如果想真正快速地累积善根，就要认认真真地去求戒、护戒。</w:t>
      </w:r>
    </w:p>
    <w:p w14:paraId="24E34F9F" w14:textId="11DA2091" w:rsidR="001A7C0F" w:rsidRPr="00A2562F" w:rsidRDefault="001558A4" w:rsidP="001A7C0F">
      <w:pPr>
        <w:shd w:val="clear" w:color="auto" w:fill="FFFFFF"/>
        <w:spacing w:line="540" w:lineRule="exact"/>
        <w:jc w:val="both"/>
        <w:rPr>
          <w:rFonts w:ascii="STFangsong" w:eastAsia="STFangsong" w:hAnsi="STFangsong" w:cs="宋体"/>
          <w:b/>
          <w:bCs/>
          <w:sz w:val="28"/>
          <w:szCs w:val="28"/>
        </w:rPr>
      </w:pPr>
      <w:r w:rsidRPr="00A2562F">
        <w:rPr>
          <w:rFonts w:ascii="STFangsong" w:eastAsia="STFangsong" w:hAnsi="STFangsong" w:cs="宋体" w:hint="eastAsia"/>
          <w:b/>
          <w:bCs/>
          <w:sz w:val="28"/>
          <w:szCs w:val="28"/>
        </w:rPr>
        <w:t>守护戒律是积资，而且获得的善根特别强劲，这个功德远远比布施、供养的功德大。安忍的福德也很大，我们后面会讲，修安忍比持戒的功德还大，精进的功德就更大了，所以，不管哪个善根都包括在六度中。菩萨所有</w:t>
      </w:r>
      <w:proofErr w:type="gramStart"/>
      <w:r w:rsidRPr="00A2562F">
        <w:rPr>
          <w:rFonts w:ascii="STFangsong" w:eastAsia="STFangsong" w:hAnsi="STFangsong" w:cs="宋体" w:hint="eastAsia"/>
          <w:b/>
          <w:bCs/>
          <w:sz w:val="28"/>
          <w:szCs w:val="28"/>
        </w:rPr>
        <w:t>的摄善法</w:t>
      </w:r>
      <w:proofErr w:type="gramEnd"/>
      <w:r w:rsidRPr="00A2562F">
        <w:rPr>
          <w:rFonts w:ascii="STFangsong" w:eastAsia="STFangsong" w:hAnsi="STFangsong" w:cs="宋体" w:hint="eastAsia"/>
          <w:b/>
          <w:bCs/>
          <w:sz w:val="28"/>
          <w:szCs w:val="28"/>
        </w:rPr>
        <w:t>戒，都以六度来进行归</w:t>
      </w:r>
      <w:proofErr w:type="gramStart"/>
      <w:r w:rsidRPr="00A2562F">
        <w:rPr>
          <w:rFonts w:ascii="STFangsong" w:eastAsia="STFangsong" w:hAnsi="STFangsong" w:cs="宋体" w:hint="eastAsia"/>
          <w:b/>
          <w:bCs/>
          <w:sz w:val="28"/>
          <w:szCs w:val="28"/>
        </w:rPr>
        <w:t>摄</w:t>
      </w:r>
      <w:proofErr w:type="gramEnd"/>
      <w:r w:rsidRPr="00A2562F">
        <w:rPr>
          <w:rFonts w:ascii="STFangsong" w:eastAsia="STFangsong" w:hAnsi="STFangsong" w:cs="宋体" w:hint="eastAsia"/>
          <w:b/>
          <w:bCs/>
          <w:sz w:val="28"/>
          <w:szCs w:val="28"/>
        </w:rPr>
        <w:t>。在《三戒论》中讲</w:t>
      </w:r>
      <w:proofErr w:type="gramStart"/>
      <w:r w:rsidRPr="00A2562F">
        <w:rPr>
          <w:rFonts w:ascii="STFangsong" w:eastAsia="STFangsong" w:hAnsi="STFangsong" w:cs="宋体" w:hint="eastAsia"/>
          <w:b/>
          <w:bCs/>
          <w:sz w:val="28"/>
          <w:szCs w:val="28"/>
        </w:rPr>
        <w:t>十善法戒</w:t>
      </w:r>
      <w:proofErr w:type="gramEnd"/>
      <w:r w:rsidRPr="00A2562F">
        <w:rPr>
          <w:rFonts w:ascii="STFangsong" w:eastAsia="STFangsong" w:hAnsi="STFangsong" w:cs="宋体" w:hint="eastAsia"/>
          <w:b/>
          <w:bCs/>
          <w:sz w:val="28"/>
          <w:szCs w:val="28"/>
        </w:rPr>
        <w:t>的时候以六度来讲，就是这个原因。</w:t>
      </w:r>
      <w:r w:rsidR="001A7C0F" w:rsidRPr="00A2562F">
        <w:rPr>
          <w:rFonts w:ascii="STFangsong" w:eastAsia="STFangsong" w:hAnsi="STFangsong" w:cs="宋体" w:hint="eastAsia"/>
          <w:b/>
          <w:bCs/>
          <w:sz w:val="28"/>
          <w:szCs w:val="28"/>
        </w:rPr>
        <w:t>】</w:t>
      </w:r>
    </w:p>
    <w:p w14:paraId="0C191931" w14:textId="77777777" w:rsidR="001A7C0F" w:rsidRPr="001764CD" w:rsidRDefault="001A7C0F" w:rsidP="00306CCA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</w:p>
    <w:p w14:paraId="22AC1AB6" w14:textId="77777777" w:rsidR="00306CCA" w:rsidRPr="001764CD" w:rsidRDefault="00306CCA" w:rsidP="00306CCA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1764CD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问：</w:t>
      </w:r>
      <w:proofErr w:type="gramStart"/>
      <w:r w:rsidRPr="001764CD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摄集善法戒里</w:t>
      </w:r>
      <w:proofErr w:type="gramEnd"/>
      <w:r w:rsidRPr="001764CD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的布施和饶益有情</w:t>
      </w:r>
      <w:proofErr w:type="gramStart"/>
      <w:r w:rsidRPr="001764CD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戒里四</w:t>
      </w:r>
      <w:proofErr w:type="gramEnd"/>
      <w:r w:rsidRPr="001764CD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摄的布施有什么不同？各是什么角度安立的？</w:t>
      </w:r>
    </w:p>
    <w:p w14:paraId="3F897C87" w14:textId="77777777" w:rsidR="00306CCA" w:rsidRPr="001764CD" w:rsidRDefault="00306CCA" w:rsidP="00306CCA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1764CD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答：</w:t>
      </w:r>
      <w:proofErr w:type="gramStart"/>
      <w:r w:rsidRPr="001764CD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摄善法戒</w:t>
      </w:r>
      <w:proofErr w:type="gramEnd"/>
      <w:r w:rsidRPr="001764CD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有时可以理解为主要从积累资粮的角度来说，一切善法都可以让我们积累资粮。四摄有时侧重点是利他，通过布施这个方法</w:t>
      </w:r>
      <w:proofErr w:type="gramStart"/>
      <w:r w:rsidRPr="001764CD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可以摄受众生</w:t>
      </w:r>
      <w:proofErr w:type="gramEnd"/>
      <w:r w:rsidRPr="001764CD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。</w:t>
      </w:r>
      <w:r w:rsidRPr="001764CD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（正见C1）</w:t>
      </w:r>
    </w:p>
    <w:p w14:paraId="187B1AAA" w14:textId="77777777" w:rsidR="00306CCA" w:rsidRPr="001764CD" w:rsidRDefault="00306CCA" w:rsidP="00306CCA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1764CD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问：讲义中</w:t>
      </w:r>
      <w:proofErr w:type="gramStart"/>
      <w:r w:rsidRPr="001764CD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说摄集善法戒</w:t>
      </w:r>
      <w:proofErr w:type="gramEnd"/>
      <w:r w:rsidRPr="001764CD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实际上已涵盖了所有的学处，这是指它也包含了严禁恶行戒和饶益有情戒吗？</w:t>
      </w:r>
    </w:p>
    <w:p w14:paraId="45BABA82" w14:textId="642F1324" w:rsidR="00306CCA" w:rsidRPr="001764CD" w:rsidRDefault="00306CCA" w:rsidP="00306CCA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1764CD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答：</w:t>
      </w:r>
      <w:r w:rsidR="00A2562F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也</w:t>
      </w:r>
      <w:r w:rsidRPr="001764CD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可以这样说。</w:t>
      </w:r>
      <w:r w:rsidRPr="001764CD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（正见C1）</w:t>
      </w:r>
    </w:p>
    <w:p w14:paraId="2791E365" w14:textId="77777777" w:rsidR="00306CCA" w:rsidRPr="001764CD" w:rsidRDefault="00306CCA" w:rsidP="00306CCA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</w:p>
    <w:p w14:paraId="22CD6F30" w14:textId="47BCDADF" w:rsidR="00306CCA" w:rsidRPr="001764CD" w:rsidRDefault="00306CCA" w:rsidP="00306CCA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1764CD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问：我们这里的讲的持戒分三：严禁恶行戒、</w:t>
      </w:r>
      <w:proofErr w:type="gramStart"/>
      <w:r w:rsidRPr="001764CD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摄集善</w:t>
      </w:r>
      <w:proofErr w:type="gramEnd"/>
      <w:r w:rsidRPr="001764CD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法戒、饶益有情戒，具体的戒条</w:t>
      </w:r>
      <w:proofErr w:type="gramStart"/>
      <w:r w:rsidRPr="001764CD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如钝根者</w:t>
      </w:r>
      <w:proofErr w:type="gramEnd"/>
      <w:r w:rsidRPr="001764CD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一条、中根者几条、利根者十八条，这个是从</w:t>
      </w:r>
      <w:r w:rsidR="00A2562F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哪个角度安立的</w:t>
      </w:r>
      <w:r w:rsidRPr="001764CD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？</w:t>
      </w:r>
    </w:p>
    <w:p w14:paraId="3E2F4194" w14:textId="77777777" w:rsidR="00306CCA" w:rsidRPr="001764CD" w:rsidRDefault="00306CCA" w:rsidP="00306CCA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1764CD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答：</w:t>
      </w:r>
      <w:proofErr w:type="gramStart"/>
      <w:r w:rsidRPr="001764CD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钝根者</w:t>
      </w:r>
      <w:proofErr w:type="gramEnd"/>
      <w:r w:rsidRPr="001764CD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一条、中根者几条、利根者十八条这些都属于“严禁恶行戒”，在《三戒论》当中有叙述。</w:t>
      </w:r>
      <w:r w:rsidRPr="001764CD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（正见C1）</w:t>
      </w:r>
    </w:p>
    <w:p w14:paraId="35F3ACFF" w14:textId="77777777" w:rsidR="00306CCA" w:rsidRPr="001764CD" w:rsidRDefault="00306CCA" w:rsidP="00306CCA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1764CD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lastRenderedPageBreak/>
        <w:t>问：如果我们正式受了菩萨戒，那应该守持的戒条有哪些，是按照自己的根基，</w:t>
      </w:r>
      <w:proofErr w:type="gramStart"/>
      <w:r w:rsidRPr="001764CD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受钝根的</w:t>
      </w:r>
      <w:proofErr w:type="gramEnd"/>
      <w:r w:rsidRPr="001764CD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一条、中根的几条，或者利根的十八条，把所受的这些戒条守好就可以？还是要从根本上要求自己，用“严禁恶行戒、摄集善法戒、饶益有情戒”来规范自己，一旦没有时时</w:t>
      </w:r>
      <w:proofErr w:type="gramStart"/>
      <w:r w:rsidRPr="001764CD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摄集善</w:t>
      </w:r>
      <w:proofErr w:type="gramEnd"/>
      <w:r w:rsidRPr="001764CD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法，没有时时防护恶行，就都在“破戒”？感恩！</w:t>
      </w:r>
    </w:p>
    <w:p w14:paraId="6040917F" w14:textId="6A81E3B2" w:rsidR="00306CCA" w:rsidRPr="001764CD" w:rsidRDefault="00306CCA" w:rsidP="00306CCA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1764CD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答：“钝根者一条、中根者几条、利根者十八条</w:t>
      </w:r>
      <w:r w:rsidR="00797B43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”</w:t>
      </w:r>
      <w:r w:rsidRPr="001764CD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至少要选择一种。可以根据自己受戒时候的发心意乐来确定。有条件</w:t>
      </w:r>
      <w:proofErr w:type="gramStart"/>
      <w:r w:rsidRPr="001764CD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尽量都</w:t>
      </w:r>
      <w:proofErr w:type="gramEnd"/>
      <w:r w:rsidRPr="001764CD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守持。</w:t>
      </w:r>
      <w:r w:rsidRPr="001764CD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（正见C1）</w:t>
      </w:r>
    </w:p>
    <w:p w14:paraId="281A8D54" w14:textId="77777777" w:rsidR="00306CCA" w:rsidRPr="008E67D6" w:rsidRDefault="00306CCA" w:rsidP="00306CCA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8E67D6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问：持戒分“严禁恶行戒、摄集善法戒、饶益有情戒”三种，是从体相上进行的一种分类，对吗？感觉比较笼统的，不像戒条那么具体明确？那“摄集善法戒、饶益有情戒”呢，有对应的戒条吗？我们受菩萨戒主要是选择“严禁恶行戒”里的一种来守持，然后用“严禁恶行戒、摄集善法戒、饶益有情戒”这种体相来要求自己？</w:t>
      </w:r>
    </w:p>
    <w:p w14:paraId="3B77591B" w14:textId="3325708F" w:rsidR="000449F6" w:rsidRPr="008E67D6" w:rsidRDefault="00306CCA" w:rsidP="001764CD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8E67D6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答：</w:t>
      </w:r>
      <w:proofErr w:type="gramStart"/>
      <w:r w:rsidRPr="008E67D6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摄善法戒</w:t>
      </w:r>
      <w:proofErr w:type="gramEnd"/>
      <w:r w:rsidRPr="008E67D6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主要</w:t>
      </w:r>
      <w:proofErr w:type="gramStart"/>
      <w:r w:rsidRPr="008E67D6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就是行持六度</w:t>
      </w:r>
      <w:proofErr w:type="gramEnd"/>
      <w:r w:rsidRPr="008E67D6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，饶益有情戒主要是四摄，这些在《三戒要解》当中都有宣说。</w:t>
      </w:r>
      <w:r w:rsidRPr="008E67D6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（正见C1）</w:t>
      </w:r>
    </w:p>
    <w:p w14:paraId="1DCE4C46" w14:textId="77777777" w:rsidR="005708CE" w:rsidRPr="008E67D6" w:rsidRDefault="005708CE" w:rsidP="001764CD">
      <w:pPr>
        <w:shd w:val="clear" w:color="auto" w:fill="FFFFFF"/>
        <w:spacing w:line="540" w:lineRule="exact"/>
        <w:jc w:val="both"/>
        <w:rPr>
          <w:color w:val="000000" w:themeColor="text1"/>
        </w:rPr>
      </w:pPr>
    </w:p>
    <w:p w14:paraId="1E2BB40E" w14:textId="68199FC6" w:rsidR="001764CD" w:rsidRPr="001764CD" w:rsidRDefault="00590DFE" w:rsidP="001764CD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问：</w:t>
      </w:r>
      <w:r w:rsidR="001764CD" w:rsidRPr="001764CD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107</w:t>
      </w:r>
      <w:proofErr w:type="gramStart"/>
      <w:r w:rsidR="001764CD" w:rsidRPr="001764CD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课华杰</w:t>
      </w:r>
      <w:proofErr w:type="gramEnd"/>
      <w:r w:rsidR="001764CD" w:rsidRPr="001764CD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施主的公案里说华杰施主想出家，但众阿罗汉以神通观察，不见他有出家因缘，后来佛陀观察到他</w:t>
      </w:r>
      <w:proofErr w:type="gramStart"/>
      <w:r w:rsidR="001764CD" w:rsidRPr="001764CD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久远劫前的</w:t>
      </w:r>
      <w:proofErr w:type="gramEnd"/>
      <w:r w:rsidR="001764CD" w:rsidRPr="001764CD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善根，看他有</w:t>
      </w:r>
      <w:proofErr w:type="gramStart"/>
      <w:r w:rsidR="001764CD" w:rsidRPr="001764CD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一世做猪的</w:t>
      </w:r>
      <w:proofErr w:type="gramEnd"/>
      <w:r w:rsidR="001764CD" w:rsidRPr="001764CD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时候</w:t>
      </w:r>
      <w:proofErr w:type="gramStart"/>
      <w:r w:rsidR="001764CD" w:rsidRPr="001764CD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无意间绕</w:t>
      </w:r>
      <w:proofErr w:type="gramEnd"/>
      <w:r w:rsidR="001764CD" w:rsidRPr="001764CD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了一圈佛塔，因为这个让他出家，他还获证阿罗汉果了。</w:t>
      </w:r>
    </w:p>
    <w:p w14:paraId="0DA73822" w14:textId="2F7FB690" w:rsidR="001764CD" w:rsidRPr="001764CD" w:rsidRDefault="00A2562F" w:rsidP="001764CD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问题是，</w:t>
      </w:r>
      <w:r w:rsidR="001764CD" w:rsidRPr="001764CD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为什么出家一定要有过去世的善根，哪怕是这么“微小”善根？</w:t>
      </w:r>
    </w:p>
    <w:p w14:paraId="632128EC" w14:textId="77777777" w:rsidR="001764CD" w:rsidRPr="001764CD" w:rsidRDefault="001764CD" w:rsidP="001764CD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1764CD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答：因为在某些情况下，如果没有善根，出家本身、出家之后的修道可能会遇到困难。</w:t>
      </w:r>
      <w:r w:rsidRPr="001764CD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（正见C1）</w:t>
      </w:r>
    </w:p>
    <w:p w14:paraId="37F02EED" w14:textId="77777777" w:rsidR="005708CE" w:rsidRDefault="005708CE" w:rsidP="001764CD">
      <w:pPr>
        <w:shd w:val="clear" w:color="auto" w:fill="FFFFFF"/>
        <w:spacing w:line="540" w:lineRule="exact"/>
        <w:jc w:val="both"/>
      </w:pPr>
    </w:p>
    <w:p w14:paraId="5DE181F8" w14:textId="2088B764" w:rsidR="001764CD" w:rsidRPr="001764CD" w:rsidRDefault="001764CD" w:rsidP="001764CD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1764CD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问：弟子现在正在持</w:t>
      </w:r>
      <w:proofErr w:type="gramStart"/>
      <w:r w:rsidRPr="001764CD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诵发心偈</w:t>
      </w:r>
      <w:proofErr w:type="gramEnd"/>
      <w:r w:rsidRPr="001764CD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，而</w:t>
      </w:r>
      <w:proofErr w:type="gramStart"/>
      <w:r w:rsidRPr="001764CD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持发心偈</w:t>
      </w:r>
      <w:proofErr w:type="gramEnd"/>
      <w:r w:rsidRPr="001764CD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就要发菩提心，持菩萨戒。我应该怎么持戒才合理呢？请法师慈悲开示！</w:t>
      </w:r>
    </w:p>
    <w:p w14:paraId="2F43FADD" w14:textId="064CAFE5" w:rsidR="001764CD" w:rsidRPr="001764CD" w:rsidRDefault="001764CD" w:rsidP="001764CD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1764CD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lastRenderedPageBreak/>
        <w:t>答：菩萨戒有菩萨戒的受戒方法、戒条。八关斋戒有八关斋戒的受戒方法和戒条。【乙七、明示二十堕罪及同分：不失二心为学处，国王五堕邪见等，大臣五</w:t>
      </w:r>
      <w:proofErr w:type="gramStart"/>
      <w:r w:rsidRPr="001764CD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堕毁</w:t>
      </w:r>
      <w:proofErr w:type="gramEnd"/>
      <w:r w:rsidRPr="001764CD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城等，平凡之人八堕罪，共同二堕廿堕罪。彼</w:t>
      </w:r>
      <w:proofErr w:type="gramStart"/>
      <w:r w:rsidRPr="001764CD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之同分为</w:t>
      </w:r>
      <w:proofErr w:type="gramEnd"/>
      <w:r w:rsidRPr="001764CD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轻罪，不具此等无堕罪，行善同分即学处。寂天菩萨依据《虚空藏经》而在《学集论》中宣说了十九种根本堕罪。其中国王五定罪：（一）掠夺三宝财物；（二）惩罚具戒比丘；（三）轻毁出家学处；（四）造五无间罪；（五）持邪见。大臣五定罪：（一）毁舍宅；（二）毁村落；（三）毁乡镇；（四）毁城市；（五）毁都市。平凡人八定罪：（一）对非法器宣说空性；（二）退失大乘道心；（三）舍弃别解脱戒修大乘；（四）</w:t>
      </w:r>
      <w:proofErr w:type="gramStart"/>
      <w:r w:rsidRPr="001764CD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自持</w:t>
      </w:r>
      <w:proofErr w:type="gramEnd"/>
      <w:r w:rsidRPr="001764CD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小乘且令他持小乘；（五）为利养而赞自毁他；（六）说上人法妄语；（七）取受享用三宝财物；（八）将修禅定者之财施与闻思者。再加上舍弃愿菩提心这一共同堕罪，总共有十九种。《宝积经》中所说的二十种堕罪是在前十九种堕罪基础上加舍弃行菩提心。《月藏经》和《虚空藏经》中也明确地宣说了舍弃行菩提心属于堕罪】——以上是《大圆满心性休息大车疏》当中的内容。最少可以只受一条戒</w:t>
      </w:r>
      <w:r w:rsidR="00810669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——</w:t>
      </w:r>
      <w:r w:rsidRPr="001764CD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不舍弃愿菩提心。</w:t>
      </w:r>
      <w:r w:rsidRPr="001764CD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（正见C1）</w:t>
      </w:r>
    </w:p>
    <w:p w14:paraId="74127708" w14:textId="4B76E61E" w:rsidR="001764CD" w:rsidRDefault="001764CD" w:rsidP="001764CD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</w:p>
    <w:p w14:paraId="28EA8D16" w14:textId="77777777" w:rsidR="00703E22" w:rsidRPr="001764CD" w:rsidRDefault="00703E22" w:rsidP="00703E22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1764CD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问：顶礼上师三宝！顶礼法师！弟子在学入行论安忍品时遇到疑惑：如果因为修自己的安忍而助长了对方的恶业怎么办？这时</w:t>
      </w:r>
      <w:proofErr w:type="gramStart"/>
      <w:r w:rsidRPr="001764CD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要观待其他</w:t>
      </w:r>
      <w:proofErr w:type="gramEnd"/>
      <w:r w:rsidRPr="001764CD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的因缘吗？如果不</w:t>
      </w:r>
      <w:proofErr w:type="gramStart"/>
      <w:r w:rsidRPr="001764CD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需要观待的话</w:t>
      </w:r>
      <w:proofErr w:type="gramEnd"/>
      <w:r w:rsidRPr="001764CD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，那法本里又说：给强盗杀人犯布施会有同样的罪业，那又该怎么思维呢？弟子糊涂了，请法师慈悲开示！感恩法师！</w:t>
      </w:r>
    </w:p>
    <w:p w14:paraId="493360C7" w14:textId="77777777" w:rsidR="00703E22" w:rsidRPr="001764CD" w:rsidRDefault="00703E22" w:rsidP="00703E22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1764CD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答：安忍主要是调服自己</w:t>
      </w:r>
      <w:proofErr w:type="gramStart"/>
      <w:r w:rsidRPr="001764CD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的嗔恨心</w:t>
      </w:r>
      <w:proofErr w:type="gramEnd"/>
      <w:r w:rsidRPr="001764CD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，调服自己</w:t>
      </w:r>
      <w:proofErr w:type="gramStart"/>
      <w:r w:rsidRPr="001764CD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的嗔恨心</w:t>
      </w:r>
      <w:proofErr w:type="gramEnd"/>
      <w:r w:rsidRPr="001764CD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不会助长对方恶业。在调服</w:t>
      </w:r>
      <w:proofErr w:type="gramStart"/>
      <w:r w:rsidRPr="001764CD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自己嗔恨心</w:t>
      </w:r>
      <w:proofErr w:type="gramEnd"/>
      <w:r w:rsidRPr="001764CD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的前提下，行为上可</w:t>
      </w:r>
      <w:proofErr w:type="gramStart"/>
      <w:r w:rsidRPr="001764CD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以示现调柔或者</w:t>
      </w:r>
      <w:proofErr w:type="gramEnd"/>
      <w:r w:rsidRPr="001764CD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威猛，根据不同的因缘可以有不同的应对方式。</w:t>
      </w:r>
      <w:r w:rsidRPr="001764CD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（正见C1）</w:t>
      </w:r>
    </w:p>
    <w:p w14:paraId="2B66FC52" w14:textId="77777777" w:rsidR="00703E22" w:rsidRPr="001764CD" w:rsidRDefault="00703E22" w:rsidP="001764CD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</w:p>
    <w:p w14:paraId="036D74A2" w14:textId="4772598F" w:rsidR="001764CD" w:rsidRPr="001764CD" w:rsidRDefault="001764CD" w:rsidP="001764CD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1764CD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lastRenderedPageBreak/>
        <w:t>问：</w:t>
      </w:r>
      <w:proofErr w:type="gramStart"/>
      <w:r w:rsidRPr="001764CD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前行广释</w:t>
      </w:r>
      <w:proofErr w:type="gramEnd"/>
      <w:r w:rsidRPr="001764CD">
        <w:rPr>
          <w:rFonts w:ascii="STFangsong" w:eastAsia="STFangsong" w:hAnsi="STFangsong" w:cs="Times New Roman"/>
          <w:color w:val="000000" w:themeColor="text1"/>
          <w:sz w:val="28"/>
          <w:szCs w:val="28"/>
        </w:rPr>
        <w:t>107</w:t>
      </w:r>
      <w:r w:rsidRPr="001764CD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课</w:t>
      </w:r>
      <w:r w:rsidR="00560C04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，</w:t>
      </w:r>
      <w:r w:rsidRPr="001764CD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师兄们提问</w:t>
      </w:r>
      <w:r w:rsidR="00560C04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，</w:t>
      </w:r>
      <w:r w:rsidRPr="001764CD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对众生起嗔心后是不是就是舍弃众生了？什么是舍弃众生？</w:t>
      </w:r>
    </w:p>
    <w:p w14:paraId="19200EBF" w14:textId="4BFE0AD0" w:rsidR="001764CD" w:rsidRDefault="001764CD" w:rsidP="001764CD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1764CD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答：不一定。如果你产生不再帮助众生</w:t>
      </w:r>
      <w:r w:rsidR="00224B44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、</w:t>
      </w:r>
      <w:r w:rsidRPr="001764CD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不再为众生的利益而努力的想法</w:t>
      </w:r>
      <w:r w:rsidR="00224B44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，</w:t>
      </w:r>
      <w:r w:rsidRPr="001764CD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就算舍弃。或者甚至希望众生一直倒霉等等。</w:t>
      </w:r>
      <w:r w:rsidRPr="001764CD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（正见</w:t>
      </w:r>
      <w:r w:rsidRPr="001764CD">
        <w:rPr>
          <w:rFonts w:ascii="STFangsong" w:eastAsia="STFangsong" w:hAnsi="STFangsong" w:cs="Times New Roman"/>
          <w:color w:val="000000" w:themeColor="text1"/>
          <w:sz w:val="28"/>
          <w:szCs w:val="28"/>
        </w:rPr>
        <w:t>C1）</w:t>
      </w:r>
    </w:p>
    <w:p w14:paraId="6BF1A753" w14:textId="77777777" w:rsidR="00CD29A5" w:rsidRPr="001764CD" w:rsidRDefault="00CD29A5" w:rsidP="001764CD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</w:p>
    <w:p w14:paraId="7DE26915" w14:textId="77777777" w:rsidR="001764CD" w:rsidRPr="001764CD" w:rsidRDefault="001764CD" w:rsidP="001764CD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1764CD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问：为什么不受皈依戒，</w:t>
      </w:r>
      <w:proofErr w:type="gramStart"/>
      <w:r w:rsidRPr="001764CD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来世就</w:t>
      </w:r>
      <w:proofErr w:type="gramEnd"/>
      <w:r w:rsidRPr="001764CD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无法获得人身？</w:t>
      </w:r>
    </w:p>
    <w:p w14:paraId="71E65791" w14:textId="30AD0C38" w:rsidR="001764CD" w:rsidRDefault="001764CD" w:rsidP="001764CD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1764CD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答：个人理解，一方面可能是侧重某些相关根基和因缘的众生，另一方面来说，如果没有守持好皈依戒，或者说没有做到皈依戒的内涵，就很容易造恶业，而堕落。另一方面来说，</w:t>
      </w:r>
      <w:proofErr w:type="gramStart"/>
      <w:r w:rsidRPr="001764CD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凡夫很</w:t>
      </w:r>
      <w:proofErr w:type="gramEnd"/>
      <w:r w:rsidRPr="001764CD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容易造恶业，得人身很难，如果有皈依戒</w:t>
      </w:r>
      <w:r w:rsidR="00224B44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，</w:t>
      </w:r>
      <w:r w:rsidRPr="001764CD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就可以压制恶业</w:t>
      </w:r>
      <w:r w:rsidR="00224B44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，</w:t>
      </w:r>
      <w:r w:rsidRPr="001764CD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帮助自己获得人身。</w:t>
      </w:r>
      <w:r w:rsidRPr="001764CD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（正见</w:t>
      </w:r>
      <w:r w:rsidRPr="001764CD">
        <w:rPr>
          <w:rFonts w:ascii="STFangsong" w:eastAsia="STFangsong" w:hAnsi="STFangsong" w:cs="Times New Roman"/>
          <w:color w:val="000000" w:themeColor="text1"/>
          <w:sz w:val="28"/>
          <w:szCs w:val="28"/>
        </w:rPr>
        <w:t>C1）</w:t>
      </w:r>
    </w:p>
    <w:p w14:paraId="79BA9DED" w14:textId="77777777" w:rsidR="00CD29A5" w:rsidRPr="001764CD" w:rsidRDefault="00CD29A5" w:rsidP="001764CD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</w:p>
    <w:p w14:paraId="2CBA4924" w14:textId="77777777" w:rsidR="001764CD" w:rsidRPr="001764CD" w:rsidRDefault="001764CD" w:rsidP="001764CD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1764CD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问：为什么</w:t>
      </w:r>
      <w:proofErr w:type="gramStart"/>
      <w:r w:rsidRPr="001764CD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对他众不利</w:t>
      </w:r>
      <w:proofErr w:type="gramEnd"/>
      <w:r w:rsidRPr="001764CD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，会损害菩萨戒？</w:t>
      </w:r>
    </w:p>
    <w:p w14:paraId="0194C079" w14:textId="43B77D2C" w:rsidR="001764CD" w:rsidRDefault="001764CD" w:rsidP="001764CD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1764CD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答：因为菩萨戒的精神就是利他。</w:t>
      </w:r>
      <w:r w:rsidRPr="001764CD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（正见</w:t>
      </w:r>
      <w:r w:rsidRPr="001764CD">
        <w:rPr>
          <w:rFonts w:ascii="STFangsong" w:eastAsia="STFangsong" w:hAnsi="STFangsong" w:cs="Times New Roman"/>
          <w:color w:val="000000" w:themeColor="text1"/>
          <w:sz w:val="28"/>
          <w:szCs w:val="28"/>
        </w:rPr>
        <w:t>C1）</w:t>
      </w:r>
    </w:p>
    <w:p w14:paraId="7149C8D7" w14:textId="77777777" w:rsidR="0073588C" w:rsidRPr="001764CD" w:rsidRDefault="0073588C" w:rsidP="001764CD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</w:p>
    <w:p w14:paraId="42A8A5FE" w14:textId="77777777" w:rsidR="001764CD" w:rsidRPr="001764CD" w:rsidRDefault="001764CD" w:rsidP="001764CD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1764CD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问：嗔心可</w:t>
      </w:r>
      <w:proofErr w:type="gramStart"/>
      <w:r w:rsidRPr="001764CD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摧千劫</w:t>
      </w:r>
      <w:proofErr w:type="gramEnd"/>
      <w:r w:rsidRPr="001764CD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之资，那我们什么时候才可以积累足够的资粮？</w:t>
      </w:r>
    </w:p>
    <w:p w14:paraId="5AF4D86A" w14:textId="0AD78488" w:rsidR="001764CD" w:rsidRPr="001764CD" w:rsidRDefault="001764CD" w:rsidP="001764CD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1764CD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答：你可以学习《入行论广解》</w:t>
      </w:r>
      <w:r w:rsidRPr="001764CD">
        <w:rPr>
          <w:rFonts w:ascii="STFangsong" w:eastAsia="STFangsong" w:hAnsi="STFangsong" w:cs="Times New Roman"/>
          <w:b/>
          <w:bCs/>
          <w:color w:val="000000" w:themeColor="text1"/>
          <w:sz w:val="28"/>
          <w:szCs w:val="28"/>
        </w:rPr>
        <w:t>70</w:t>
      </w:r>
      <w:r w:rsidRPr="001764CD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课</w:t>
      </w:r>
      <w:r w:rsidRPr="001764CD">
        <w:rPr>
          <w:rFonts w:ascii="STFangsong" w:eastAsia="STFangsong" w:hAnsi="STFangsong" w:cs="Times New Roman"/>
          <w:b/>
          <w:bCs/>
          <w:color w:val="000000" w:themeColor="text1"/>
          <w:sz w:val="28"/>
          <w:szCs w:val="28"/>
        </w:rPr>
        <w:t>-71</w:t>
      </w:r>
      <w:r w:rsidRPr="001764CD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课，当中</w:t>
      </w:r>
      <w:proofErr w:type="gramStart"/>
      <w:r w:rsidRPr="001764CD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提到嗔恨心</w:t>
      </w:r>
      <w:proofErr w:type="gramEnd"/>
      <w:r w:rsidRPr="001764CD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的强度不同</w:t>
      </w:r>
      <w:r w:rsidR="00224B44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、</w:t>
      </w:r>
      <w:r w:rsidRPr="001764CD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程度不同，摧毁善根的力量也不同，这方面有很多情况。</w:t>
      </w:r>
      <w:r w:rsidRPr="001764CD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（正见</w:t>
      </w:r>
      <w:r w:rsidRPr="001764CD">
        <w:rPr>
          <w:rFonts w:ascii="STFangsong" w:eastAsia="STFangsong" w:hAnsi="STFangsong" w:cs="Times New Roman"/>
          <w:color w:val="000000" w:themeColor="text1"/>
          <w:sz w:val="28"/>
          <w:szCs w:val="28"/>
        </w:rPr>
        <w:t>C1）</w:t>
      </w:r>
    </w:p>
    <w:p w14:paraId="5D0B6920" w14:textId="77777777" w:rsidR="00662EEA" w:rsidRPr="00AC091F" w:rsidRDefault="00662EEA" w:rsidP="00662EEA">
      <w:pPr>
        <w:shd w:val="clear" w:color="auto" w:fill="FFFFFF"/>
        <w:spacing w:line="540" w:lineRule="exact"/>
        <w:jc w:val="both"/>
        <w:rPr>
          <w:rFonts w:ascii="STFangsong" w:eastAsia="STFangsong" w:hAnsi="STFangsong" w:cs="宋体"/>
          <w:sz w:val="28"/>
          <w:szCs w:val="28"/>
        </w:rPr>
      </w:pPr>
      <w:r w:rsidRPr="00AC091F">
        <w:rPr>
          <w:rFonts w:ascii="STFangsong" w:eastAsia="STFangsong" w:hAnsi="STFangsong" w:cs="宋体" w:hint="eastAsia"/>
          <w:sz w:val="28"/>
          <w:szCs w:val="28"/>
        </w:rPr>
        <w:t>还可参考：</w:t>
      </w:r>
    </w:p>
    <w:p w14:paraId="19CCDE8C" w14:textId="77777777" w:rsidR="00662EEA" w:rsidRPr="00AC091F" w:rsidRDefault="00662EEA" w:rsidP="00662EEA">
      <w:pPr>
        <w:shd w:val="clear" w:color="auto" w:fill="FFFFFF"/>
        <w:spacing w:line="540" w:lineRule="exact"/>
        <w:jc w:val="both"/>
        <w:rPr>
          <w:rFonts w:ascii="STFangsong" w:eastAsia="STFangsong" w:hAnsi="STFangsong" w:cs="宋体"/>
          <w:b/>
          <w:bCs/>
          <w:sz w:val="28"/>
          <w:szCs w:val="28"/>
        </w:rPr>
      </w:pPr>
      <w:r w:rsidRPr="00AC091F">
        <w:rPr>
          <w:rFonts w:ascii="STFangsong" w:eastAsia="STFangsong" w:hAnsi="STFangsong" w:cs="宋体" w:hint="eastAsia"/>
          <w:sz w:val="28"/>
          <w:szCs w:val="28"/>
        </w:rPr>
        <w:t>生西法师《前行》辅导笔录第</w:t>
      </w:r>
      <w:r w:rsidRPr="00AC091F">
        <w:rPr>
          <w:rFonts w:ascii="STFangsong" w:eastAsia="STFangsong" w:hAnsi="STFangsong" w:cs="宋体"/>
          <w:sz w:val="28"/>
          <w:szCs w:val="28"/>
        </w:rPr>
        <w:t>107</w:t>
      </w:r>
      <w:r w:rsidRPr="00AC091F">
        <w:rPr>
          <w:rFonts w:ascii="STFangsong" w:eastAsia="STFangsong" w:hAnsi="STFangsong" w:cs="宋体" w:hint="eastAsia"/>
          <w:sz w:val="28"/>
          <w:szCs w:val="28"/>
        </w:rPr>
        <w:t>课：</w:t>
      </w:r>
      <w:r w:rsidRPr="00AC091F">
        <w:rPr>
          <w:rFonts w:ascii="STFangsong" w:eastAsia="STFangsong" w:hAnsi="STFangsong" w:cs="宋体" w:hint="eastAsia"/>
          <w:b/>
          <w:bCs/>
          <w:sz w:val="28"/>
          <w:szCs w:val="28"/>
        </w:rPr>
        <w:t>【</w:t>
      </w:r>
    </w:p>
    <w:p w14:paraId="6382663E" w14:textId="77777777" w:rsidR="00662EEA" w:rsidRPr="00AC091F" w:rsidRDefault="00662EEA" w:rsidP="00662EEA">
      <w:pPr>
        <w:shd w:val="clear" w:color="auto" w:fill="FFFFFF"/>
        <w:spacing w:line="540" w:lineRule="exact"/>
        <w:jc w:val="both"/>
        <w:rPr>
          <w:rFonts w:ascii="STFangsong" w:eastAsia="STFangsong" w:hAnsi="STFangsong" w:cs="宋体"/>
          <w:b/>
          <w:bCs/>
          <w:sz w:val="28"/>
          <w:szCs w:val="28"/>
        </w:rPr>
      </w:pPr>
      <w:r w:rsidRPr="00AC091F">
        <w:rPr>
          <w:rFonts w:ascii="STFangsong" w:eastAsia="STFangsong" w:hAnsi="STFangsong" w:cs="宋体" w:hint="eastAsia"/>
          <w:b/>
          <w:bCs/>
          <w:sz w:val="28"/>
          <w:szCs w:val="28"/>
        </w:rPr>
        <w:t>《入行论》中说：“</w:t>
      </w:r>
      <w:proofErr w:type="gramStart"/>
      <w:r w:rsidRPr="00AC091F">
        <w:rPr>
          <w:rFonts w:ascii="STFangsong" w:eastAsia="STFangsong" w:hAnsi="STFangsong" w:cs="宋体" w:hint="eastAsia"/>
          <w:b/>
          <w:bCs/>
          <w:sz w:val="28"/>
          <w:szCs w:val="28"/>
        </w:rPr>
        <w:t>一嗔能</w:t>
      </w:r>
      <w:proofErr w:type="gramEnd"/>
      <w:r w:rsidRPr="00AC091F">
        <w:rPr>
          <w:rFonts w:ascii="STFangsong" w:eastAsia="STFangsong" w:hAnsi="STFangsong" w:cs="宋体" w:hint="eastAsia"/>
          <w:b/>
          <w:bCs/>
          <w:sz w:val="28"/>
          <w:szCs w:val="28"/>
        </w:rPr>
        <w:t>摧毁，千劫所积聚，施供善逝等，一切诸福善。”又说：“罪业莫过嗔，难行莫胜忍，故应以众理，努力修安忍。”</w:t>
      </w:r>
    </w:p>
    <w:p w14:paraId="1C993A02" w14:textId="77777777" w:rsidR="00662EEA" w:rsidRPr="00AC091F" w:rsidRDefault="00662EEA" w:rsidP="00662EEA">
      <w:pPr>
        <w:shd w:val="clear" w:color="auto" w:fill="FFFFFF"/>
        <w:spacing w:line="540" w:lineRule="exact"/>
        <w:jc w:val="both"/>
        <w:rPr>
          <w:rFonts w:ascii="STFangsong" w:eastAsia="STFangsong" w:hAnsi="STFangsong" w:cs="宋体"/>
          <w:b/>
          <w:bCs/>
          <w:sz w:val="28"/>
          <w:szCs w:val="28"/>
        </w:rPr>
      </w:pPr>
      <w:r w:rsidRPr="00AC091F">
        <w:rPr>
          <w:rFonts w:ascii="STFangsong" w:eastAsia="STFangsong" w:hAnsi="STFangsong" w:cs="宋体"/>
          <w:b/>
          <w:bCs/>
          <w:sz w:val="28"/>
          <w:szCs w:val="28"/>
        </w:rPr>
        <w:t>《入</w:t>
      </w:r>
      <w:r w:rsidRPr="00AC091F">
        <w:rPr>
          <w:rFonts w:ascii="STFangsong" w:eastAsia="STFangsong" w:hAnsi="STFangsong" w:cs="宋体" w:hint="eastAsia"/>
          <w:b/>
          <w:bCs/>
          <w:sz w:val="28"/>
          <w:szCs w:val="28"/>
        </w:rPr>
        <w:t>菩萨</w:t>
      </w:r>
      <w:r w:rsidRPr="00AC091F">
        <w:rPr>
          <w:rFonts w:ascii="STFangsong" w:eastAsia="STFangsong" w:hAnsi="STFangsong" w:cs="宋体"/>
          <w:b/>
          <w:bCs/>
          <w:sz w:val="28"/>
          <w:szCs w:val="28"/>
        </w:rPr>
        <w:t>行论》中说</w:t>
      </w:r>
      <w:r w:rsidRPr="00AC091F">
        <w:rPr>
          <w:rFonts w:ascii="STFangsong" w:eastAsia="STFangsong" w:hAnsi="STFangsong" w:cs="宋体" w:hint="eastAsia"/>
          <w:b/>
          <w:bCs/>
          <w:sz w:val="28"/>
          <w:szCs w:val="28"/>
        </w:rPr>
        <w:t>的“一个嗔恨心”是很强烈的嗔心，不一定像是今天不高兴发个脾气。能摧毁</w:t>
      </w:r>
      <w:proofErr w:type="gramStart"/>
      <w:r w:rsidRPr="00AC091F">
        <w:rPr>
          <w:rFonts w:ascii="STFangsong" w:eastAsia="STFangsong" w:hAnsi="STFangsong" w:cs="宋体" w:hint="eastAsia"/>
          <w:b/>
          <w:bCs/>
          <w:sz w:val="28"/>
          <w:szCs w:val="28"/>
        </w:rPr>
        <w:t>千劫资</w:t>
      </w:r>
      <w:proofErr w:type="gramEnd"/>
      <w:r w:rsidRPr="00AC091F">
        <w:rPr>
          <w:rFonts w:ascii="STFangsong" w:eastAsia="STFangsong" w:hAnsi="STFangsong" w:cs="宋体" w:hint="eastAsia"/>
          <w:b/>
          <w:bCs/>
          <w:sz w:val="28"/>
          <w:szCs w:val="28"/>
        </w:rPr>
        <w:t>粮的善根，</w:t>
      </w:r>
      <w:proofErr w:type="gramStart"/>
      <w:r w:rsidRPr="00AC091F">
        <w:rPr>
          <w:rFonts w:ascii="STFangsong" w:eastAsia="STFangsong" w:hAnsi="STFangsong" w:cs="宋体" w:hint="eastAsia"/>
          <w:b/>
          <w:bCs/>
          <w:sz w:val="28"/>
          <w:szCs w:val="28"/>
        </w:rPr>
        <w:t>这个嗔恨心</w:t>
      </w:r>
      <w:proofErr w:type="gramEnd"/>
      <w:r w:rsidRPr="00AC091F">
        <w:rPr>
          <w:rFonts w:ascii="STFangsong" w:eastAsia="STFangsong" w:hAnsi="STFangsong" w:cs="宋体" w:hint="eastAsia"/>
          <w:b/>
          <w:bCs/>
          <w:sz w:val="28"/>
          <w:szCs w:val="28"/>
        </w:rPr>
        <w:t>一定是很强大的，否则不能摧毁这么大的善根。如果是不高兴，或生起了中等的或比较少</w:t>
      </w:r>
      <w:proofErr w:type="gramStart"/>
      <w:r w:rsidRPr="00AC091F">
        <w:rPr>
          <w:rFonts w:ascii="STFangsong" w:eastAsia="STFangsong" w:hAnsi="STFangsong" w:cs="宋体" w:hint="eastAsia"/>
          <w:b/>
          <w:bCs/>
          <w:sz w:val="28"/>
          <w:szCs w:val="28"/>
        </w:rPr>
        <w:t>的嗔恨心</w:t>
      </w:r>
      <w:proofErr w:type="gramEnd"/>
      <w:r w:rsidRPr="00AC091F">
        <w:rPr>
          <w:rFonts w:ascii="STFangsong" w:eastAsia="STFangsong" w:hAnsi="STFangsong" w:cs="宋体" w:hint="eastAsia"/>
          <w:b/>
          <w:bCs/>
          <w:sz w:val="28"/>
          <w:szCs w:val="28"/>
        </w:rPr>
        <w:t>，虽然也是有过失，但不会从根本上摧毁善根。</w:t>
      </w:r>
    </w:p>
    <w:p w14:paraId="3D531E44" w14:textId="77777777" w:rsidR="00662EEA" w:rsidRPr="00AC091F" w:rsidRDefault="00662EEA" w:rsidP="00662EEA">
      <w:pPr>
        <w:shd w:val="clear" w:color="auto" w:fill="FFFFFF"/>
        <w:spacing w:line="540" w:lineRule="exact"/>
        <w:jc w:val="both"/>
        <w:rPr>
          <w:rFonts w:ascii="STFangsong" w:eastAsia="STFangsong" w:hAnsi="STFangsong" w:cs="宋体"/>
          <w:b/>
          <w:bCs/>
          <w:sz w:val="28"/>
          <w:szCs w:val="28"/>
        </w:rPr>
      </w:pPr>
      <w:r w:rsidRPr="00AC091F">
        <w:rPr>
          <w:rFonts w:ascii="STFangsong" w:eastAsia="STFangsong" w:hAnsi="STFangsong" w:cs="宋体" w:hint="eastAsia"/>
          <w:b/>
          <w:bCs/>
          <w:sz w:val="28"/>
          <w:szCs w:val="28"/>
        </w:rPr>
        <w:lastRenderedPageBreak/>
        <w:t>假如善根是十米高，“根本上摧毁”就是从根基全部摧毁，整个十米的善根突然倒塌。如果不是从根本上摧毁，那十米高的善</w:t>
      </w:r>
      <w:proofErr w:type="gramStart"/>
      <w:r w:rsidRPr="00AC091F">
        <w:rPr>
          <w:rFonts w:ascii="STFangsong" w:eastAsia="STFangsong" w:hAnsi="STFangsong" w:cs="宋体" w:hint="eastAsia"/>
          <w:b/>
          <w:bCs/>
          <w:sz w:val="28"/>
          <w:szCs w:val="28"/>
        </w:rPr>
        <w:t>根可能</w:t>
      </w:r>
      <w:proofErr w:type="gramEnd"/>
      <w:r w:rsidRPr="00AC091F">
        <w:rPr>
          <w:rFonts w:ascii="STFangsong" w:eastAsia="STFangsong" w:hAnsi="STFangsong" w:cs="宋体" w:hint="eastAsia"/>
          <w:b/>
          <w:bCs/>
          <w:sz w:val="28"/>
          <w:szCs w:val="28"/>
        </w:rPr>
        <w:t>被削掉了一米还剩九米。这些轻微</w:t>
      </w:r>
      <w:proofErr w:type="gramStart"/>
      <w:r w:rsidRPr="00AC091F">
        <w:rPr>
          <w:rFonts w:ascii="STFangsong" w:eastAsia="STFangsong" w:hAnsi="STFangsong" w:cs="宋体" w:hint="eastAsia"/>
          <w:b/>
          <w:bCs/>
          <w:sz w:val="28"/>
          <w:szCs w:val="28"/>
        </w:rPr>
        <w:t>的嗔恨也有</w:t>
      </w:r>
      <w:proofErr w:type="gramEnd"/>
      <w:r w:rsidRPr="00AC091F">
        <w:rPr>
          <w:rFonts w:ascii="STFangsong" w:eastAsia="STFangsong" w:hAnsi="STFangsong" w:cs="宋体" w:hint="eastAsia"/>
          <w:b/>
          <w:bCs/>
          <w:sz w:val="28"/>
          <w:szCs w:val="28"/>
        </w:rPr>
        <w:t>过失，它也许没能力把所有的善根摧毁掉，但肯定会削减善根或让善根延迟成熟，这个能力是有的。</w:t>
      </w:r>
    </w:p>
    <w:p w14:paraId="38BCF1BE" w14:textId="77777777" w:rsidR="00662EEA" w:rsidRPr="00AC091F" w:rsidRDefault="00662EEA" w:rsidP="00662EEA">
      <w:pPr>
        <w:shd w:val="clear" w:color="auto" w:fill="FFFFFF"/>
        <w:spacing w:line="540" w:lineRule="exact"/>
        <w:jc w:val="both"/>
        <w:rPr>
          <w:rFonts w:ascii="STFangsong" w:eastAsia="STFangsong" w:hAnsi="STFangsong" w:cs="宋体"/>
          <w:b/>
          <w:bCs/>
          <w:sz w:val="28"/>
          <w:szCs w:val="28"/>
        </w:rPr>
      </w:pPr>
      <w:r w:rsidRPr="00AC091F">
        <w:rPr>
          <w:rFonts w:ascii="STFangsong" w:eastAsia="STFangsong" w:hAnsi="STFangsong" w:cs="宋体" w:hint="eastAsia"/>
          <w:b/>
          <w:bCs/>
          <w:sz w:val="28"/>
          <w:szCs w:val="28"/>
        </w:rPr>
        <w:t>《入行论》说的应该是很严重的嗔心，有时我们过于担心，如今天发了个脾气，是不是善根就</w:t>
      </w:r>
      <w:proofErr w:type="gramStart"/>
      <w:r w:rsidRPr="00AC091F">
        <w:rPr>
          <w:rFonts w:ascii="STFangsong" w:eastAsia="STFangsong" w:hAnsi="STFangsong" w:cs="宋体" w:hint="eastAsia"/>
          <w:b/>
          <w:bCs/>
          <w:sz w:val="28"/>
          <w:szCs w:val="28"/>
        </w:rPr>
        <w:t>就</w:t>
      </w:r>
      <w:proofErr w:type="gramEnd"/>
      <w:r w:rsidRPr="00AC091F">
        <w:rPr>
          <w:rFonts w:ascii="STFangsong" w:eastAsia="STFangsong" w:hAnsi="STFangsong" w:cs="宋体" w:hint="eastAsia"/>
          <w:b/>
          <w:bCs/>
          <w:sz w:val="28"/>
          <w:szCs w:val="28"/>
        </w:rPr>
        <w:t>没有了？这要看情况。如果不是特别严重、猛烈</w:t>
      </w:r>
      <w:proofErr w:type="gramStart"/>
      <w:r w:rsidRPr="00AC091F">
        <w:rPr>
          <w:rFonts w:ascii="STFangsong" w:eastAsia="STFangsong" w:hAnsi="STFangsong" w:cs="宋体" w:hint="eastAsia"/>
          <w:b/>
          <w:bCs/>
          <w:sz w:val="28"/>
          <w:szCs w:val="28"/>
        </w:rPr>
        <w:t>的嗔恨心</w:t>
      </w:r>
      <w:proofErr w:type="gramEnd"/>
      <w:r w:rsidRPr="00AC091F">
        <w:rPr>
          <w:rFonts w:ascii="STFangsong" w:eastAsia="STFangsong" w:hAnsi="STFangsong" w:cs="宋体" w:hint="eastAsia"/>
          <w:b/>
          <w:bCs/>
          <w:sz w:val="28"/>
          <w:szCs w:val="28"/>
        </w:rPr>
        <w:t>，善根不一定会全部没有。反之，一个猛烈的</w:t>
      </w:r>
      <w:proofErr w:type="gramStart"/>
      <w:r w:rsidRPr="00AC091F">
        <w:rPr>
          <w:rFonts w:ascii="STFangsong" w:eastAsia="STFangsong" w:hAnsi="STFangsong" w:cs="宋体" w:hint="eastAsia"/>
          <w:b/>
          <w:bCs/>
          <w:sz w:val="28"/>
          <w:szCs w:val="28"/>
        </w:rPr>
        <w:t>嗔恨心对于</w:t>
      </w:r>
      <w:proofErr w:type="gramEnd"/>
      <w:r w:rsidRPr="00AC091F">
        <w:rPr>
          <w:rFonts w:ascii="STFangsong" w:eastAsia="STFangsong" w:hAnsi="STFangsong" w:cs="宋体" w:hint="eastAsia"/>
          <w:b/>
          <w:bCs/>
          <w:sz w:val="28"/>
          <w:szCs w:val="28"/>
        </w:rPr>
        <w:t>凡夫来说，要生起来也不是很困难的事情（如果很困难就不用操心了）。所以还是要小心谨慎，尽量控制自己，不要经常发脾气生嗔心，如是不知道哪一天就生起很强劲</w:t>
      </w:r>
      <w:proofErr w:type="gramStart"/>
      <w:r w:rsidRPr="00AC091F">
        <w:rPr>
          <w:rFonts w:ascii="STFangsong" w:eastAsia="STFangsong" w:hAnsi="STFangsong" w:cs="宋体" w:hint="eastAsia"/>
          <w:b/>
          <w:bCs/>
          <w:sz w:val="28"/>
          <w:szCs w:val="28"/>
        </w:rPr>
        <w:t>的嗔恨心</w:t>
      </w:r>
      <w:proofErr w:type="gramEnd"/>
      <w:r w:rsidRPr="00AC091F">
        <w:rPr>
          <w:rFonts w:ascii="STFangsong" w:eastAsia="STFangsong" w:hAnsi="STFangsong" w:cs="宋体" w:hint="eastAsia"/>
          <w:b/>
          <w:bCs/>
          <w:sz w:val="28"/>
          <w:szCs w:val="28"/>
        </w:rPr>
        <w:t>，也不好说。</w:t>
      </w:r>
    </w:p>
    <w:p w14:paraId="4392D419" w14:textId="77777777" w:rsidR="00662EEA" w:rsidRPr="00AC091F" w:rsidRDefault="00662EEA" w:rsidP="00662EEA">
      <w:pPr>
        <w:shd w:val="clear" w:color="auto" w:fill="FFFFFF"/>
        <w:spacing w:line="540" w:lineRule="exact"/>
        <w:jc w:val="both"/>
        <w:rPr>
          <w:rFonts w:ascii="STFangsong" w:eastAsia="STFangsong" w:hAnsi="STFangsong" w:cs="宋体"/>
          <w:b/>
          <w:bCs/>
          <w:sz w:val="28"/>
          <w:szCs w:val="28"/>
        </w:rPr>
      </w:pPr>
      <w:r w:rsidRPr="00AC091F">
        <w:rPr>
          <w:rFonts w:ascii="STFangsong" w:eastAsia="STFangsong" w:hAnsi="STFangsong" w:cs="宋体" w:hint="eastAsia"/>
          <w:b/>
          <w:bCs/>
          <w:sz w:val="28"/>
          <w:szCs w:val="28"/>
        </w:rPr>
        <w:t>一次摧毁</w:t>
      </w:r>
      <w:proofErr w:type="gramStart"/>
      <w:r w:rsidRPr="00AC091F">
        <w:rPr>
          <w:rFonts w:ascii="STFangsong" w:eastAsia="STFangsong" w:hAnsi="STFangsong" w:cs="宋体" w:hint="eastAsia"/>
          <w:b/>
          <w:bCs/>
          <w:sz w:val="28"/>
          <w:szCs w:val="28"/>
        </w:rPr>
        <w:t>千劫所</w:t>
      </w:r>
      <w:proofErr w:type="gramEnd"/>
      <w:r w:rsidRPr="00AC091F">
        <w:rPr>
          <w:rFonts w:ascii="STFangsong" w:eastAsia="STFangsong" w:hAnsi="STFangsong" w:cs="宋体" w:hint="eastAsia"/>
          <w:b/>
          <w:bCs/>
          <w:sz w:val="28"/>
          <w:szCs w:val="28"/>
        </w:rPr>
        <w:t>积聚的是什么善根呢？就是供施，即上供三宝（如佛陀等），下施有情。“供”就是供善逝，“施”的本质就是众生，布施很多的饮食钱财，</w:t>
      </w:r>
      <w:proofErr w:type="gramStart"/>
      <w:r w:rsidRPr="00AC091F">
        <w:rPr>
          <w:rFonts w:ascii="STFangsong" w:eastAsia="STFangsong" w:hAnsi="STFangsong" w:cs="宋体" w:hint="eastAsia"/>
          <w:b/>
          <w:bCs/>
          <w:sz w:val="28"/>
          <w:szCs w:val="28"/>
        </w:rPr>
        <w:t>一千劫中辛苦</w:t>
      </w:r>
      <w:proofErr w:type="gramEnd"/>
      <w:r w:rsidRPr="00AC091F">
        <w:rPr>
          <w:rFonts w:ascii="STFangsong" w:eastAsia="STFangsong" w:hAnsi="STFangsong" w:cs="宋体" w:hint="eastAsia"/>
          <w:b/>
          <w:bCs/>
          <w:sz w:val="28"/>
          <w:szCs w:val="28"/>
        </w:rPr>
        <w:t>积累的善根，一个强劲的嗔心就摧毁了。</w:t>
      </w:r>
    </w:p>
    <w:p w14:paraId="72DFA742" w14:textId="77777777" w:rsidR="00662EEA" w:rsidRPr="00AC091F" w:rsidRDefault="00662EEA" w:rsidP="00662EEA">
      <w:pPr>
        <w:shd w:val="clear" w:color="auto" w:fill="FFFFFF"/>
        <w:spacing w:line="540" w:lineRule="exact"/>
        <w:jc w:val="both"/>
        <w:rPr>
          <w:rFonts w:ascii="STFangsong" w:eastAsia="STFangsong" w:hAnsi="STFangsong" w:cs="宋体"/>
          <w:b/>
          <w:bCs/>
          <w:sz w:val="28"/>
          <w:szCs w:val="28"/>
        </w:rPr>
      </w:pPr>
      <w:r w:rsidRPr="00AC091F">
        <w:rPr>
          <w:rFonts w:ascii="STFangsong" w:eastAsia="STFangsong" w:hAnsi="STFangsong" w:cs="宋体" w:hint="eastAsia"/>
          <w:b/>
          <w:bCs/>
          <w:sz w:val="28"/>
          <w:szCs w:val="28"/>
        </w:rPr>
        <w:t>在《入中论》中是讲摧毁</w:t>
      </w:r>
      <w:r w:rsidRPr="00AC091F">
        <w:rPr>
          <w:rFonts w:ascii="STFangsong" w:eastAsia="STFangsong" w:hAnsi="STFangsong" w:cs="宋体"/>
          <w:b/>
          <w:bCs/>
          <w:sz w:val="28"/>
          <w:szCs w:val="28"/>
        </w:rPr>
        <w:t>“</w:t>
      </w:r>
      <w:r w:rsidRPr="00AC091F">
        <w:rPr>
          <w:rFonts w:ascii="STFangsong" w:eastAsia="STFangsong" w:hAnsi="STFangsong" w:cs="宋体" w:hint="eastAsia"/>
          <w:b/>
          <w:bCs/>
          <w:sz w:val="28"/>
          <w:szCs w:val="28"/>
        </w:rPr>
        <w:t>一百劫</w:t>
      </w:r>
      <w:r w:rsidRPr="00AC091F">
        <w:rPr>
          <w:rFonts w:ascii="STFangsong" w:eastAsia="STFangsong" w:hAnsi="STFangsong" w:cs="宋体"/>
          <w:b/>
          <w:bCs/>
          <w:sz w:val="28"/>
          <w:szCs w:val="28"/>
        </w:rPr>
        <w:t>”</w:t>
      </w:r>
      <w:r w:rsidRPr="00AC091F">
        <w:rPr>
          <w:rFonts w:ascii="STFangsong" w:eastAsia="STFangsong" w:hAnsi="STFangsong" w:cs="宋体" w:hint="eastAsia"/>
          <w:b/>
          <w:bCs/>
          <w:sz w:val="28"/>
          <w:szCs w:val="28"/>
        </w:rPr>
        <w:t>，这个一百劫是什么呢？摧毁</w:t>
      </w:r>
      <w:proofErr w:type="gramStart"/>
      <w:r w:rsidRPr="00AC091F">
        <w:rPr>
          <w:rFonts w:ascii="STFangsong" w:eastAsia="STFangsong" w:hAnsi="STFangsong" w:cs="宋体" w:hint="eastAsia"/>
          <w:b/>
          <w:bCs/>
          <w:sz w:val="28"/>
          <w:szCs w:val="28"/>
        </w:rPr>
        <w:t>一百劫中的</w:t>
      </w:r>
      <w:proofErr w:type="gramEnd"/>
      <w:r w:rsidRPr="00AC091F">
        <w:rPr>
          <w:rFonts w:ascii="STFangsong" w:eastAsia="STFangsong" w:hAnsi="STFangsong" w:cs="宋体" w:hint="eastAsia"/>
          <w:b/>
          <w:bCs/>
          <w:sz w:val="28"/>
          <w:szCs w:val="28"/>
        </w:rPr>
        <w:t>布施和持戒的善根。这里的</w:t>
      </w:r>
      <w:r w:rsidRPr="00AC091F">
        <w:rPr>
          <w:rFonts w:ascii="STFangsong" w:eastAsia="STFangsong" w:hAnsi="STFangsong" w:cs="宋体"/>
          <w:b/>
          <w:bCs/>
          <w:sz w:val="28"/>
          <w:szCs w:val="28"/>
        </w:rPr>
        <w:t>“</w:t>
      </w:r>
      <w:r w:rsidRPr="00AC091F">
        <w:rPr>
          <w:rFonts w:ascii="STFangsong" w:eastAsia="STFangsong" w:hAnsi="STFangsong" w:cs="宋体" w:hint="eastAsia"/>
          <w:b/>
          <w:bCs/>
          <w:sz w:val="28"/>
          <w:szCs w:val="28"/>
        </w:rPr>
        <w:t>一千劫</w:t>
      </w:r>
      <w:r w:rsidRPr="00AC091F">
        <w:rPr>
          <w:rFonts w:ascii="STFangsong" w:eastAsia="STFangsong" w:hAnsi="STFangsong" w:cs="宋体"/>
          <w:b/>
          <w:bCs/>
          <w:sz w:val="28"/>
          <w:szCs w:val="28"/>
        </w:rPr>
        <w:t>”</w:t>
      </w:r>
      <w:r w:rsidRPr="00AC091F">
        <w:rPr>
          <w:rFonts w:ascii="STFangsong" w:eastAsia="STFangsong" w:hAnsi="STFangsong" w:cs="宋体" w:hint="eastAsia"/>
          <w:b/>
          <w:bCs/>
          <w:sz w:val="28"/>
          <w:szCs w:val="28"/>
        </w:rPr>
        <w:t>中不包括持戒。如果是布施的善根就会摧毁</w:t>
      </w:r>
      <w:r w:rsidRPr="00AC091F">
        <w:rPr>
          <w:rFonts w:ascii="STFangsong" w:eastAsia="STFangsong" w:hAnsi="STFangsong" w:cs="宋体"/>
          <w:b/>
          <w:bCs/>
          <w:sz w:val="28"/>
          <w:szCs w:val="28"/>
        </w:rPr>
        <w:t>“</w:t>
      </w:r>
      <w:r w:rsidRPr="00AC091F">
        <w:rPr>
          <w:rFonts w:ascii="STFangsong" w:eastAsia="STFangsong" w:hAnsi="STFangsong" w:cs="宋体" w:hint="eastAsia"/>
          <w:b/>
          <w:bCs/>
          <w:sz w:val="28"/>
          <w:szCs w:val="28"/>
        </w:rPr>
        <w:t>一千劫</w:t>
      </w:r>
      <w:r w:rsidRPr="00AC091F">
        <w:rPr>
          <w:rFonts w:ascii="STFangsong" w:eastAsia="STFangsong" w:hAnsi="STFangsong" w:cs="宋体"/>
          <w:b/>
          <w:bCs/>
          <w:sz w:val="28"/>
          <w:szCs w:val="28"/>
        </w:rPr>
        <w:t>”</w:t>
      </w:r>
      <w:r w:rsidRPr="00AC091F">
        <w:rPr>
          <w:rFonts w:ascii="STFangsong" w:eastAsia="STFangsong" w:hAnsi="STFangsong" w:cs="宋体" w:hint="eastAsia"/>
          <w:b/>
          <w:bCs/>
          <w:sz w:val="28"/>
          <w:szCs w:val="28"/>
        </w:rPr>
        <w:t>，若加上持戒，由于持戒的善根比布施的善根要强很多，所以是</w:t>
      </w:r>
      <w:r w:rsidRPr="00AC091F">
        <w:rPr>
          <w:rFonts w:ascii="STFangsong" w:eastAsia="STFangsong" w:hAnsi="STFangsong" w:cs="宋体"/>
          <w:b/>
          <w:bCs/>
          <w:sz w:val="28"/>
          <w:szCs w:val="28"/>
        </w:rPr>
        <w:t>“</w:t>
      </w:r>
      <w:r w:rsidRPr="00AC091F">
        <w:rPr>
          <w:rFonts w:ascii="STFangsong" w:eastAsia="STFangsong" w:hAnsi="STFangsong" w:cs="宋体" w:hint="eastAsia"/>
          <w:b/>
          <w:bCs/>
          <w:sz w:val="28"/>
          <w:szCs w:val="28"/>
        </w:rPr>
        <w:t>一百劫</w:t>
      </w:r>
      <w:r w:rsidRPr="00AC091F">
        <w:rPr>
          <w:rFonts w:ascii="STFangsong" w:eastAsia="STFangsong" w:hAnsi="STFangsong" w:cs="宋体"/>
          <w:b/>
          <w:bCs/>
          <w:sz w:val="28"/>
          <w:szCs w:val="28"/>
        </w:rPr>
        <w:t>”</w:t>
      </w:r>
      <w:r w:rsidRPr="00AC091F">
        <w:rPr>
          <w:rFonts w:ascii="STFangsong" w:eastAsia="STFangsong" w:hAnsi="STFangsong" w:cs="宋体" w:hint="eastAsia"/>
          <w:b/>
          <w:bCs/>
          <w:sz w:val="28"/>
          <w:szCs w:val="28"/>
        </w:rPr>
        <w:t>的善根布施和持戒都摧毁掉了。</w:t>
      </w:r>
    </w:p>
    <w:p w14:paraId="09208990" w14:textId="77777777" w:rsidR="00662EEA" w:rsidRPr="00AC091F" w:rsidRDefault="00662EEA" w:rsidP="00662EEA">
      <w:pPr>
        <w:shd w:val="clear" w:color="auto" w:fill="FFFFFF"/>
        <w:spacing w:line="540" w:lineRule="exact"/>
        <w:jc w:val="both"/>
        <w:rPr>
          <w:rFonts w:ascii="STFangsong" w:eastAsia="STFangsong" w:hAnsi="STFangsong" w:cs="宋体"/>
          <w:b/>
          <w:bCs/>
          <w:sz w:val="28"/>
          <w:szCs w:val="28"/>
        </w:rPr>
      </w:pPr>
      <w:proofErr w:type="gramStart"/>
      <w:r w:rsidRPr="00AC091F">
        <w:rPr>
          <w:rFonts w:ascii="STFangsong" w:eastAsia="STFangsong" w:hAnsi="STFangsong" w:cs="宋体" w:hint="eastAsia"/>
          <w:b/>
          <w:bCs/>
          <w:sz w:val="28"/>
          <w:szCs w:val="28"/>
        </w:rPr>
        <w:t>嗔恨心</w:t>
      </w:r>
      <w:proofErr w:type="gramEnd"/>
      <w:r w:rsidRPr="00AC091F">
        <w:rPr>
          <w:rFonts w:ascii="STFangsong" w:eastAsia="STFangsong" w:hAnsi="STFangsong" w:cs="宋体" w:hint="eastAsia"/>
          <w:b/>
          <w:bCs/>
          <w:sz w:val="28"/>
          <w:szCs w:val="28"/>
        </w:rPr>
        <w:t>能不能摧毁安忍的善根呢？不能。安忍</w:t>
      </w:r>
      <w:proofErr w:type="gramStart"/>
      <w:r w:rsidRPr="00AC091F">
        <w:rPr>
          <w:rFonts w:ascii="STFangsong" w:eastAsia="STFangsong" w:hAnsi="STFangsong" w:cs="宋体" w:hint="eastAsia"/>
          <w:b/>
          <w:bCs/>
          <w:sz w:val="28"/>
          <w:szCs w:val="28"/>
        </w:rPr>
        <w:t>正是嗔恨心</w:t>
      </w:r>
      <w:proofErr w:type="gramEnd"/>
      <w:r w:rsidRPr="00AC091F">
        <w:rPr>
          <w:rFonts w:ascii="STFangsong" w:eastAsia="STFangsong" w:hAnsi="STFangsong" w:cs="宋体" w:hint="eastAsia"/>
          <w:b/>
          <w:bCs/>
          <w:sz w:val="28"/>
          <w:szCs w:val="28"/>
        </w:rPr>
        <w:t>的对治，所以它能摧毁的只有布施和持戒的善根。安忍、精进、禅定、智慧的这些往上的善根是没有办法摧毁的，因为安忍已经</w:t>
      </w:r>
      <w:proofErr w:type="gramStart"/>
      <w:r w:rsidRPr="00AC091F">
        <w:rPr>
          <w:rFonts w:ascii="STFangsong" w:eastAsia="STFangsong" w:hAnsi="STFangsong" w:cs="宋体" w:hint="eastAsia"/>
          <w:b/>
          <w:bCs/>
          <w:sz w:val="28"/>
          <w:szCs w:val="28"/>
        </w:rPr>
        <w:t>是嗔恨心</w:t>
      </w:r>
      <w:proofErr w:type="gramEnd"/>
      <w:r w:rsidRPr="00AC091F">
        <w:rPr>
          <w:rFonts w:ascii="STFangsong" w:eastAsia="STFangsong" w:hAnsi="STFangsong" w:cs="宋体" w:hint="eastAsia"/>
          <w:b/>
          <w:bCs/>
          <w:sz w:val="28"/>
          <w:szCs w:val="28"/>
        </w:rPr>
        <w:t>的对治了。《入行论》里说的善根是</w:t>
      </w:r>
      <w:proofErr w:type="gramStart"/>
      <w:r w:rsidRPr="00AC091F">
        <w:rPr>
          <w:rFonts w:ascii="STFangsong" w:eastAsia="STFangsong" w:hAnsi="STFangsong" w:cs="宋体" w:hint="eastAsia"/>
          <w:b/>
          <w:bCs/>
          <w:sz w:val="28"/>
          <w:szCs w:val="28"/>
        </w:rPr>
        <w:t>供施善逝</w:t>
      </w:r>
      <w:proofErr w:type="gramEnd"/>
      <w:r w:rsidRPr="00AC091F">
        <w:rPr>
          <w:rFonts w:ascii="STFangsong" w:eastAsia="STFangsong" w:hAnsi="STFangsong" w:cs="宋体" w:hint="eastAsia"/>
          <w:b/>
          <w:bCs/>
          <w:sz w:val="28"/>
          <w:szCs w:val="28"/>
        </w:rPr>
        <w:t>，还有《入中论》讲的持戒，这两方面的善根会被摧毁掉。</w:t>
      </w:r>
    </w:p>
    <w:p w14:paraId="404A1315" w14:textId="77777777" w:rsidR="00662EEA" w:rsidRPr="00AC091F" w:rsidRDefault="00662EEA" w:rsidP="00662EEA">
      <w:pPr>
        <w:shd w:val="clear" w:color="auto" w:fill="FFFFFF"/>
        <w:spacing w:line="540" w:lineRule="exact"/>
        <w:jc w:val="both"/>
        <w:rPr>
          <w:rFonts w:ascii="STFangsong" w:eastAsia="STFangsong" w:hAnsi="STFangsong" w:cs="宋体"/>
          <w:b/>
          <w:bCs/>
          <w:sz w:val="28"/>
          <w:szCs w:val="28"/>
        </w:rPr>
      </w:pPr>
      <w:r w:rsidRPr="00AC091F">
        <w:rPr>
          <w:rFonts w:ascii="STFangsong" w:eastAsia="STFangsong" w:hAnsi="STFangsong" w:cs="宋体" w:hint="eastAsia"/>
          <w:b/>
          <w:bCs/>
          <w:sz w:val="28"/>
          <w:szCs w:val="28"/>
        </w:rPr>
        <w:t>我们经常提倡修安忍，是为保护我们的善根。善根是很不容易才生起来，比如我今天的善根，是咬紧牙关好长时间才</w:t>
      </w:r>
      <w:proofErr w:type="gramStart"/>
      <w:r w:rsidRPr="00AC091F">
        <w:rPr>
          <w:rFonts w:ascii="STFangsong" w:eastAsia="STFangsong" w:hAnsi="STFangsong" w:cs="宋体" w:hint="eastAsia"/>
          <w:b/>
          <w:bCs/>
          <w:sz w:val="28"/>
          <w:szCs w:val="28"/>
        </w:rPr>
        <w:t>修下来</w:t>
      </w:r>
      <w:proofErr w:type="gramEnd"/>
      <w:r w:rsidRPr="00AC091F">
        <w:rPr>
          <w:rFonts w:ascii="STFangsong" w:eastAsia="STFangsong" w:hAnsi="STFangsong" w:cs="宋体" w:hint="eastAsia"/>
          <w:b/>
          <w:bCs/>
          <w:sz w:val="28"/>
          <w:szCs w:val="28"/>
        </w:rPr>
        <w:t>的，若不注意保护一下</w:t>
      </w:r>
      <w:r w:rsidRPr="00AC091F">
        <w:rPr>
          <w:rFonts w:ascii="STFangsong" w:eastAsia="STFangsong" w:hAnsi="STFangsong" w:cs="宋体" w:hint="eastAsia"/>
          <w:b/>
          <w:bCs/>
          <w:sz w:val="28"/>
          <w:szCs w:val="28"/>
        </w:rPr>
        <w:lastRenderedPageBreak/>
        <w:t>子就会被摧毁掉，那就太不值得了。想想修善根的确不容易修，所以无论如何不能让它轻易地摧毁掉，一定要控制住自己</w:t>
      </w:r>
      <w:proofErr w:type="gramStart"/>
      <w:r w:rsidRPr="00AC091F">
        <w:rPr>
          <w:rFonts w:ascii="STFangsong" w:eastAsia="STFangsong" w:hAnsi="STFangsong" w:cs="宋体" w:hint="eastAsia"/>
          <w:b/>
          <w:bCs/>
          <w:sz w:val="28"/>
          <w:szCs w:val="28"/>
        </w:rPr>
        <w:t>的嗔恨心</w:t>
      </w:r>
      <w:proofErr w:type="gramEnd"/>
      <w:r w:rsidRPr="00AC091F">
        <w:rPr>
          <w:rFonts w:ascii="STFangsong" w:eastAsia="STFangsong" w:hAnsi="STFangsong" w:cs="宋体" w:hint="eastAsia"/>
          <w:b/>
          <w:bCs/>
          <w:sz w:val="28"/>
          <w:szCs w:val="28"/>
        </w:rPr>
        <w:t>。</w:t>
      </w:r>
    </w:p>
    <w:p w14:paraId="74CAE830" w14:textId="77777777" w:rsidR="00662EEA" w:rsidRPr="00AC091F" w:rsidRDefault="00662EEA" w:rsidP="00662EEA">
      <w:pPr>
        <w:shd w:val="clear" w:color="auto" w:fill="FFFFFF"/>
        <w:spacing w:line="540" w:lineRule="exact"/>
        <w:jc w:val="both"/>
        <w:rPr>
          <w:rFonts w:ascii="STFangsong" w:eastAsia="STFangsong" w:hAnsi="STFangsong" w:cs="宋体"/>
          <w:b/>
          <w:bCs/>
          <w:sz w:val="28"/>
          <w:szCs w:val="28"/>
        </w:rPr>
      </w:pPr>
      <w:r w:rsidRPr="00AC091F">
        <w:rPr>
          <w:rFonts w:ascii="STFangsong" w:eastAsia="STFangsong" w:hAnsi="STFangsong" w:cs="宋体" w:hint="eastAsia"/>
          <w:b/>
          <w:bCs/>
          <w:sz w:val="28"/>
          <w:szCs w:val="28"/>
        </w:rPr>
        <w:t>经常要观修，将安忍的观念深入到自己的血液、骨髓中，在第一时间就会想到不能</w:t>
      </w:r>
      <w:proofErr w:type="gramStart"/>
      <w:r w:rsidRPr="00AC091F">
        <w:rPr>
          <w:rFonts w:ascii="STFangsong" w:eastAsia="STFangsong" w:hAnsi="STFangsong" w:cs="宋体" w:hint="eastAsia"/>
          <w:b/>
          <w:bCs/>
          <w:sz w:val="28"/>
          <w:szCs w:val="28"/>
        </w:rPr>
        <w:t>生嗔恨心</w:t>
      </w:r>
      <w:proofErr w:type="gramEnd"/>
      <w:r w:rsidRPr="00AC091F">
        <w:rPr>
          <w:rFonts w:ascii="STFangsong" w:eastAsia="STFangsong" w:hAnsi="STFangsong" w:cs="宋体" w:hint="eastAsia"/>
          <w:b/>
          <w:bCs/>
          <w:sz w:val="28"/>
          <w:szCs w:val="28"/>
        </w:rPr>
        <w:t>，一定要安忍。千万不要因小而失大，保护自己的善根是大事情，别的事都是小事情。</w:t>
      </w:r>
    </w:p>
    <w:p w14:paraId="273A784B" w14:textId="77777777" w:rsidR="00662EEA" w:rsidRPr="00AC091F" w:rsidRDefault="00662EEA" w:rsidP="00662EEA">
      <w:pPr>
        <w:shd w:val="clear" w:color="auto" w:fill="FFFFFF"/>
        <w:spacing w:line="540" w:lineRule="exact"/>
        <w:jc w:val="both"/>
        <w:rPr>
          <w:rFonts w:ascii="STFangsong" w:eastAsia="STFangsong" w:hAnsi="STFangsong" w:cs="宋体"/>
          <w:b/>
          <w:bCs/>
          <w:sz w:val="28"/>
          <w:szCs w:val="28"/>
        </w:rPr>
      </w:pPr>
      <w:r w:rsidRPr="00AC091F">
        <w:rPr>
          <w:rFonts w:ascii="STFangsong" w:eastAsia="STFangsong" w:hAnsi="STFangsong" w:cs="宋体" w:hint="eastAsia"/>
          <w:b/>
          <w:bCs/>
          <w:sz w:val="28"/>
          <w:szCs w:val="28"/>
        </w:rPr>
        <w:t>后面的教证“罪业莫过嗔”，所有的</w:t>
      </w:r>
      <w:proofErr w:type="gramStart"/>
      <w:r w:rsidRPr="00AC091F">
        <w:rPr>
          <w:rFonts w:ascii="STFangsong" w:eastAsia="STFangsong" w:hAnsi="STFangsong" w:cs="宋体" w:hint="eastAsia"/>
          <w:b/>
          <w:bCs/>
          <w:sz w:val="28"/>
          <w:szCs w:val="28"/>
        </w:rPr>
        <w:t>罪业超</w:t>
      </w:r>
      <w:proofErr w:type="gramEnd"/>
      <w:r w:rsidRPr="00AC091F">
        <w:rPr>
          <w:rFonts w:ascii="STFangsong" w:eastAsia="STFangsong" w:hAnsi="STFangsong" w:cs="宋体" w:hint="eastAsia"/>
          <w:b/>
          <w:bCs/>
          <w:sz w:val="28"/>
          <w:szCs w:val="28"/>
        </w:rPr>
        <w:t>不过嗔心的罪业。“难行莫胜忍</w:t>
      </w:r>
      <w:r w:rsidRPr="00AC091F">
        <w:rPr>
          <w:rFonts w:ascii="STFangsong" w:eastAsia="STFangsong" w:hAnsi="STFangsong" w:cs="宋体"/>
          <w:b/>
          <w:bCs/>
          <w:sz w:val="28"/>
          <w:szCs w:val="28"/>
        </w:rPr>
        <w:t>”</w:t>
      </w:r>
      <w:r w:rsidRPr="00AC091F">
        <w:rPr>
          <w:rFonts w:ascii="STFangsong" w:eastAsia="STFangsong" w:hAnsi="STFangsong" w:cs="宋体" w:hint="eastAsia"/>
          <w:b/>
          <w:bCs/>
          <w:sz w:val="28"/>
          <w:szCs w:val="28"/>
        </w:rPr>
        <w:t>，所有的难行和苦行中，没有比安忍更难修的，因此说“故应以众理，努力修安忍”。】</w:t>
      </w:r>
    </w:p>
    <w:p w14:paraId="7E1F4953" w14:textId="77777777" w:rsidR="001764CD" w:rsidRPr="001764CD" w:rsidRDefault="001764CD" w:rsidP="001764CD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</w:p>
    <w:p w14:paraId="114CE7CC" w14:textId="77777777" w:rsidR="001764CD" w:rsidRPr="001764CD" w:rsidRDefault="001764CD" w:rsidP="001764CD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1764CD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问：以慈悲</w:t>
      </w:r>
      <w:proofErr w:type="gramStart"/>
      <w:r w:rsidRPr="001764CD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心作为</w:t>
      </w:r>
      <w:proofErr w:type="gramEnd"/>
      <w:r w:rsidRPr="001764CD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基础，以正法调伏自相续，它远远胜过无益于自心成千上万的高高见解及甚深修行。既然有</w:t>
      </w:r>
      <w:r w:rsidRPr="001764CD">
        <w:rPr>
          <w:rFonts w:ascii="STFangsong" w:eastAsia="STFangsong" w:hAnsi="STFangsong" w:cs="Times New Roman"/>
          <w:color w:val="000000" w:themeColor="text1"/>
          <w:sz w:val="28"/>
          <w:szCs w:val="28"/>
        </w:rPr>
        <w:t>“</w:t>
      </w:r>
      <w:r w:rsidRPr="001764CD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甚深修行</w:t>
      </w:r>
      <w:r w:rsidRPr="001764CD">
        <w:rPr>
          <w:rFonts w:ascii="STFangsong" w:eastAsia="STFangsong" w:hAnsi="STFangsong" w:cs="Times New Roman"/>
          <w:color w:val="000000" w:themeColor="text1"/>
          <w:sz w:val="28"/>
          <w:szCs w:val="28"/>
        </w:rPr>
        <w:t>”</w:t>
      </w:r>
      <w:r w:rsidRPr="001764CD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，说明理论与实践已相结合，为什么自相续还没调伏</w:t>
      </w:r>
      <w:r w:rsidRPr="001764CD">
        <w:rPr>
          <w:rFonts w:ascii="STFangsong" w:eastAsia="STFangsong" w:hAnsi="STFangsong" w:cs="Times New Roman"/>
          <w:color w:val="000000" w:themeColor="text1"/>
          <w:sz w:val="28"/>
          <w:szCs w:val="28"/>
        </w:rPr>
        <w:t>？</w:t>
      </w:r>
    </w:p>
    <w:p w14:paraId="4E652D4A" w14:textId="77777777" w:rsidR="001764CD" w:rsidRPr="001764CD" w:rsidRDefault="001764CD" w:rsidP="001764CD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1764CD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答：有可能只是口头等表面的，而且这里前半句提到慈悲心，说明后者这种表面的见解和修行是与慈悲心脱离的，那显然是不圆满的。</w:t>
      </w:r>
      <w:r w:rsidRPr="001764CD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（正见</w:t>
      </w:r>
      <w:r w:rsidRPr="001764CD">
        <w:rPr>
          <w:rFonts w:ascii="STFangsong" w:eastAsia="STFangsong" w:hAnsi="STFangsong" w:cs="Times New Roman"/>
          <w:color w:val="000000" w:themeColor="text1"/>
          <w:sz w:val="28"/>
          <w:szCs w:val="28"/>
        </w:rPr>
        <w:t>C1</w:t>
      </w:r>
      <w:r w:rsidRPr="001764CD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）</w:t>
      </w:r>
    </w:p>
    <w:p w14:paraId="1A8741DB" w14:textId="77777777" w:rsidR="001764CD" w:rsidRPr="001764CD" w:rsidRDefault="001764CD" w:rsidP="001764CD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</w:p>
    <w:p w14:paraId="05E0B6CA" w14:textId="77777777" w:rsidR="008C7D5B" w:rsidRPr="001764CD" w:rsidRDefault="008C7D5B" w:rsidP="008C7D5B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1764CD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问：请问为什么供养佛塔、佛舍利无心物能得福德？而供养石头却不能得福呢？是因为佛塔、佛舍利是佛陀加持而成吗？如果是，为什么佛陀</w:t>
      </w:r>
      <w:proofErr w:type="gramStart"/>
      <w:r w:rsidRPr="001764CD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不加持让所有</w:t>
      </w:r>
      <w:proofErr w:type="gramEnd"/>
      <w:r w:rsidRPr="001764CD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无情物都能让众生</w:t>
      </w:r>
      <w:proofErr w:type="gramStart"/>
      <w:r w:rsidRPr="001764CD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得到福报呢</w:t>
      </w:r>
      <w:proofErr w:type="gramEnd"/>
      <w:r w:rsidRPr="001764CD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？</w:t>
      </w:r>
    </w:p>
    <w:p w14:paraId="18D1259F" w14:textId="77777777" w:rsidR="008C7D5B" w:rsidRPr="001764CD" w:rsidRDefault="008C7D5B" w:rsidP="008C7D5B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1764CD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答：因为佛陀有智慧（智慧不是心识），石头没有，如果是一块特殊的石头，也会有功德，比如佛陀用过的物品等等。从世俗缘起的角度来说，是不一样的。</w:t>
      </w:r>
      <w:r w:rsidRPr="001764CD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（正见C1）</w:t>
      </w:r>
    </w:p>
    <w:p w14:paraId="6B189810" w14:textId="77777777" w:rsidR="001764CD" w:rsidRPr="001764CD" w:rsidRDefault="001764CD" w:rsidP="001764CD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</w:p>
    <w:p w14:paraId="1556AF4E" w14:textId="08114AE8" w:rsidR="002C0711" w:rsidRPr="001764CD" w:rsidRDefault="002C0711" w:rsidP="002C0711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1764CD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问：</w:t>
      </w:r>
      <w:r w:rsidR="004F12BA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华杰施主公案中，</w:t>
      </w:r>
      <w:r w:rsidRPr="001764CD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追猪的狗</w:t>
      </w:r>
      <w:proofErr w:type="gramStart"/>
      <w:r w:rsidRPr="001764CD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狗</w:t>
      </w:r>
      <w:proofErr w:type="gramEnd"/>
      <w:r w:rsidRPr="001764CD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现在有没有解脱呢？它绕着猪一起绕了佛塔了的吧？也应该有同时播下了解脱善根吧。</w:t>
      </w:r>
    </w:p>
    <w:p w14:paraId="39900918" w14:textId="77777777" w:rsidR="002C0711" w:rsidRPr="001764CD" w:rsidRDefault="002C0711" w:rsidP="002C0711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7E1792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lastRenderedPageBreak/>
        <w:t>答：具体就不太清楚了。但我们可以说，它肯定种下了善根，但善</w:t>
      </w:r>
      <w:proofErr w:type="gramStart"/>
      <w:r w:rsidRPr="007E1792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根结合</w:t>
      </w:r>
      <w:proofErr w:type="gramEnd"/>
      <w:r w:rsidRPr="001764CD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它的其他因缘是否已经促成了解脱，还是说在将来获得解脱，就不太清楚了。</w:t>
      </w:r>
      <w:r w:rsidRPr="001764CD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（正见</w:t>
      </w:r>
      <w:r w:rsidRPr="001764CD">
        <w:rPr>
          <w:rFonts w:ascii="STFangsong" w:eastAsia="STFangsong" w:hAnsi="STFangsong" w:cs="Times New Roman"/>
          <w:color w:val="000000" w:themeColor="text1"/>
          <w:sz w:val="28"/>
          <w:szCs w:val="28"/>
        </w:rPr>
        <w:t>C1）</w:t>
      </w:r>
    </w:p>
    <w:p w14:paraId="298E7FF8" w14:textId="77777777" w:rsidR="001764CD" w:rsidRPr="001764CD" w:rsidRDefault="001764CD" w:rsidP="001764CD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</w:p>
    <w:p w14:paraId="0F118EF0" w14:textId="77777777" w:rsidR="00113FC5" w:rsidRPr="001764CD" w:rsidRDefault="00113FC5" w:rsidP="00113FC5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1764CD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问：弟子身边有好多道友、朋友没有对象，他们也没有出家的想法，弟子是否可以建一个</w:t>
      </w:r>
      <w:proofErr w:type="gramStart"/>
      <w:r w:rsidRPr="001764CD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公益群让大家</w:t>
      </w:r>
      <w:proofErr w:type="gramEnd"/>
      <w:r w:rsidRPr="001764CD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互相交流，然后定期组织他们学习《离幸福很近》《找回最初的你》。还有，受菩萨戒能给人介绍对象吗？请法师开示！</w:t>
      </w:r>
    </w:p>
    <w:p w14:paraId="0533E810" w14:textId="77777777" w:rsidR="00AC091F" w:rsidRDefault="00113FC5" w:rsidP="00931CF2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b/>
          <w:bCs/>
          <w:color w:val="000000" w:themeColor="text1"/>
          <w:sz w:val="28"/>
          <w:szCs w:val="28"/>
        </w:rPr>
      </w:pPr>
      <w:r w:rsidRPr="001764CD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答：你可以自己对照菩萨戒的戒条，如果</w:t>
      </w:r>
      <w:proofErr w:type="gramStart"/>
      <w:r w:rsidRPr="001764CD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戒条遮止的</w:t>
      </w:r>
      <w:proofErr w:type="gramEnd"/>
      <w:r w:rsidRPr="001764CD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你做了就犯，如果不遮止的就不犯</w:t>
      </w:r>
      <w:r w:rsidR="00AC091F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。</w:t>
      </w:r>
      <w:r w:rsidRPr="001764CD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就像说</w:t>
      </w:r>
      <w:proofErr w:type="gramStart"/>
      <w:r w:rsidRPr="001764CD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某某行为</w:t>
      </w:r>
      <w:proofErr w:type="gramEnd"/>
      <w:r w:rsidRPr="001764CD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犯不犯《刑法》，你可以自己翻开《刑法》去对照</w:t>
      </w:r>
      <w:r w:rsidR="00AC091F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。</w:t>
      </w:r>
    </w:p>
    <w:p w14:paraId="511A8C46" w14:textId="58776ECE" w:rsidR="00552224" w:rsidRPr="00931CF2" w:rsidRDefault="00113FC5" w:rsidP="00931CF2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1764CD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我</w:t>
      </w:r>
      <w:r w:rsidR="00AC091F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一般</w:t>
      </w:r>
      <w:r w:rsidRPr="001764CD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不会回答</w:t>
      </w:r>
      <w:r w:rsidR="00AC091F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这类</w:t>
      </w:r>
      <w:r w:rsidRPr="001764CD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问题，因为可能治标不治本，如果你根本就不知道菩萨戒的戒条，那你几乎是个“盲人”，我告诉你这个事情犯不犯，那其他事情呢？其他有无数的行为你自己平时怎么取舍？你可能还会问“吃巧克力犯不犯菩萨戒？”、“上楼先迈左脚犯不犯菩萨戒？”、“晚上抬头看星星犯不犯菩萨戒？”……此类问题是没完没了的，最直接的方法就是你自己学习菩萨戒的戒条，然后把内容记住。</w:t>
      </w:r>
      <w:r w:rsidRPr="001764CD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（正见C1）</w:t>
      </w:r>
    </w:p>
    <w:sectPr w:rsidR="00552224" w:rsidRPr="00931CF2" w:rsidSect="00BE30C9">
      <w:headerReference w:type="default" r:id="rId8"/>
      <w:footerReference w:type="even" r:id="rId9"/>
      <w:footerReference w:type="default" r:id="rId10"/>
      <w:footerReference w:type="first" r:id="rId11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CCCED" w14:textId="77777777" w:rsidR="009E1EDE" w:rsidRDefault="009E1EDE" w:rsidP="00787059">
      <w:r>
        <w:separator/>
      </w:r>
    </w:p>
  </w:endnote>
  <w:endnote w:type="continuationSeparator" w:id="0">
    <w:p w14:paraId="47FA2CD8" w14:textId="77777777" w:rsidR="009E1EDE" w:rsidRDefault="009E1EDE" w:rsidP="00787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TFangsong">
    <w:altName w:val="STFangsong"/>
    <w:charset w:val="86"/>
    <w:family w:val="auto"/>
    <w:pitch w:val="variable"/>
    <w:sig w:usb0="00000287" w:usb1="080F0000" w:usb2="00000010" w:usb3="00000000" w:csb0="0004009F" w:csb1="00000000"/>
  </w:font>
  <w:font w:name="FZKai-Z03S">
    <w:altName w:val="微软雅黑"/>
    <w:charset w:val="86"/>
    <w:family w:val="auto"/>
    <w:pitch w:val="variable"/>
    <w:sig w:usb0="A00002BF" w:usb1="184F6CFA" w:usb2="00000012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768675015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04CA1E2D" w14:textId="330D71FA" w:rsidR="00471021" w:rsidRDefault="00471021" w:rsidP="00DF3DEA">
        <w:pPr>
          <w:pStyle w:val="a5"/>
          <w:framePr w:wrap="none" w:vAnchor="text" w:hAnchor="margin" w:xAlign="center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121D544B" w14:textId="77777777" w:rsidR="00787059" w:rsidRDefault="00787059">
    <w:pPr>
      <w:pStyle w:val="a5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077D3A4" wp14:editId="1FFF1AA3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5727700" cy="443865"/>
              <wp:effectExtent l="0" t="0" r="1905" b="571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27700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80B3A85" w14:textId="77777777" w:rsidR="00787059" w:rsidRPr="00787059" w:rsidRDefault="00787059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077D3A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.05pt;width:451pt;height:34.95pt;z-index:251659264;visibility:visible;mso-wrap-style:none;mso-width-percent:0;mso-wrap-distance-left:0;mso-wrap-distance-top:0;mso-wrap-distance-right:0;mso-wrap-distance-bottom:0;mso-position-horizontal:center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" filled="f" stroked="f">
              <v:textbox style="mso-fit-shape-to-text:t" inset="0,0,0,0">
                <w:txbxContent>
                  <w:p w14:paraId="280B3A85" w14:textId="77777777" w:rsidR="00787059" w:rsidRPr="00787059" w:rsidRDefault="00787059">
                    <w:pPr>
                      <w:rPr>
                        <w:rFonts w:ascii="Calibri" w:eastAsia="Calibri" w:hAnsi="Calibri" w:cs="Calibri"/>
                        <w:color w:val="000000"/>
                        <w:sz w:val="14"/>
                        <w:szCs w:val="1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407052655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3C2A3737" w14:textId="6EA66799" w:rsidR="00471021" w:rsidRDefault="00471021" w:rsidP="00DF3DEA">
        <w:pPr>
          <w:pStyle w:val="a5"/>
          <w:framePr w:wrap="none" w:vAnchor="text" w:hAnchor="margin" w:xAlign="center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>
          <w:rPr>
            <w:rStyle w:val="a9"/>
            <w:noProof/>
          </w:rPr>
          <w:t>1</w:t>
        </w:r>
        <w:r>
          <w:rPr>
            <w:rStyle w:val="a9"/>
          </w:rPr>
          <w:fldChar w:fldCharType="end"/>
        </w:r>
      </w:p>
    </w:sdtContent>
  </w:sdt>
  <w:p w14:paraId="61E5718F" w14:textId="77777777" w:rsidR="00471021" w:rsidRDefault="0047102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237AD" w14:textId="77777777" w:rsidR="00787059" w:rsidRDefault="00787059">
    <w:pPr>
      <w:pStyle w:val="a5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18ADB3D0" wp14:editId="5AD7E8CF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5727700" cy="443865"/>
              <wp:effectExtent l="0" t="0" r="1905" b="5715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27700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462214C" w14:textId="77777777" w:rsidR="00787059" w:rsidRPr="00787059" w:rsidRDefault="00787059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8ADB3D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0;margin-top:.05pt;width:451pt;height:34.95pt;z-index:251658240;visibility:visible;mso-wrap-style:none;mso-width-percent:0;mso-wrap-distance-left:0;mso-wrap-distance-top:0;mso-wrap-distance-right:0;mso-wrap-distance-bottom:0;mso-position-horizontal:center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" filled="f" stroked="f">
              <v:textbox style="mso-fit-shape-to-text:t" inset="0,0,0,0">
                <w:txbxContent>
                  <w:p w14:paraId="5462214C" w14:textId="77777777" w:rsidR="00787059" w:rsidRPr="00787059" w:rsidRDefault="00787059">
                    <w:pPr>
                      <w:rPr>
                        <w:rFonts w:ascii="Calibri" w:eastAsia="Calibri" w:hAnsi="Calibri" w:cs="Calibri"/>
                        <w:color w:val="000000"/>
                        <w:sz w:val="14"/>
                        <w:szCs w:val="1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C2A89" w14:textId="77777777" w:rsidR="009E1EDE" w:rsidRDefault="009E1EDE" w:rsidP="00787059">
      <w:r>
        <w:separator/>
      </w:r>
    </w:p>
  </w:footnote>
  <w:footnote w:type="continuationSeparator" w:id="0">
    <w:p w14:paraId="7D1D56C6" w14:textId="77777777" w:rsidR="009E1EDE" w:rsidRDefault="009E1EDE" w:rsidP="007870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3D64E" w14:textId="15DE4F27" w:rsidR="00271309" w:rsidRPr="00346384" w:rsidRDefault="00271309" w:rsidP="00271309">
    <w:pPr>
      <w:pStyle w:val="a3"/>
      <w:pBdr>
        <w:bottom w:val="single" w:sz="4" w:space="1" w:color="auto"/>
      </w:pBdr>
      <w:jc w:val="left"/>
      <w:rPr>
        <w:rFonts w:ascii="FZKai-Z03S" w:eastAsia="FZKai-Z03S" w:hAnsi="FZKai-Z03S"/>
      </w:rPr>
    </w:pPr>
    <w:bookmarkStart w:id="3" w:name="_Hlk39238380"/>
    <w:r w:rsidRPr="00346384">
      <w:rPr>
        <w:rFonts w:ascii="FZKai-Z03S" w:eastAsia="FZKai-Z03S" w:hAnsi="FZKai-Z03S" w:hint="eastAsia"/>
      </w:rPr>
      <w:t>每课答疑</w:t>
    </w:r>
    <w:r w:rsidR="00E73F36">
      <w:rPr>
        <w:rFonts w:ascii="FZKai-Z03S" w:eastAsia="FZKai-Z03S" w:hAnsi="FZKai-Z03S" w:hint="eastAsia"/>
      </w:rPr>
      <w:t>全集系列</w:t>
    </w:r>
    <w:r w:rsidRPr="00346384">
      <w:rPr>
        <w:rFonts w:ascii="FZKai-Z03S" w:eastAsia="FZKai-Z03S" w:hAnsi="FZKai-Z03S"/>
      </w:rPr>
      <w:ptab w:relativeTo="margin" w:alignment="center" w:leader="none"/>
    </w:r>
    <w:r w:rsidRPr="00346384">
      <w:rPr>
        <w:rFonts w:ascii="FZKai-Z03S" w:eastAsia="FZKai-Z03S" w:hAnsi="FZKai-Z03S"/>
      </w:rPr>
      <w:ptab w:relativeTo="margin" w:alignment="right" w:leader="none"/>
    </w:r>
    <w:r w:rsidRPr="00346384">
      <w:rPr>
        <w:rFonts w:ascii="FZKai-Z03S" w:eastAsia="FZKai-Z03S" w:hAnsi="FZKai-Z03S" w:hint="eastAsia"/>
      </w:rPr>
      <w:t>《前行》第</w:t>
    </w:r>
    <w:r w:rsidR="00612DB2">
      <w:rPr>
        <w:rFonts w:ascii="FZKai-Z03S" w:eastAsia="FZKai-Z03S" w:hAnsi="FZKai-Z03S"/>
      </w:rPr>
      <w:t>107</w:t>
    </w:r>
    <w:r w:rsidRPr="00346384">
      <w:rPr>
        <w:rFonts w:ascii="FZKai-Z03S" w:eastAsia="FZKai-Z03S" w:hAnsi="FZKai-Z03S" w:hint="eastAsia"/>
      </w:rPr>
      <w:t>课</w:t>
    </w:r>
  </w:p>
  <w:bookmarkEnd w:id="3"/>
  <w:p w14:paraId="560DF15C" w14:textId="77777777" w:rsidR="00787059" w:rsidRPr="00271309" w:rsidRDefault="00787059" w:rsidP="00F05EEF">
    <w:pPr>
      <w:pStyle w:val="a3"/>
      <w:pBdr>
        <w:bottom w:val="none" w:sz="0" w:space="0" w:color="auto"/>
      </w:pBdr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D69FD"/>
    <w:multiLevelType w:val="hybridMultilevel"/>
    <w:tmpl w:val="3D54487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3CF48DB"/>
    <w:multiLevelType w:val="hybridMultilevel"/>
    <w:tmpl w:val="190C20EC"/>
    <w:lvl w:ilvl="0" w:tplc="2FE6F3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059"/>
    <w:rsid w:val="000142B0"/>
    <w:rsid w:val="00017CD2"/>
    <w:rsid w:val="000217CC"/>
    <w:rsid w:val="00027440"/>
    <w:rsid w:val="00030B10"/>
    <w:rsid w:val="000449F6"/>
    <w:rsid w:val="00051878"/>
    <w:rsid w:val="00060094"/>
    <w:rsid w:val="000600C7"/>
    <w:rsid w:val="0006536F"/>
    <w:rsid w:val="00072F84"/>
    <w:rsid w:val="00093B88"/>
    <w:rsid w:val="000A4B22"/>
    <w:rsid w:val="000B1AFF"/>
    <w:rsid w:val="000C00BC"/>
    <w:rsid w:val="000C6D06"/>
    <w:rsid w:val="000D05DF"/>
    <w:rsid w:val="000D0ED2"/>
    <w:rsid w:val="000D4B94"/>
    <w:rsid w:val="000D7BC2"/>
    <w:rsid w:val="0011166B"/>
    <w:rsid w:val="0011371D"/>
    <w:rsid w:val="00113FC5"/>
    <w:rsid w:val="00117135"/>
    <w:rsid w:val="00121287"/>
    <w:rsid w:val="00131EF3"/>
    <w:rsid w:val="00134262"/>
    <w:rsid w:val="00135402"/>
    <w:rsid w:val="001413A8"/>
    <w:rsid w:val="0014195E"/>
    <w:rsid w:val="001558A4"/>
    <w:rsid w:val="00166369"/>
    <w:rsid w:val="001764CD"/>
    <w:rsid w:val="0018772E"/>
    <w:rsid w:val="001919C5"/>
    <w:rsid w:val="00197186"/>
    <w:rsid w:val="001A7C0F"/>
    <w:rsid w:val="001C0E5F"/>
    <w:rsid w:val="001E3209"/>
    <w:rsid w:val="001F3071"/>
    <w:rsid w:val="00206600"/>
    <w:rsid w:val="00224B44"/>
    <w:rsid w:val="002266D6"/>
    <w:rsid w:val="00245A50"/>
    <w:rsid w:val="00271309"/>
    <w:rsid w:val="0027258B"/>
    <w:rsid w:val="002847A5"/>
    <w:rsid w:val="002924E7"/>
    <w:rsid w:val="002A50A9"/>
    <w:rsid w:val="002B14FE"/>
    <w:rsid w:val="002B577A"/>
    <w:rsid w:val="002B5E04"/>
    <w:rsid w:val="002C0711"/>
    <w:rsid w:val="002F052C"/>
    <w:rsid w:val="002F7515"/>
    <w:rsid w:val="00306CCA"/>
    <w:rsid w:val="00310FD4"/>
    <w:rsid w:val="00320D92"/>
    <w:rsid w:val="003615D5"/>
    <w:rsid w:val="003808EB"/>
    <w:rsid w:val="00385AB5"/>
    <w:rsid w:val="00385D81"/>
    <w:rsid w:val="003A1E87"/>
    <w:rsid w:val="003C719C"/>
    <w:rsid w:val="003C7A11"/>
    <w:rsid w:val="003D2AC2"/>
    <w:rsid w:val="003E1A2A"/>
    <w:rsid w:val="003E54E6"/>
    <w:rsid w:val="00416D3D"/>
    <w:rsid w:val="00426EE7"/>
    <w:rsid w:val="004516F7"/>
    <w:rsid w:val="00470390"/>
    <w:rsid w:val="0047099B"/>
    <w:rsid w:val="00471021"/>
    <w:rsid w:val="004C43FD"/>
    <w:rsid w:val="004F12BA"/>
    <w:rsid w:val="00505305"/>
    <w:rsid w:val="00520C4A"/>
    <w:rsid w:val="005261BA"/>
    <w:rsid w:val="00531AC3"/>
    <w:rsid w:val="00552224"/>
    <w:rsid w:val="00560C04"/>
    <w:rsid w:val="005661E4"/>
    <w:rsid w:val="00567D1F"/>
    <w:rsid w:val="005708CE"/>
    <w:rsid w:val="00575C05"/>
    <w:rsid w:val="00575E79"/>
    <w:rsid w:val="00581C0C"/>
    <w:rsid w:val="00582028"/>
    <w:rsid w:val="00590903"/>
    <w:rsid w:val="00590DFE"/>
    <w:rsid w:val="00596CED"/>
    <w:rsid w:val="005B46AA"/>
    <w:rsid w:val="005C573D"/>
    <w:rsid w:val="005D2D2D"/>
    <w:rsid w:val="005D440F"/>
    <w:rsid w:val="005D5E24"/>
    <w:rsid w:val="005F6316"/>
    <w:rsid w:val="00612DB2"/>
    <w:rsid w:val="0063621D"/>
    <w:rsid w:val="00662EC1"/>
    <w:rsid w:val="00662EEA"/>
    <w:rsid w:val="006707A7"/>
    <w:rsid w:val="00670FB8"/>
    <w:rsid w:val="006765DC"/>
    <w:rsid w:val="006C3026"/>
    <w:rsid w:val="006E07C6"/>
    <w:rsid w:val="006E2E12"/>
    <w:rsid w:val="00703E22"/>
    <w:rsid w:val="007161CA"/>
    <w:rsid w:val="007214E6"/>
    <w:rsid w:val="0073588C"/>
    <w:rsid w:val="00764155"/>
    <w:rsid w:val="00783CB7"/>
    <w:rsid w:val="00785344"/>
    <w:rsid w:val="00787059"/>
    <w:rsid w:val="00792F22"/>
    <w:rsid w:val="0079385C"/>
    <w:rsid w:val="00797B43"/>
    <w:rsid w:val="007B1049"/>
    <w:rsid w:val="007B3CD7"/>
    <w:rsid w:val="007D21D3"/>
    <w:rsid w:val="007E1018"/>
    <w:rsid w:val="007E1792"/>
    <w:rsid w:val="007F13E7"/>
    <w:rsid w:val="007F687C"/>
    <w:rsid w:val="00800E3F"/>
    <w:rsid w:val="00810669"/>
    <w:rsid w:val="00845111"/>
    <w:rsid w:val="0085145A"/>
    <w:rsid w:val="00855A96"/>
    <w:rsid w:val="0086171C"/>
    <w:rsid w:val="00876EA9"/>
    <w:rsid w:val="00880CA6"/>
    <w:rsid w:val="0088309B"/>
    <w:rsid w:val="00887ABB"/>
    <w:rsid w:val="008948D3"/>
    <w:rsid w:val="008A23F3"/>
    <w:rsid w:val="008A7E08"/>
    <w:rsid w:val="008B2C6B"/>
    <w:rsid w:val="008C7D5B"/>
    <w:rsid w:val="008D60D7"/>
    <w:rsid w:val="008E5AA6"/>
    <w:rsid w:val="008E67D6"/>
    <w:rsid w:val="008F49D9"/>
    <w:rsid w:val="008F4DC9"/>
    <w:rsid w:val="00916D0F"/>
    <w:rsid w:val="009172D0"/>
    <w:rsid w:val="00931CF2"/>
    <w:rsid w:val="009704AB"/>
    <w:rsid w:val="009760B6"/>
    <w:rsid w:val="00982B36"/>
    <w:rsid w:val="009906F7"/>
    <w:rsid w:val="009B3A13"/>
    <w:rsid w:val="009D0299"/>
    <w:rsid w:val="009D57EB"/>
    <w:rsid w:val="009E1A9C"/>
    <w:rsid w:val="009E1EDE"/>
    <w:rsid w:val="009E2541"/>
    <w:rsid w:val="00A2562F"/>
    <w:rsid w:val="00A400A0"/>
    <w:rsid w:val="00A46100"/>
    <w:rsid w:val="00A622E0"/>
    <w:rsid w:val="00A8342F"/>
    <w:rsid w:val="00A90905"/>
    <w:rsid w:val="00A93E6D"/>
    <w:rsid w:val="00A940EE"/>
    <w:rsid w:val="00AA1CFC"/>
    <w:rsid w:val="00AB0A73"/>
    <w:rsid w:val="00AC091F"/>
    <w:rsid w:val="00AD7F03"/>
    <w:rsid w:val="00AF764A"/>
    <w:rsid w:val="00B12B2E"/>
    <w:rsid w:val="00B30DCF"/>
    <w:rsid w:val="00B32FE2"/>
    <w:rsid w:val="00B40D1B"/>
    <w:rsid w:val="00B616FB"/>
    <w:rsid w:val="00B720F3"/>
    <w:rsid w:val="00B7316C"/>
    <w:rsid w:val="00B832FE"/>
    <w:rsid w:val="00BB1690"/>
    <w:rsid w:val="00BE30C9"/>
    <w:rsid w:val="00BF19CF"/>
    <w:rsid w:val="00BF26A0"/>
    <w:rsid w:val="00BF2B43"/>
    <w:rsid w:val="00BF2B5B"/>
    <w:rsid w:val="00C63FC7"/>
    <w:rsid w:val="00C67F6E"/>
    <w:rsid w:val="00C72215"/>
    <w:rsid w:val="00C82206"/>
    <w:rsid w:val="00CB7A06"/>
    <w:rsid w:val="00CC3752"/>
    <w:rsid w:val="00CC45DE"/>
    <w:rsid w:val="00CD29A5"/>
    <w:rsid w:val="00CE10E5"/>
    <w:rsid w:val="00CF0795"/>
    <w:rsid w:val="00CF449A"/>
    <w:rsid w:val="00D1566F"/>
    <w:rsid w:val="00D1750F"/>
    <w:rsid w:val="00D24850"/>
    <w:rsid w:val="00D27B8C"/>
    <w:rsid w:val="00D43EB4"/>
    <w:rsid w:val="00D44624"/>
    <w:rsid w:val="00D447CB"/>
    <w:rsid w:val="00D45665"/>
    <w:rsid w:val="00D50EE0"/>
    <w:rsid w:val="00D51D78"/>
    <w:rsid w:val="00D53921"/>
    <w:rsid w:val="00D57D31"/>
    <w:rsid w:val="00D64B02"/>
    <w:rsid w:val="00D66373"/>
    <w:rsid w:val="00D73F2D"/>
    <w:rsid w:val="00D928E0"/>
    <w:rsid w:val="00DA389D"/>
    <w:rsid w:val="00DC50A9"/>
    <w:rsid w:val="00DC672B"/>
    <w:rsid w:val="00DE0B5C"/>
    <w:rsid w:val="00E049A2"/>
    <w:rsid w:val="00E272B9"/>
    <w:rsid w:val="00E31435"/>
    <w:rsid w:val="00E65055"/>
    <w:rsid w:val="00E70171"/>
    <w:rsid w:val="00E73F36"/>
    <w:rsid w:val="00E75308"/>
    <w:rsid w:val="00E83BBF"/>
    <w:rsid w:val="00E93C0F"/>
    <w:rsid w:val="00E979A8"/>
    <w:rsid w:val="00EC2083"/>
    <w:rsid w:val="00EE19A0"/>
    <w:rsid w:val="00EF2BB9"/>
    <w:rsid w:val="00EF2EC9"/>
    <w:rsid w:val="00F05EEF"/>
    <w:rsid w:val="00F34917"/>
    <w:rsid w:val="00F410BB"/>
    <w:rsid w:val="00F44D9F"/>
    <w:rsid w:val="00F521C4"/>
    <w:rsid w:val="00F5297B"/>
    <w:rsid w:val="00F531D3"/>
    <w:rsid w:val="00F665CF"/>
    <w:rsid w:val="00F75175"/>
    <w:rsid w:val="00F77EC3"/>
    <w:rsid w:val="00FA2A2A"/>
    <w:rsid w:val="00FA4506"/>
    <w:rsid w:val="00FD70F0"/>
    <w:rsid w:val="00FF3DB9"/>
    <w:rsid w:val="00FF5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E72061"/>
  <w15:chartTrackingRefBased/>
  <w15:docId w15:val="{5992A15B-02F7-B84B-AE82-3EE6B7DF7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83BB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0"/>
    <w:uiPriority w:val="9"/>
    <w:qFormat/>
    <w:rsid w:val="007161C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7059"/>
    <w:pPr>
      <w:pBdr>
        <w:bottom w:val="single" w:sz="6" w:space="1" w:color="auto"/>
      </w:pBdr>
      <w:tabs>
        <w:tab w:val="center" w:pos="4680"/>
        <w:tab w:val="right" w:pos="9360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8705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87059"/>
    <w:pPr>
      <w:tabs>
        <w:tab w:val="center" w:pos="4680"/>
        <w:tab w:val="right" w:pos="9360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87059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rsid w:val="007161C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7">
    <w:name w:val="Normal (Web)"/>
    <w:basedOn w:val="a"/>
    <w:uiPriority w:val="99"/>
    <w:semiHidden/>
    <w:unhideWhenUsed/>
    <w:rsid w:val="007161C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8">
    <w:name w:val="Hyperlink"/>
    <w:basedOn w:val="a0"/>
    <w:uiPriority w:val="99"/>
    <w:unhideWhenUsed/>
    <w:rsid w:val="007161CA"/>
    <w:rPr>
      <w:color w:val="0000FF"/>
      <w:u w:val="single"/>
    </w:rPr>
  </w:style>
  <w:style w:type="character" w:styleId="a9">
    <w:name w:val="page number"/>
    <w:basedOn w:val="a0"/>
    <w:uiPriority w:val="99"/>
    <w:semiHidden/>
    <w:unhideWhenUsed/>
    <w:rsid w:val="00471021"/>
  </w:style>
  <w:style w:type="paragraph" w:customStyle="1" w:styleId="Char">
    <w:name w:val="普通(网站) Char"/>
    <w:basedOn w:val="a"/>
    <w:qFormat/>
    <w:rsid w:val="007F13E7"/>
    <w:pPr>
      <w:spacing w:beforeAutospacing="1" w:afterAutospacing="1"/>
    </w:pPr>
    <w:rPr>
      <w:rFonts w:ascii="宋体" w:eastAsia="宋体" w:hAnsi="宋体" w:cs="Times New Roman" w:hint="eastAsia"/>
    </w:rPr>
  </w:style>
  <w:style w:type="paragraph" w:styleId="aa">
    <w:name w:val="Title"/>
    <w:basedOn w:val="a"/>
    <w:next w:val="a"/>
    <w:link w:val="ab"/>
    <w:autoRedefine/>
    <w:uiPriority w:val="10"/>
    <w:qFormat/>
    <w:rsid w:val="00F34917"/>
    <w:pPr>
      <w:spacing w:before="240" w:after="60"/>
      <w:jc w:val="center"/>
      <w:outlineLvl w:val="0"/>
    </w:pPr>
    <w:rPr>
      <w:rFonts w:asciiTheme="majorHAnsi" w:eastAsia="STFangsong" w:hAnsiTheme="majorHAnsi" w:cstheme="majorBidi"/>
      <w:b/>
      <w:bCs/>
      <w:sz w:val="28"/>
      <w:szCs w:val="32"/>
    </w:rPr>
  </w:style>
  <w:style w:type="character" w:customStyle="1" w:styleId="ab">
    <w:name w:val="标题 字符"/>
    <w:basedOn w:val="a0"/>
    <w:link w:val="aa"/>
    <w:uiPriority w:val="10"/>
    <w:rsid w:val="00F34917"/>
    <w:rPr>
      <w:rFonts w:asciiTheme="majorHAnsi" w:eastAsia="STFangsong" w:hAnsiTheme="majorHAnsi" w:cstheme="majorBidi"/>
      <w:b/>
      <w:bCs/>
      <w:sz w:val="28"/>
      <w:szCs w:val="32"/>
    </w:rPr>
  </w:style>
  <w:style w:type="paragraph" w:styleId="ac">
    <w:name w:val="Balloon Text"/>
    <w:basedOn w:val="a"/>
    <w:link w:val="ad"/>
    <w:uiPriority w:val="99"/>
    <w:semiHidden/>
    <w:unhideWhenUsed/>
    <w:rsid w:val="00B720F3"/>
    <w:rPr>
      <w:rFonts w:ascii="宋体" w:eastAsia="宋体"/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B720F3"/>
    <w:rPr>
      <w:rFonts w:ascii="宋体" w:eastAsia="宋体"/>
      <w:sz w:val="18"/>
      <w:szCs w:val="18"/>
    </w:rPr>
  </w:style>
  <w:style w:type="paragraph" w:styleId="ae">
    <w:name w:val="List Paragraph"/>
    <w:basedOn w:val="a"/>
    <w:uiPriority w:val="34"/>
    <w:qFormat/>
    <w:rsid w:val="00D928E0"/>
    <w:pPr>
      <w:ind w:firstLineChars="200" w:firstLine="420"/>
    </w:pPr>
  </w:style>
  <w:style w:type="character" w:styleId="af">
    <w:name w:val="FollowedHyperlink"/>
    <w:basedOn w:val="a0"/>
    <w:uiPriority w:val="99"/>
    <w:semiHidden/>
    <w:unhideWhenUsed/>
    <w:rsid w:val="00D64B02"/>
    <w:rPr>
      <w:color w:val="954F72" w:themeColor="followedHyperlink"/>
      <w:u w:val="single"/>
    </w:rPr>
  </w:style>
  <w:style w:type="character" w:customStyle="1" w:styleId="10">
    <w:name w:val="标题 1 字符"/>
    <w:basedOn w:val="a0"/>
    <w:link w:val="1"/>
    <w:uiPriority w:val="9"/>
    <w:rsid w:val="00E83BBF"/>
    <w:rPr>
      <w:b/>
      <w:bCs/>
      <w:kern w:val="44"/>
      <w:sz w:val="44"/>
      <w:szCs w:val="44"/>
    </w:rPr>
  </w:style>
  <w:style w:type="paragraph" w:styleId="TOC">
    <w:name w:val="TOC Heading"/>
    <w:aliases w:val="目录"/>
    <w:basedOn w:val="1"/>
    <w:next w:val="a"/>
    <w:autoRedefine/>
    <w:uiPriority w:val="39"/>
    <w:unhideWhenUsed/>
    <w:qFormat/>
    <w:rsid w:val="000D05DF"/>
    <w:pPr>
      <w:spacing w:before="480" w:after="0" w:line="276" w:lineRule="auto"/>
      <w:outlineLvl w:val="9"/>
    </w:pPr>
    <w:rPr>
      <w:rFonts w:asciiTheme="majorHAnsi" w:eastAsia="STFangsong" w:hAnsiTheme="majorHAnsi" w:cstheme="majorBidi"/>
      <w:color w:val="0070C0"/>
      <w:kern w:val="0"/>
      <w:sz w:val="28"/>
      <w:szCs w:val="28"/>
      <w:lang w:eastAsia="en-US"/>
    </w:rPr>
  </w:style>
  <w:style w:type="paragraph" w:styleId="TOC1">
    <w:name w:val="toc 1"/>
    <w:basedOn w:val="a"/>
    <w:next w:val="a"/>
    <w:autoRedefine/>
    <w:uiPriority w:val="39"/>
    <w:unhideWhenUsed/>
    <w:qFormat/>
    <w:rsid w:val="000D05DF"/>
    <w:pPr>
      <w:spacing w:before="120" w:after="120"/>
    </w:pPr>
    <w:rPr>
      <w:rFonts w:eastAsia="STFangsong" w:cstheme="minorHAnsi"/>
      <w:b/>
      <w:bCs/>
      <w:caps/>
      <w:color w:val="0070C0"/>
      <w:sz w:val="28"/>
      <w:szCs w:val="20"/>
    </w:rPr>
  </w:style>
  <w:style w:type="paragraph" w:styleId="TOC2">
    <w:name w:val="toc 2"/>
    <w:basedOn w:val="a"/>
    <w:next w:val="a"/>
    <w:autoRedefine/>
    <w:uiPriority w:val="39"/>
    <w:unhideWhenUsed/>
    <w:qFormat/>
    <w:rsid w:val="002924E7"/>
    <w:pPr>
      <w:ind w:left="240"/>
    </w:pPr>
    <w:rPr>
      <w:rFonts w:eastAsia="STFangsong" w:cstheme="minorHAnsi"/>
      <w:b/>
      <w:smallCaps/>
      <w:color w:val="0070C0"/>
      <w:sz w:val="28"/>
      <w:szCs w:val="20"/>
    </w:rPr>
  </w:style>
  <w:style w:type="paragraph" w:styleId="TOC3">
    <w:name w:val="toc 3"/>
    <w:basedOn w:val="a"/>
    <w:next w:val="a"/>
    <w:autoRedefine/>
    <w:uiPriority w:val="39"/>
    <w:semiHidden/>
    <w:unhideWhenUsed/>
    <w:qFormat/>
    <w:rsid w:val="002924E7"/>
    <w:pPr>
      <w:ind w:left="480"/>
    </w:pPr>
    <w:rPr>
      <w:rFonts w:eastAsia="STFangsong" w:cstheme="minorHAnsi"/>
      <w:b/>
      <w:i/>
      <w:iCs/>
      <w:color w:val="0070C0"/>
      <w:szCs w:val="20"/>
    </w:rPr>
  </w:style>
  <w:style w:type="paragraph" w:styleId="TOC4">
    <w:name w:val="toc 4"/>
    <w:basedOn w:val="a"/>
    <w:next w:val="a"/>
    <w:autoRedefine/>
    <w:uiPriority w:val="39"/>
    <w:semiHidden/>
    <w:unhideWhenUsed/>
    <w:rsid w:val="00E83BBF"/>
    <w:pPr>
      <w:ind w:left="720"/>
    </w:pPr>
    <w:rPr>
      <w:rFonts w:cstheme="minorHAnsi"/>
      <w:sz w:val="18"/>
      <w:szCs w:val="18"/>
    </w:rPr>
  </w:style>
  <w:style w:type="paragraph" w:styleId="TOC5">
    <w:name w:val="toc 5"/>
    <w:basedOn w:val="a"/>
    <w:next w:val="a"/>
    <w:autoRedefine/>
    <w:uiPriority w:val="39"/>
    <w:semiHidden/>
    <w:unhideWhenUsed/>
    <w:rsid w:val="00E83BBF"/>
    <w:pPr>
      <w:ind w:left="960"/>
    </w:pPr>
    <w:rPr>
      <w:rFonts w:cstheme="minorHAnsi"/>
      <w:sz w:val="18"/>
      <w:szCs w:val="18"/>
    </w:rPr>
  </w:style>
  <w:style w:type="paragraph" w:styleId="TOC6">
    <w:name w:val="toc 6"/>
    <w:basedOn w:val="a"/>
    <w:next w:val="a"/>
    <w:autoRedefine/>
    <w:uiPriority w:val="39"/>
    <w:semiHidden/>
    <w:unhideWhenUsed/>
    <w:rsid w:val="00E83BBF"/>
    <w:pPr>
      <w:ind w:left="1200"/>
    </w:pPr>
    <w:rPr>
      <w:rFonts w:cstheme="minorHAnsi"/>
      <w:sz w:val="18"/>
      <w:szCs w:val="18"/>
    </w:rPr>
  </w:style>
  <w:style w:type="paragraph" w:styleId="TOC7">
    <w:name w:val="toc 7"/>
    <w:basedOn w:val="a"/>
    <w:next w:val="a"/>
    <w:autoRedefine/>
    <w:uiPriority w:val="39"/>
    <w:semiHidden/>
    <w:unhideWhenUsed/>
    <w:rsid w:val="00E83BBF"/>
    <w:pPr>
      <w:ind w:left="1440"/>
    </w:pPr>
    <w:rPr>
      <w:rFonts w:cstheme="minorHAnsi"/>
      <w:sz w:val="18"/>
      <w:szCs w:val="18"/>
    </w:rPr>
  </w:style>
  <w:style w:type="paragraph" w:styleId="TOC8">
    <w:name w:val="toc 8"/>
    <w:basedOn w:val="a"/>
    <w:next w:val="a"/>
    <w:autoRedefine/>
    <w:uiPriority w:val="39"/>
    <w:semiHidden/>
    <w:unhideWhenUsed/>
    <w:rsid w:val="00E83BBF"/>
    <w:pPr>
      <w:ind w:left="1680"/>
    </w:pPr>
    <w:rPr>
      <w:rFonts w:cstheme="minorHAnsi"/>
      <w:sz w:val="18"/>
      <w:szCs w:val="18"/>
    </w:rPr>
  </w:style>
  <w:style w:type="paragraph" w:styleId="TOC9">
    <w:name w:val="toc 9"/>
    <w:basedOn w:val="a"/>
    <w:next w:val="a"/>
    <w:autoRedefine/>
    <w:uiPriority w:val="39"/>
    <w:semiHidden/>
    <w:unhideWhenUsed/>
    <w:rsid w:val="00E83BBF"/>
    <w:pPr>
      <w:ind w:left="1920"/>
    </w:pPr>
    <w:rPr>
      <w:rFonts w:cstheme="minorHAnsi"/>
      <w:sz w:val="18"/>
      <w:szCs w:val="18"/>
    </w:rPr>
  </w:style>
  <w:style w:type="character" w:styleId="af0">
    <w:name w:val="Unresolved Mention"/>
    <w:basedOn w:val="a0"/>
    <w:uiPriority w:val="99"/>
    <w:semiHidden/>
    <w:unhideWhenUsed/>
    <w:rsid w:val="001764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3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29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1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04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50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58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17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8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11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53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565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35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99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40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7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09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7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47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48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28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93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6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04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81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43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76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33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6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60B9B53-6742-234B-9F6B-7A94B6568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13</Pages>
  <Words>1217</Words>
  <Characters>6943</Characters>
  <Application>Microsoft Office Word</Application>
  <DocSecurity>0</DocSecurity>
  <Lines>57</Lines>
  <Paragraphs>16</Paragraphs>
  <ScaleCrop>false</ScaleCrop>
  <Company/>
  <LinksUpToDate>false</LinksUpToDate>
  <CharactersWithSpaces>8144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Ruiyan Shi</dc:creator>
  <cp:keywords/>
  <dc:description/>
  <cp:lastModifiedBy>自净 其意</cp:lastModifiedBy>
  <cp:revision>183</cp:revision>
  <dcterms:created xsi:type="dcterms:W3CDTF">2019-07-11T15:12:00Z</dcterms:created>
  <dcterms:modified xsi:type="dcterms:W3CDTF">2021-06-18T12:41:00Z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#000000,7,Calibri</vt:lpwstr>
  </property>
  <property fmtid="{D5CDD505-2E9C-101B-9397-08002B2CF9AE}" pid="4" name="ClassificationContentMarkingFooterText">
    <vt:lpwstr>Juniper Business Use Only</vt:lpwstr>
  </property>
  <property fmtid="{D5CDD505-2E9C-101B-9397-08002B2CF9AE}" pid="5" name="MSIP_Label_9784d817-3396-4a4f-b60c-3ef6b345fe55_Enabled">
    <vt:lpwstr>true</vt:lpwstr>
  </property>
  <property fmtid="{D5CDD505-2E9C-101B-9397-08002B2CF9AE}" pid="6" name="MSIP_Label_9784d817-3396-4a4f-b60c-3ef6b345fe55_SetDate">
    <vt:lpwstr>2019-07-11T15:12:33+0800</vt:lpwstr>
  </property>
  <property fmtid="{D5CDD505-2E9C-101B-9397-08002B2CF9AE}" pid="7" name="MSIP_Label_9784d817-3396-4a4f-b60c-3ef6b345fe55_Method">
    <vt:lpwstr>Standard</vt:lpwstr>
  </property>
  <property fmtid="{D5CDD505-2E9C-101B-9397-08002B2CF9AE}" pid="8" name="MSIP_Label_9784d817-3396-4a4f-b60c-3ef6b345fe55_Name">
    <vt:lpwstr>Juniper Business Use Only</vt:lpwstr>
  </property>
  <property fmtid="{D5CDD505-2E9C-101B-9397-08002B2CF9AE}" pid="9" name="MSIP_Label_9784d817-3396-4a4f-b60c-3ef6b345fe55_SiteId">
    <vt:lpwstr>bea78b3c-4cdb-4130-854a-1d193232e5f4</vt:lpwstr>
  </property>
  <property fmtid="{D5CDD505-2E9C-101B-9397-08002B2CF9AE}" pid="10" name="MSIP_Label_9784d817-3396-4a4f-b60c-3ef6b345fe55_ActionId">
    <vt:lpwstr>0c1c982f-732d-4187-8024-0000a242be0f</vt:lpwstr>
  </property>
  <property fmtid="{D5CDD505-2E9C-101B-9397-08002B2CF9AE}" pid="11" name="MSIP_Label_9784d817-3396-4a4f-b60c-3ef6b345fe55_ContentBits">
    <vt:lpwstr>2</vt:lpwstr>
  </property>
</Properties>
</file>