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9388E" w14:textId="415D4056" w:rsidR="00497BE2" w:rsidRPr="00D372A6" w:rsidRDefault="00497BE2" w:rsidP="000F0104">
      <w:pPr>
        <w:spacing w:after="120" w:line="540" w:lineRule="exact"/>
        <w:jc w:val="center"/>
        <w:rPr>
          <w:rFonts w:ascii="FangSong" w:eastAsia="FangSong" w:hAnsi="FangSong"/>
          <w:b/>
          <w:bCs/>
          <w:color w:val="0070C0"/>
          <w:sz w:val="28"/>
          <w:szCs w:val="28"/>
        </w:rPr>
      </w:pPr>
      <w:r w:rsidRPr="00D372A6">
        <w:rPr>
          <w:rFonts w:ascii="FangSong" w:eastAsia="FangSong" w:hAnsi="FangSong" w:hint="eastAsia"/>
          <w:b/>
          <w:bCs/>
          <w:color w:val="0070C0"/>
          <w:sz w:val="28"/>
          <w:szCs w:val="28"/>
        </w:rPr>
        <w:t>《前行》</w:t>
      </w:r>
      <w:r w:rsidR="003128EB" w:rsidRPr="00D372A6">
        <w:rPr>
          <w:rFonts w:ascii="FangSong" w:eastAsia="FangSong" w:hAnsi="FangSong" w:hint="eastAsia"/>
          <w:b/>
          <w:bCs/>
          <w:color w:val="0070C0"/>
          <w:sz w:val="28"/>
          <w:szCs w:val="28"/>
        </w:rPr>
        <w:t>第</w:t>
      </w:r>
      <w:r w:rsidRPr="00D372A6">
        <w:rPr>
          <w:rFonts w:ascii="FangSong" w:eastAsia="FangSong" w:hAnsi="FangSong" w:hint="eastAsia"/>
          <w:b/>
          <w:bCs/>
          <w:color w:val="0070C0"/>
          <w:sz w:val="28"/>
          <w:szCs w:val="28"/>
        </w:rPr>
        <w:t>1</w:t>
      </w:r>
      <w:r w:rsidRPr="00D372A6">
        <w:rPr>
          <w:rFonts w:ascii="FangSong" w:eastAsia="FangSong" w:hAnsi="FangSong"/>
          <w:b/>
          <w:bCs/>
          <w:color w:val="0070C0"/>
          <w:sz w:val="28"/>
          <w:szCs w:val="28"/>
        </w:rPr>
        <w:t>2</w:t>
      </w:r>
      <w:r w:rsidR="005D04FE" w:rsidRPr="00D372A6">
        <w:rPr>
          <w:rFonts w:ascii="FangSong" w:eastAsia="FangSong" w:hAnsi="FangSong"/>
          <w:b/>
          <w:bCs/>
          <w:color w:val="0070C0"/>
          <w:sz w:val="28"/>
          <w:szCs w:val="28"/>
        </w:rPr>
        <w:t>3</w:t>
      </w:r>
      <w:r w:rsidRPr="00D372A6">
        <w:rPr>
          <w:rFonts w:ascii="FangSong" w:eastAsia="FangSong" w:hAnsi="FangSong" w:hint="eastAsia"/>
          <w:b/>
          <w:bCs/>
          <w:color w:val="0070C0"/>
          <w:sz w:val="28"/>
          <w:szCs w:val="28"/>
        </w:rPr>
        <w:t>课</w:t>
      </w:r>
      <w:r w:rsidRPr="00D372A6">
        <w:rPr>
          <w:rFonts w:ascii="FangSong" w:eastAsia="FangSong" w:hAnsi="FangSong"/>
          <w:b/>
          <w:bCs/>
          <w:color w:val="0070C0"/>
          <w:sz w:val="28"/>
          <w:szCs w:val="28"/>
        </w:rPr>
        <w:t>–</w:t>
      </w:r>
      <w:r w:rsidRPr="00D372A6">
        <w:rPr>
          <w:rFonts w:ascii="FangSong" w:eastAsia="FangSong" w:hAnsi="FangSong" w:hint="eastAsia"/>
          <w:b/>
          <w:bCs/>
          <w:color w:val="0070C0"/>
          <w:sz w:val="28"/>
          <w:szCs w:val="28"/>
        </w:rPr>
        <w:t>答疑</w:t>
      </w:r>
      <w:r w:rsidR="00366AB0" w:rsidRPr="00D372A6">
        <w:rPr>
          <w:rFonts w:ascii="FangSong" w:eastAsia="FangSong" w:hAnsi="FangSong" w:hint="eastAsia"/>
          <w:b/>
          <w:bCs/>
          <w:color w:val="0070C0"/>
          <w:sz w:val="28"/>
          <w:szCs w:val="28"/>
        </w:rPr>
        <w:t>全集</w:t>
      </w:r>
    </w:p>
    <w:sdt>
      <w:sdtPr>
        <w:rPr>
          <w:lang w:val="zh-CN"/>
        </w:rPr>
        <w:id w:val="-503356103"/>
        <w:docPartObj>
          <w:docPartGallery w:val="Table of Contents"/>
          <w:docPartUnique/>
        </w:docPartObj>
      </w:sdtPr>
      <w:sdtEndPr>
        <w:rPr>
          <w:rFonts w:asciiTheme="minorHAnsi" w:eastAsiaTheme="minorEastAsia" w:hAnsiTheme="minorHAnsi" w:cstheme="minorBidi"/>
          <w:bCs/>
          <w:color w:val="auto"/>
          <w:kern w:val="2"/>
          <w:sz w:val="21"/>
          <w:szCs w:val="22"/>
        </w:rPr>
      </w:sdtEndPr>
      <w:sdtContent>
        <w:p w14:paraId="5295A8B2" w14:textId="4C2CE2A9" w:rsidR="00223D7B" w:rsidRDefault="00223D7B">
          <w:pPr>
            <w:pStyle w:val="TOC"/>
          </w:pPr>
          <w:r>
            <w:rPr>
              <w:lang w:val="zh-CN"/>
            </w:rPr>
            <w:t>目录</w:t>
          </w:r>
        </w:p>
        <w:p w14:paraId="716CB99A" w14:textId="37F3EB3D" w:rsidR="00223D7B" w:rsidRDefault="00223D7B">
          <w:pPr>
            <w:pStyle w:val="TOC2"/>
            <w:tabs>
              <w:tab w:val="left" w:pos="840"/>
              <w:tab w:val="right" w:leader="dot" w:pos="8296"/>
            </w:tabs>
            <w:rPr>
              <w:rFonts w:eastAsiaTheme="minorEastAsia"/>
              <w:b w:val="0"/>
              <w:noProof/>
              <w:color w:val="auto"/>
              <w:sz w:val="21"/>
            </w:rPr>
          </w:pPr>
          <w:r>
            <w:fldChar w:fldCharType="begin"/>
          </w:r>
          <w:r>
            <w:instrText xml:space="preserve"> TOC \o "1-3" \h \z \u </w:instrText>
          </w:r>
          <w:r>
            <w:fldChar w:fldCharType="separate"/>
          </w:r>
          <w:hyperlink w:anchor="_Toc63603993" w:history="1">
            <w:r w:rsidRPr="0070081A">
              <w:rPr>
                <w:rStyle w:val="a8"/>
                <w:rFonts w:ascii="华文仿宋" w:hAnsi="华文仿宋"/>
                <w:noProof/>
              </w:rPr>
              <w:t>1.</w:t>
            </w:r>
            <w:r>
              <w:rPr>
                <w:rFonts w:eastAsiaTheme="minorEastAsia"/>
                <w:b w:val="0"/>
                <w:noProof/>
                <w:color w:val="auto"/>
                <w:sz w:val="21"/>
              </w:rPr>
              <w:tab/>
            </w:r>
            <w:r w:rsidRPr="0070081A">
              <w:rPr>
                <w:rStyle w:val="a8"/>
                <w:rFonts w:ascii="华文仿宋" w:hAnsi="华文仿宋"/>
                <w:noProof/>
              </w:rPr>
              <w:t>供曼茶专题资料</w:t>
            </w:r>
            <w:r>
              <w:rPr>
                <w:noProof/>
                <w:webHidden/>
              </w:rPr>
              <w:tab/>
            </w:r>
            <w:r>
              <w:rPr>
                <w:noProof/>
                <w:webHidden/>
              </w:rPr>
              <w:fldChar w:fldCharType="begin"/>
            </w:r>
            <w:r>
              <w:rPr>
                <w:noProof/>
                <w:webHidden/>
              </w:rPr>
              <w:instrText xml:space="preserve"> PAGEREF _Toc63603993 \h </w:instrText>
            </w:r>
            <w:r>
              <w:rPr>
                <w:noProof/>
                <w:webHidden/>
              </w:rPr>
            </w:r>
            <w:r>
              <w:rPr>
                <w:noProof/>
                <w:webHidden/>
              </w:rPr>
              <w:fldChar w:fldCharType="separate"/>
            </w:r>
            <w:r w:rsidR="00823F17">
              <w:rPr>
                <w:noProof/>
                <w:webHidden/>
              </w:rPr>
              <w:t>1</w:t>
            </w:r>
            <w:r>
              <w:rPr>
                <w:noProof/>
                <w:webHidden/>
              </w:rPr>
              <w:fldChar w:fldCharType="end"/>
            </w:r>
          </w:hyperlink>
        </w:p>
        <w:p w14:paraId="73194865" w14:textId="0CC965CC" w:rsidR="00223D7B" w:rsidRDefault="00223D7B">
          <w:pPr>
            <w:pStyle w:val="TOC2"/>
            <w:tabs>
              <w:tab w:val="left" w:pos="840"/>
              <w:tab w:val="right" w:leader="dot" w:pos="8296"/>
            </w:tabs>
            <w:rPr>
              <w:rFonts w:eastAsiaTheme="minorEastAsia"/>
              <w:b w:val="0"/>
              <w:noProof/>
              <w:color w:val="auto"/>
              <w:sz w:val="21"/>
            </w:rPr>
          </w:pPr>
          <w:hyperlink w:anchor="_Toc63603994" w:history="1">
            <w:r w:rsidRPr="0070081A">
              <w:rPr>
                <w:rStyle w:val="a8"/>
                <w:rFonts w:ascii="华文仿宋" w:hAnsi="华文仿宋"/>
                <w:noProof/>
              </w:rPr>
              <w:t>2.</w:t>
            </w:r>
            <w:r>
              <w:rPr>
                <w:rFonts w:eastAsiaTheme="minorEastAsia"/>
                <w:b w:val="0"/>
                <w:noProof/>
                <w:color w:val="auto"/>
                <w:sz w:val="21"/>
              </w:rPr>
              <w:tab/>
            </w:r>
            <w:r w:rsidRPr="0070081A">
              <w:rPr>
                <w:rStyle w:val="a8"/>
                <w:rFonts w:ascii="华文仿宋" w:hAnsi="华文仿宋"/>
                <w:noProof/>
              </w:rPr>
              <w:t>名颂解释</w:t>
            </w:r>
            <w:r>
              <w:rPr>
                <w:noProof/>
                <w:webHidden/>
              </w:rPr>
              <w:tab/>
            </w:r>
            <w:r>
              <w:rPr>
                <w:noProof/>
                <w:webHidden/>
              </w:rPr>
              <w:fldChar w:fldCharType="begin"/>
            </w:r>
            <w:r>
              <w:rPr>
                <w:noProof/>
                <w:webHidden/>
              </w:rPr>
              <w:instrText xml:space="preserve"> PAGEREF _Toc63603994 \h </w:instrText>
            </w:r>
            <w:r>
              <w:rPr>
                <w:noProof/>
                <w:webHidden/>
              </w:rPr>
            </w:r>
            <w:r>
              <w:rPr>
                <w:noProof/>
                <w:webHidden/>
              </w:rPr>
              <w:fldChar w:fldCharType="separate"/>
            </w:r>
            <w:r w:rsidR="00823F17">
              <w:rPr>
                <w:noProof/>
                <w:webHidden/>
              </w:rPr>
              <w:t>1</w:t>
            </w:r>
            <w:r>
              <w:rPr>
                <w:noProof/>
                <w:webHidden/>
              </w:rPr>
              <w:fldChar w:fldCharType="end"/>
            </w:r>
          </w:hyperlink>
        </w:p>
        <w:p w14:paraId="2BFB49D9" w14:textId="7C181B29" w:rsidR="00223D7B" w:rsidRDefault="00223D7B">
          <w:pPr>
            <w:pStyle w:val="TOC2"/>
            <w:tabs>
              <w:tab w:val="left" w:pos="840"/>
              <w:tab w:val="right" w:leader="dot" w:pos="8296"/>
            </w:tabs>
            <w:rPr>
              <w:rFonts w:eastAsiaTheme="minorEastAsia"/>
              <w:b w:val="0"/>
              <w:noProof/>
              <w:color w:val="auto"/>
              <w:sz w:val="21"/>
            </w:rPr>
          </w:pPr>
          <w:hyperlink w:anchor="_Toc63603995" w:history="1">
            <w:r w:rsidRPr="0070081A">
              <w:rPr>
                <w:rStyle w:val="a8"/>
                <w:rFonts w:ascii="华文仿宋" w:hAnsi="华文仿宋"/>
                <w:noProof/>
              </w:rPr>
              <w:t>3.</w:t>
            </w:r>
            <w:r>
              <w:rPr>
                <w:rFonts w:eastAsiaTheme="minorEastAsia"/>
                <w:b w:val="0"/>
                <w:noProof/>
                <w:color w:val="auto"/>
                <w:sz w:val="21"/>
              </w:rPr>
              <w:tab/>
            </w:r>
            <w:r w:rsidRPr="0070081A">
              <w:rPr>
                <w:rStyle w:val="a8"/>
                <w:rFonts w:ascii="华文仿宋" w:hAnsi="华文仿宋"/>
                <w:noProof/>
              </w:rPr>
              <w:t>其余疑问</w:t>
            </w:r>
            <w:r>
              <w:rPr>
                <w:noProof/>
                <w:webHidden/>
              </w:rPr>
              <w:tab/>
            </w:r>
            <w:r>
              <w:rPr>
                <w:noProof/>
                <w:webHidden/>
              </w:rPr>
              <w:fldChar w:fldCharType="begin"/>
            </w:r>
            <w:r>
              <w:rPr>
                <w:noProof/>
                <w:webHidden/>
              </w:rPr>
              <w:instrText xml:space="preserve"> PAGEREF _Toc63603995 \h </w:instrText>
            </w:r>
            <w:r>
              <w:rPr>
                <w:noProof/>
                <w:webHidden/>
              </w:rPr>
            </w:r>
            <w:r>
              <w:rPr>
                <w:noProof/>
                <w:webHidden/>
              </w:rPr>
              <w:fldChar w:fldCharType="separate"/>
            </w:r>
            <w:r w:rsidR="00823F17">
              <w:rPr>
                <w:noProof/>
                <w:webHidden/>
              </w:rPr>
              <w:t>4</w:t>
            </w:r>
            <w:r>
              <w:rPr>
                <w:noProof/>
                <w:webHidden/>
              </w:rPr>
              <w:fldChar w:fldCharType="end"/>
            </w:r>
          </w:hyperlink>
        </w:p>
        <w:p w14:paraId="5275A1AF" w14:textId="1B0FE766" w:rsidR="00223D7B" w:rsidRDefault="00223D7B">
          <w:r>
            <w:rPr>
              <w:b/>
              <w:bCs/>
              <w:lang w:val="zh-CN"/>
            </w:rPr>
            <w:fldChar w:fldCharType="end"/>
          </w:r>
        </w:p>
      </w:sdtContent>
    </w:sdt>
    <w:p w14:paraId="4AD83F79" w14:textId="24BE1621" w:rsidR="00497BE2" w:rsidRDefault="00497BE2" w:rsidP="00060A16">
      <w:pPr>
        <w:spacing w:line="540" w:lineRule="exact"/>
        <w:rPr>
          <w:rFonts w:ascii="华文仿宋" w:eastAsia="华文仿宋" w:hAnsi="华文仿宋"/>
          <w:sz w:val="28"/>
          <w:szCs w:val="28"/>
        </w:rPr>
      </w:pPr>
    </w:p>
    <w:p w14:paraId="2B63B034" w14:textId="77777777" w:rsidR="00CA4187" w:rsidRPr="007073D7" w:rsidRDefault="00CA4187" w:rsidP="00060A16">
      <w:pPr>
        <w:spacing w:line="540" w:lineRule="exact"/>
        <w:rPr>
          <w:rFonts w:ascii="华文仿宋" w:eastAsia="华文仿宋" w:hAnsi="华文仿宋" w:hint="eastAsia"/>
          <w:sz w:val="28"/>
          <w:szCs w:val="28"/>
        </w:rPr>
      </w:pPr>
    </w:p>
    <w:p w14:paraId="792EF2F6" w14:textId="0FC573A2" w:rsidR="00C37BCB" w:rsidRPr="007073D7" w:rsidRDefault="00497BE2" w:rsidP="00060A16">
      <w:pPr>
        <w:pStyle w:val="2"/>
        <w:keepNext/>
        <w:keepLines/>
        <w:numPr>
          <w:ilvl w:val="0"/>
          <w:numId w:val="2"/>
        </w:numPr>
        <w:spacing w:before="0" w:beforeAutospacing="0" w:after="0" w:afterAutospacing="0" w:line="540" w:lineRule="exact"/>
        <w:ind w:left="360" w:hanging="360"/>
        <w:jc w:val="both"/>
        <w:rPr>
          <w:rFonts w:ascii="华文仿宋" w:eastAsia="华文仿宋" w:hAnsi="华文仿宋" w:hint="eastAsia"/>
          <w:color w:val="0070C0"/>
          <w:sz w:val="28"/>
          <w:szCs w:val="28"/>
        </w:rPr>
      </w:pPr>
      <w:bookmarkStart w:id="0" w:name="_供曼茶专题资料"/>
      <w:bookmarkStart w:id="1" w:name="_Toc63603993"/>
      <w:bookmarkEnd w:id="0"/>
      <w:r w:rsidRPr="007073D7">
        <w:rPr>
          <w:rFonts w:ascii="华文仿宋" w:eastAsia="华文仿宋" w:hAnsi="华文仿宋" w:hint="eastAsia"/>
          <w:color w:val="0070C0"/>
          <w:sz w:val="28"/>
          <w:szCs w:val="28"/>
        </w:rPr>
        <w:t>供</w:t>
      </w:r>
      <w:proofErr w:type="gramStart"/>
      <w:r w:rsidRPr="007073D7">
        <w:rPr>
          <w:rFonts w:ascii="华文仿宋" w:eastAsia="华文仿宋" w:hAnsi="华文仿宋" w:hint="eastAsia"/>
          <w:color w:val="0070C0"/>
          <w:sz w:val="28"/>
          <w:szCs w:val="28"/>
        </w:rPr>
        <w:t>曼</w:t>
      </w:r>
      <w:proofErr w:type="gramEnd"/>
      <w:r w:rsidRPr="007073D7">
        <w:rPr>
          <w:rFonts w:ascii="华文仿宋" w:eastAsia="华文仿宋" w:hAnsi="华文仿宋" w:hint="eastAsia"/>
          <w:color w:val="0070C0"/>
          <w:sz w:val="28"/>
          <w:szCs w:val="28"/>
        </w:rPr>
        <w:t>茶专题资料</w:t>
      </w:r>
      <w:bookmarkEnd w:id="1"/>
    </w:p>
    <w:bookmarkStart w:id="2" w:name="_MON_1674217195"/>
    <w:bookmarkEnd w:id="2"/>
    <w:p w14:paraId="301B4D4A" w14:textId="305BC131" w:rsidR="00497BE2" w:rsidRPr="007073D7" w:rsidRDefault="003B594B" w:rsidP="009925C2">
      <w:pPr>
        <w:spacing w:beforeLines="200" w:before="624" w:line="540" w:lineRule="exact"/>
        <w:rPr>
          <w:rFonts w:ascii="华文仿宋" w:eastAsia="华文仿宋" w:hAnsi="华文仿宋"/>
          <w:sz w:val="28"/>
          <w:szCs w:val="28"/>
        </w:rPr>
      </w:pPr>
      <w:r>
        <w:rPr>
          <w:rFonts w:ascii="华文仿宋" w:eastAsia="华文仿宋" w:hAnsi="华文仿宋"/>
          <w:sz w:val="28"/>
          <w:szCs w:val="28"/>
        </w:rPr>
        <w:object w:dxaOrig="1520" w:dyaOrig="1059" w14:anchorId="4B0F4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2.8pt" o:ole="">
            <v:imagedata r:id="rId8" o:title=""/>
          </v:shape>
          <o:OLEObject Type="Embed" ProgID="Word.Document.12" ShapeID="_x0000_i1025" DrawAspect="Icon" ObjectID="_1674217227" r:id="rId9">
            <o:FieldCodes>\s</o:FieldCodes>
          </o:OLEObject>
        </w:object>
      </w:r>
    </w:p>
    <w:p w14:paraId="26CA423B" w14:textId="77777777" w:rsidR="007073D7" w:rsidRPr="007073D7" w:rsidRDefault="007073D7" w:rsidP="00060A16">
      <w:pPr>
        <w:spacing w:line="540" w:lineRule="exact"/>
        <w:rPr>
          <w:rFonts w:ascii="华文仿宋" w:eastAsia="华文仿宋" w:hAnsi="华文仿宋" w:hint="eastAsia"/>
          <w:sz w:val="28"/>
          <w:szCs w:val="28"/>
        </w:rPr>
      </w:pPr>
    </w:p>
    <w:p w14:paraId="2270DF9C" w14:textId="77777777" w:rsidR="00FF1880" w:rsidRPr="007073D7" w:rsidRDefault="00497BE2" w:rsidP="00060A16">
      <w:pPr>
        <w:pStyle w:val="2"/>
        <w:keepNext/>
        <w:keepLines/>
        <w:numPr>
          <w:ilvl w:val="0"/>
          <w:numId w:val="2"/>
        </w:numPr>
        <w:spacing w:before="0" w:beforeAutospacing="0" w:after="0" w:afterAutospacing="0" w:line="540" w:lineRule="exact"/>
        <w:ind w:left="360" w:hanging="360"/>
        <w:jc w:val="both"/>
        <w:rPr>
          <w:rFonts w:ascii="华文仿宋" w:eastAsia="华文仿宋" w:hAnsi="华文仿宋"/>
          <w:color w:val="0070C0"/>
          <w:sz w:val="28"/>
          <w:szCs w:val="28"/>
        </w:rPr>
      </w:pPr>
      <w:bookmarkStart w:id="3" w:name="_名颂解释"/>
      <w:bookmarkStart w:id="4" w:name="_Toc63603994"/>
      <w:bookmarkEnd w:id="3"/>
      <w:proofErr w:type="gramStart"/>
      <w:r w:rsidRPr="007073D7">
        <w:rPr>
          <w:rFonts w:ascii="华文仿宋" w:eastAsia="华文仿宋" w:hAnsi="华文仿宋" w:hint="eastAsia"/>
          <w:color w:val="0070C0"/>
          <w:sz w:val="28"/>
          <w:szCs w:val="28"/>
        </w:rPr>
        <w:t>名颂解释</w:t>
      </w:r>
      <w:bookmarkEnd w:id="4"/>
      <w:proofErr w:type="gramEnd"/>
    </w:p>
    <w:p w14:paraId="5F3F2156" w14:textId="77777777" w:rsidR="00C37BCB" w:rsidRPr="007073D7" w:rsidRDefault="00C37BCB" w:rsidP="00060A16">
      <w:pPr>
        <w:spacing w:line="540" w:lineRule="exact"/>
        <w:rPr>
          <w:rFonts w:ascii="华文仿宋" w:eastAsia="华文仿宋" w:hAnsi="华文仿宋"/>
          <w:sz w:val="28"/>
          <w:szCs w:val="28"/>
        </w:rPr>
      </w:pPr>
    </w:p>
    <w:p w14:paraId="13EECCE4" w14:textId="77777777" w:rsidR="001A35EA" w:rsidRPr="007073D7" w:rsidRDefault="001A35EA" w:rsidP="00060A16">
      <w:pPr>
        <w:shd w:val="clear" w:color="auto" w:fill="FFFFFF"/>
        <w:spacing w:line="540" w:lineRule="exact"/>
        <w:rPr>
          <w:rFonts w:ascii="华文仿宋" w:eastAsia="华文仿宋" w:hAnsi="华文仿宋" w:cs="宋体"/>
          <w:color w:val="000000"/>
          <w:sz w:val="28"/>
          <w:szCs w:val="28"/>
        </w:rPr>
      </w:pPr>
      <w:r w:rsidRPr="007073D7">
        <w:rPr>
          <w:rFonts w:ascii="华文仿宋" w:eastAsia="华文仿宋" w:hAnsi="华文仿宋" w:cs="宋体" w:hint="eastAsia"/>
          <w:color w:val="000000"/>
          <w:sz w:val="28"/>
          <w:szCs w:val="28"/>
        </w:rPr>
        <w:t>问：请堪布详细辨析：功德、福德、福报。</w:t>
      </w:r>
    </w:p>
    <w:p w14:paraId="4B3708D7" w14:textId="77777777" w:rsidR="001A35EA" w:rsidRPr="007073D7" w:rsidRDefault="001A35EA" w:rsidP="00060A16">
      <w:pPr>
        <w:shd w:val="clear" w:color="auto" w:fill="FFFFFF"/>
        <w:spacing w:line="540" w:lineRule="exact"/>
        <w:rPr>
          <w:rFonts w:ascii="华文仿宋" w:eastAsia="华文仿宋" w:hAnsi="华文仿宋" w:cs="宋体"/>
          <w:b/>
          <w:bCs/>
          <w:color w:val="000000"/>
          <w:sz w:val="28"/>
          <w:szCs w:val="28"/>
        </w:rPr>
      </w:pPr>
      <w:r w:rsidRPr="007073D7">
        <w:rPr>
          <w:rFonts w:ascii="华文仿宋" w:eastAsia="华文仿宋" w:hAnsi="华文仿宋" w:cs="宋体" w:hint="eastAsia"/>
          <w:b/>
          <w:bCs/>
          <w:color w:val="000000"/>
          <w:sz w:val="28"/>
          <w:szCs w:val="28"/>
        </w:rPr>
        <w:t>答：功德和福德，在佛经里有时没什么区别，功德也是福德，福德也是功德；但有时就分得比较清楚。福德就是</w:t>
      </w:r>
      <w:proofErr w:type="gramStart"/>
      <w:r w:rsidRPr="007073D7">
        <w:rPr>
          <w:rFonts w:ascii="华文仿宋" w:eastAsia="华文仿宋" w:hAnsi="华文仿宋" w:cs="宋体" w:hint="eastAsia"/>
          <w:b/>
          <w:bCs/>
          <w:color w:val="000000"/>
          <w:sz w:val="28"/>
          <w:szCs w:val="28"/>
        </w:rPr>
        <w:t>修福所得</w:t>
      </w:r>
      <w:proofErr w:type="gramEnd"/>
      <w:r w:rsidRPr="007073D7">
        <w:rPr>
          <w:rFonts w:ascii="华文仿宋" w:eastAsia="华文仿宋" w:hAnsi="华文仿宋" w:cs="宋体" w:hint="eastAsia"/>
          <w:b/>
          <w:bCs/>
          <w:color w:val="000000"/>
          <w:sz w:val="28"/>
          <w:szCs w:val="28"/>
        </w:rPr>
        <w:t>到的结果。比如说我们行善，如果这个善行是有漏的（有</w:t>
      </w:r>
      <w:proofErr w:type="gramStart"/>
      <w:r w:rsidRPr="007073D7">
        <w:rPr>
          <w:rFonts w:ascii="华文仿宋" w:eastAsia="华文仿宋" w:hAnsi="华文仿宋" w:cs="宋体" w:hint="eastAsia"/>
          <w:b/>
          <w:bCs/>
          <w:color w:val="000000"/>
          <w:sz w:val="28"/>
          <w:szCs w:val="28"/>
        </w:rPr>
        <w:t>漏就是</w:t>
      </w:r>
      <w:proofErr w:type="gramEnd"/>
      <w:r w:rsidRPr="007073D7">
        <w:rPr>
          <w:rFonts w:ascii="华文仿宋" w:eastAsia="华文仿宋" w:hAnsi="华文仿宋" w:cs="宋体" w:hint="eastAsia"/>
          <w:b/>
          <w:bCs/>
          <w:color w:val="000000"/>
          <w:sz w:val="28"/>
          <w:szCs w:val="28"/>
        </w:rPr>
        <w:t>我们还</w:t>
      </w:r>
      <w:proofErr w:type="gramStart"/>
      <w:r w:rsidRPr="007073D7">
        <w:rPr>
          <w:rFonts w:ascii="华文仿宋" w:eastAsia="华文仿宋" w:hAnsi="华文仿宋" w:cs="宋体" w:hint="eastAsia"/>
          <w:b/>
          <w:bCs/>
          <w:color w:val="000000"/>
          <w:sz w:val="28"/>
          <w:szCs w:val="28"/>
        </w:rPr>
        <w:t>没有证悟般若</w:t>
      </w:r>
      <w:proofErr w:type="gramEnd"/>
      <w:r w:rsidRPr="007073D7">
        <w:rPr>
          <w:rFonts w:ascii="华文仿宋" w:eastAsia="华文仿宋" w:hAnsi="华文仿宋" w:cs="宋体" w:hint="eastAsia"/>
          <w:b/>
          <w:bCs/>
          <w:color w:val="000000"/>
          <w:sz w:val="28"/>
          <w:szCs w:val="28"/>
        </w:rPr>
        <w:t>空性的情况下，去布施、持戒、忍辱等，包括做一些慈善等善行），这类有漏的善行就</w:t>
      </w:r>
      <w:proofErr w:type="gramStart"/>
      <w:r w:rsidRPr="007073D7">
        <w:rPr>
          <w:rFonts w:ascii="华文仿宋" w:eastAsia="华文仿宋" w:hAnsi="华文仿宋" w:cs="宋体" w:hint="eastAsia"/>
          <w:b/>
          <w:bCs/>
          <w:color w:val="000000"/>
          <w:sz w:val="28"/>
          <w:szCs w:val="28"/>
        </w:rPr>
        <w:t>叫作</w:t>
      </w:r>
      <w:proofErr w:type="gramEnd"/>
      <w:r w:rsidRPr="007073D7">
        <w:rPr>
          <w:rFonts w:ascii="华文仿宋" w:eastAsia="华文仿宋" w:hAnsi="华文仿宋" w:cs="宋体" w:hint="eastAsia"/>
          <w:b/>
          <w:bCs/>
          <w:color w:val="000000"/>
          <w:sz w:val="28"/>
          <w:szCs w:val="28"/>
        </w:rPr>
        <w:t>福德。</w:t>
      </w:r>
    </w:p>
    <w:p w14:paraId="195AFAEC" w14:textId="77777777" w:rsidR="001A35EA" w:rsidRPr="007073D7" w:rsidRDefault="001A35EA" w:rsidP="00060A16">
      <w:pPr>
        <w:shd w:val="clear" w:color="auto" w:fill="FFFFFF"/>
        <w:spacing w:line="540" w:lineRule="exact"/>
        <w:rPr>
          <w:rFonts w:ascii="华文仿宋" w:eastAsia="华文仿宋" w:hAnsi="华文仿宋" w:cs="宋体"/>
          <w:b/>
          <w:bCs/>
          <w:color w:val="000000"/>
          <w:sz w:val="28"/>
          <w:szCs w:val="28"/>
        </w:rPr>
      </w:pPr>
      <w:r w:rsidRPr="007073D7">
        <w:rPr>
          <w:rFonts w:ascii="华文仿宋" w:eastAsia="华文仿宋" w:hAnsi="华文仿宋" w:cs="宋体" w:hint="eastAsia"/>
          <w:b/>
          <w:bCs/>
          <w:color w:val="000000"/>
          <w:sz w:val="28"/>
          <w:szCs w:val="28"/>
        </w:rPr>
        <w:t>而功德是无漏的。无漏的意思：从自身的角度来讲，</w:t>
      </w:r>
      <w:proofErr w:type="gramStart"/>
      <w:r w:rsidRPr="007073D7">
        <w:rPr>
          <w:rFonts w:ascii="华文仿宋" w:eastAsia="华文仿宋" w:hAnsi="华文仿宋" w:cs="宋体" w:hint="eastAsia"/>
          <w:b/>
          <w:bCs/>
          <w:color w:val="000000"/>
          <w:sz w:val="28"/>
          <w:szCs w:val="28"/>
        </w:rPr>
        <w:t>证悟后</w:t>
      </w:r>
      <w:proofErr w:type="gramEnd"/>
      <w:r w:rsidRPr="007073D7">
        <w:rPr>
          <w:rFonts w:ascii="华文仿宋" w:eastAsia="华文仿宋" w:hAnsi="华文仿宋" w:cs="宋体" w:hint="eastAsia"/>
          <w:b/>
          <w:bCs/>
          <w:color w:val="000000"/>
          <w:sz w:val="28"/>
          <w:szCs w:val="28"/>
        </w:rPr>
        <w:t>就没有执著了，达到了空性的境界；虽然自己没有执著了，但还要为众生去行善、做好事。</w:t>
      </w:r>
    </w:p>
    <w:p w14:paraId="5258E8E7" w14:textId="77777777" w:rsidR="001A35EA" w:rsidRPr="007073D7" w:rsidRDefault="001A35EA" w:rsidP="00060A16">
      <w:pPr>
        <w:shd w:val="clear" w:color="auto" w:fill="FFFFFF"/>
        <w:spacing w:line="540" w:lineRule="exact"/>
        <w:rPr>
          <w:rFonts w:ascii="华文仿宋" w:eastAsia="华文仿宋" w:hAnsi="华文仿宋" w:cs="宋体"/>
          <w:b/>
          <w:bCs/>
          <w:color w:val="000000"/>
          <w:sz w:val="28"/>
          <w:szCs w:val="28"/>
        </w:rPr>
      </w:pPr>
      <w:r w:rsidRPr="007073D7">
        <w:rPr>
          <w:rFonts w:ascii="华文仿宋" w:eastAsia="华文仿宋" w:hAnsi="华文仿宋" w:cs="宋体" w:hint="eastAsia"/>
          <w:b/>
          <w:bCs/>
          <w:color w:val="000000"/>
          <w:sz w:val="28"/>
          <w:szCs w:val="28"/>
        </w:rPr>
        <w:t>无漏的善</w:t>
      </w:r>
      <w:proofErr w:type="gramStart"/>
      <w:r w:rsidRPr="007073D7">
        <w:rPr>
          <w:rFonts w:ascii="华文仿宋" w:eastAsia="华文仿宋" w:hAnsi="华文仿宋" w:cs="宋体" w:hint="eastAsia"/>
          <w:b/>
          <w:bCs/>
          <w:color w:val="000000"/>
          <w:sz w:val="28"/>
          <w:szCs w:val="28"/>
        </w:rPr>
        <w:t>叫作</w:t>
      </w:r>
      <w:proofErr w:type="gramEnd"/>
      <w:r w:rsidRPr="007073D7">
        <w:rPr>
          <w:rFonts w:ascii="华文仿宋" w:eastAsia="华文仿宋" w:hAnsi="华文仿宋" w:cs="宋体" w:hint="eastAsia"/>
          <w:b/>
          <w:bCs/>
          <w:color w:val="000000"/>
          <w:sz w:val="28"/>
          <w:szCs w:val="28"/>
        </w:rPr>
        <w:t>功德，有漏的善</w:t>
      </w:r>
      <w:proofErr w:type="gramStart"/>
      <w:r w:rsidRPr="007073D7">
        <w:rPr>
          <w:rFonts w:ascii="华文仿宋" w:eastAsia="华文仿宋" w:hAnsi="华文仿宋" w:cs="宋体" w:hint="eastAsia"/>
          <w:b/>
          <w:bCs/>
          <w:color w:val="000000"/>
          <w:sz w:val="28"/>
          <w:szCs w:val="28"/>
        </w:rPr>
        <w:t>叫作</w:t>
      </w:r>
      <w:proofErr w:type="gramEnd"/>
      <w:r w:rsidRPr="007073D7">
        <w:rPr>
          <w:rFonts w:ascii="华文仿宋" w:eastAsia="华文仿宋" w:hAnsi="华文仿宋" w:cs="宋体" w:hint="eastAsia"/>
          <w:b/>
          <w:bCs/>
          <w:color w:val="000000"/>
          <w:sz w:val="28"/>
          <w:szCs w:val="28"/>
        </w:rPr>
        <w:t>福德，可以这样简单理解，这是一方面。另外，福德的内容比较窄，功德的范围比较广，用得也比较多</w:t>
      </w:r>
      <w:r w:rsidRPr="007073D7">
        <w:rPr>
          <w:rFonts w:ascii="华文仿宋" w:eastAsia="华文仿宋" w:hAnsi="华文仿宋" w:cs="宋体" w:hint="eastAsia"/>
          <w:b/>
          <w:bCs/>
          <w:color w:val="000000"/>
          <w:sz w:val="28"/>
          <w:szCs w:val="28"/>
        </w:rPr>
        <w:lastRenderedPageBreak/>
        <w:t>一点。</w:t>
      </w:r>
    </w:p>
    <w:p w14:paraId="37EBD676" w14:textId="77777777" w:rsidR="001A35EA" w:rsidRPr="007073D7" w:rsidRDefault="001A35EA" w:rsidP="00060A16">
      <w:pPr>
        <w:shd w:val="clear" w:color="auto" w:fill="FFFFFF"/>
        <w:spacing w:line="540" w:lineRule="exact"/>
        <w:rPr>
          <w:rFonts w:ascii="华文仿宋" w:eastAsia="华文仿宋" w:hAnsi="华文仿宋" w:cs="宋体"/>
          <w:b/>
          <w:bCs/>
          <w:color w:val="000000"/>
          <w:sz w:val="28"/>
          <w:szCs w:val="28"/>
        </w:rPr>
      </w:pPr>
      <w:r w:rsidRPr="007073D7">
        <w:rPr>
          <w:rFonts w:ascii="华文仿宋" w:eastAsia="华文仿宋" w:hAnsi="华文仿宋" w:cs="宋体" w:hint="eastAsia"/>
          <w:b/>
          <w:bCs/>
          <w:color w:val="000000"/>
          <w:sz w:val="28"/>
          <w:szCs w:val="28"/>
        </w:rPr>
        <w:t>但是功德怎么理解，还要看它的语境，以及用在了什么地方。有时候，我们会讲一些佛的功德。佛的功德是什么呢？它包括佛的智慧、佛的慈悲、佛度化众生的力量，这些都包含在功德里面。这不是我们普通人可以修的，是佛特有的，这</w:t>
      </w:r>
      <w:proofErr w:type="gramStart"/>
      <w:r w:rsidRPr="007073D7">
        <w:rPr>
          <w:rFonts w:ascii="华文仿宋" w:eastAsia="华文仿宋" w:hAnsi="华文仿宋" w:cs="宋体" w:hint="eastAsia"/>
          <w:b/>
          <w:bCs/>
          <w:color w:val="000000"/>
          <w:sz w:val="28"/>
          <w:szCs w:val="28"/>
        </w:rPr>
        <w:t>叫作</w:t>
      </w:r>
      <w:proofErr w:type="gramEnd"/>
      <w:r w:rsidRPr="007073D7">
        <w:rPr>
          <w:rFonts w:ascii="华文仿宋" w:eastAsia="华文仿宋" w:hAnsi="华文仿宋" w:cs="宋体" w:hint="eastAsia"/>
          <w:b/>
          <w:bCs/>
          <w:color w:val="000000"/>
          <w:sz w:val="28"/>
          <w:szCs w:val="28"/>
        </w:rPr>
        <w:t>功德。而平时我们讲的功德无量是与福德差不多的，所以功德的内容就比较广。福德基本上指的都是行善、修福。</w:t>
      </w:r>
    </w:p>
    <w:p w14:paraId="6D8F3FF6" w14:textId="77777777" w:rsidR="001A35EA" w:rsidRPr="007073D7" w:rsidRDefault="001A35EA" w:rsidP="00060A16">
      <w:pPr>
        <w:shd w:val="clear" w:color="auto" w:fill="FFFFFF"/>
        <w:spacing w:line="540" w:lineRule="exact"/>
        <w:rPr>
          <w:rFonts w:ascii="华文仿宋" w:eastAsia="华文仿宋" w:hAnsi="华文仿宋" w:cs="宋体"/>
          <w:b/>
          <w:bCs/>
          <w:color w:val="000000"/>
          <w:sz w:val="28"/>
          <w:szCs w:val="28"/>
        </w:rPr>
      </w:pPr>
      <w:r w:rsidRPr="007073D7">
        <w:rPr>
          <w:rFonts w:ascii="华文仿宋" w:eastAsia="华文仿宋" w:hAnsi="华文仿宋" w:cs="宋体" w:hint="eastAsia"/>
          <w:b/>
          <w:bCs/>
          <w:color w:val="000000"/>
          <w:sz w:val="28"/>
          <w:szCs w:val="28"/>
        </w:rPr>
        <w:t>功德和福德，有些时候是一个意思，有些时候则有“有漏”和“无漏”的区别。具体什么意思要看它们的语境，要看它们出现在什么地方，再来理解。</w:t>
      </w:r>
    </w:p>
    <w:p w14:paraId="2B95AB11" w14:textId="77777777" w:rsidR="001A35EA" w:rsidRPr="007073D7" w:rsidRDefault="001A35EA" w:rsidP="00060A16">
      <w:pPr>
        <w:shd w:val="clear" w:color="auto" w:fill="FFFFFF"/>
        <w:spacing w:line="540" w:lineRule="exact"/>
        <w:rPr>
          <w:rFonts w:ascii="华文仿宋" w:eastAsia="华文仿宋" w:hAnsi="华文仿宋" w:cs="宋体"/>
          <w:b/>
          <w:bCs/>
          <w:color w:val="000000"/>
          <w:sz w:val="28"/>
          <w:szCs w:val="28"/>
        </w:rPr>
      </w:pPr>
      <w:proofErr w:type="gramStart"/>
      <w:r w:rsidRPr="007073D7">
        <w:rPr>
          <w:rFonts w:ascii="华文仿宋" w:eastAsia="华文仿宋" w:hAnsi="华文仿宋" w:cs="宋体" w:hint="eastAsia"/>
          <w:b/>
          <w:bCs/>
          <w:color w:val="000000"/>
          <w:sz w:val="28"/>
          <w:szCs w:val="28"/>
        </w:rPr>
        <w:t>福报和</w:t>
      </w:r>
      <w:proofErr w:type="gramEnd"/>
      <w:r w:rsidRPr="007073D7">
        <w:rPr>
          <w:rFonts w:ascii="华文仿宋" w:eastAsia="华文仿宋" w:hAnsi="华文仿宋" w:cs="宋体" w:hint="eastAsia"/>
          <w:b/>
          <w:bCs/>
          <w:color w:val="000000"/>
          <w:sz w:val="28"/>
          <w:szCs w:val="28"/>
        </w:rPr>
        <w:t>福德是什么关系呢？福报，后面加了“报”这个字以后，就是福德的果报、结果。福德</w:t>
      </w:r>
      <w:proofErr w:type="gramStart"/>
      <w:r w:rsidRPr="007073D7">
        <w:rPr>
          <w:rFonts w:ascii="华文仿宋" w:eastAsia="华文仿宋" w:hAnsi="华文仿宋" w:cs="宋体" w:hint="eastAsia"/>
          <w:b/>
          <w:bCs/>
          <w:color w:val="000000"/>
          <w:sz w:val="28"/>
          <w:szCs w:val="28"/>
        </w:rPr>
        <w:t>是福报的</w:t>
      </w:r>
      <w:proofErr w:type="gramEnd"/>
      <w:r w:rsidRPr="007073D7">
        <w:rPr>
          <w:rFonts w:ascii="华文仿宋" w:eastAsia="华文仿宋" w:hAnsi="华文仿宋" w:cs="宋体" w:hint="eastAsia"/>
          <w:b/>
          <w:bCs/>
          <w:color w:val="000000"/>
          <w:sz w:val="28"/>
          <w:szCs w:val="28"/>
        </w:rPr>
        <w:t>因，</w:t>
      </w:r>
      <w:proofErr w:type="gramStart"/>
      <w:r w:rsidRPr="007073D7">
        <w:rPr>
          <w:rFonts w:ascii="华文仿宋" w:eastAsia="华文仿宋" w:hAnsi="华文仿宋" w:cs="宋体" w:hint="eastAsia"/>
          <w:b/>
          <w:bCs/>
          <w:color w:val="000000"/>
          <w:sz w:val="28"/>
          <w:szCs w:val="28"/>
        </w:rPr>
        <w:t>福报就是</w:t>
      </w:r>
      <w:proofErr w:type="gramEnd"/>
      <w:r w:rsidRPr="007073D7">
        <w:rPr>
          <w:rFonts w:ascii="华文仿宋" w:eastAsia="华文仿宋" w:hAnsi="华文仿宋" w:cs="宋体" w:hint="eastAsia"/>
          <w:b/>
          <w:bCs/>
          <w:color w:val="000000"/>
          <w:sz w:val="28"/>
          <w:szCs w:val="28"/>
        </w:rPr>
        <w:t>福德的果，它们两个之间有因和果的关系。</w:t>
      </w:r>
    </w:p>
    <w:p w14:paraId="27D077D4" w14:textId="77777777" w:rsidR="001A35EA" w:rsidRPr="007073D7" w:rsidRDefault="001A35EA" w:rsidP="00060A16">
      <w:pPr>
        <w:shd w:val="clear" w:color="auto" w:fill="FFFFFF"/>
        <w:spacing w:line="540" w:lineRule="exact"/>
        <w:rPr>
          <w:rFonts w:ascii="华文仿宋" w:eastAsia="华文仿宋" w:hAnsi="华文仿宋" w:cs="宋体"/>
          <w:color w:val="000000"/>
          <w:sz w:val="28"/>
          <w:szCs w:val="28"/>
        </w:rPr>
      </w:pPr>
      <w:r w:rsidRPr="007073D7">
        <w:rPr>
          <w:rFonts w:ascii="华文仿宋" w:eastAsia="华文仿宋" w:hAnsi="华文仿宋" w:cs="宋体" w:hint="eastAsia"/>
          <w:b/>
          <w:bCs/>
          <w:color w:val="000000"/>
          <w:sz w:val="28"/>
          <w:szCs w:val="28"/>
        </w:rPr>
        <w:t>这三个词汇的差别大概就是这样，它们在佛教里属于高频率的词，经常都会出现的。</w:t>
      </w:r>
      <w:r w:rsidRPr="007073D7">
        <w:rPr>
          <w:rFonts w:ascii="华文仿宋" w:eastAsia="华文仿宋" w:hAnsi="华文仿宋" w:cs="宋体" w:hint="eastAsia"/>
          <w:color w:val="000000"/>
          <w:sz w:val="28"/>
          <w:szCs w:val="28"/>
        </w:rPr>
        <w:t>（</w:t>
      </w:r>
      <w:proofErr w:type="gramStart"/>
      <w:r w:rsidRPr="007073D7">
        <w:rPr>
          <w:rFonts w:ascii="华文仿宋" w:eastAsia="华文仿宋" w:hAnsi="华文仿宋" w:cs="宋体" w:hint="eastAsia"/>
          <w:color w:val="000000"/>
          <w:sz w:val="28"/>
          <w:szCs w:val="28"/>
        </w:rPr>
        <w:t>慈诚罗珠</w:t>
      </w:r>
      <w:proofErr w:type="gramEnd"/>
      <w:r w:rsidRPr="007073D7">
        <w:rPr>
          <w:rFonts w:ascii="华文仿宋" w:eastAsia="华文仿宋" w:hAnsi="华文仿宋" w:cs="宋体" w:hint="eastAsia"/>
          <w:color w:val="000000"/>
          <w:sz w:val="28"/>
          <w:szCs w:val="28"/>
        </w:rPr>
        <w:t>堪布-《慧灯问道》）</w:t>
      </w:r>
    </w:p>
    <w:p w14:paraId="0391D2E4" w14:textId="77777777" w:rsidR="001A35EA" w:rsidRPr="007073D7" w:rsidRDefault="001A35EA" w:rsidP="00060A16">
      <w:pPr>
        <w:widowControl/>
        <w:shd w:val="clear" w:color="auto" w:fill="FFFFFF"/>
        <w:spacing w:line="540" w:lineRule="exact"/>
        <w:rPr>
          <w:rFonts w:ascii="华文仿宋" w:eastAsia="华文仿宋" w:hAnsi="华文仿宋" w:cs="宋体"/>
          <w:color w:val="000000"/>
          <w:kern w:val="0"/>
          <w:sz w:val="28"/>
          <w:szCs w:val="28"/>
        </w:rPr>
      </w:pPr>
    </w:p>
    <w:p w14:paraId="0C542443" w14:textId="77777777" w:rsidR="00FF1880" w:rsidRPr="007073D7" w:rsidRDefault="00807FE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color w:val="000000"/>
          <w:kern w:val="0"/>
          <w:sz w:val="28"/>
          <w:szCs w:val="28"/>
        </w:rPr>
        <w:t>问：</w:t>
      </w:r>
      <w:r w:rsidR="00FF1880" w:rsidRPr="007073D7">
        <w:rPr>
          <w:rFonts w:ascii="华文仿宋" w:eastAsia="华文仿宋" w:hAnsi="华文仿宋" w:cs="宋体"/>
          <w:color w:val="000000"/>
          <w:kern w:val="0"/>
          <w:sz w:val="28"/>
          <w:szCs w:val="28"/>
        </w:rPr>
        <w:t>大恩上师在123课开示到：“所以，我们不能认为小小功德无所谓。《杂宝藏经》中云：</w:t>
      </w:r>
      <w:r w:rsidR="00CB1E70" w:rsidRPr="007073D7">
        <w:rPr>
          <w:rFonts w:ascii="华文仿宋" w:eastAsia="华文仿宋" w:hAnsi="华文仿宋" w:cs="宋体" w:hint="eastAsia"/>
          <w:color w:val="000000"/>
          <w:kern w:val="0"/>
          <w:sz w:val="28"/>
          <w:szCs w:val="28"/>
        </w:rPr>
        <w:t>‘</w:t>
      </w:r>
      <w:r w:rsidR="00FF1880" w:rsidRPr="007073D7">
        <w:rPr>
          <w:rFonts w:ascii="华文仿宋" w:eastAsia="华文仿宋" w:hAnsi="华文仿宋" w:cs="宋体"/>
          <w:color w:val="000000"/>
          <w:kern w:val="0"/>
          <w:sz w:val="28"/>
          <w:szCs w:val="28"/>
        </w:rPr>
        <w:t>若种少善，于良福田，后必获报。</w:t>
      </w:r>
      <w:r w:rsidR="00CB1E70" w:rsidRPr="007073D7">
        <w:rPr>
          <w:rFonts w:ascii="华文仿宋" w:eastAsia="华文仿宋" w:hAnsi="华文仿宋" w:cs="宋体" w:hint="eastAsia"/>
          <w:color w:val="000000"/>
          <w:kern w:val="0"/>
          <w:sz w:val="28"/>
          <w:szCs w:val="28"/>
        </w:rPr>
        <w:t>’</w:t>
      </w:r>
      <w:r w:rsidRPr="007073D7">
        <w:rPr>
          <w:rFonts w:ascii="华文仿宋" w:eastAsia="华文仿宋" w:hAnsi="华文仿宋" w:cs="宋体" w:hint="eastAsia"/>
          <w:color w:val="000000"/>
          <w:kern w:val="0"/>
          <w:sz w:val="28"/>
          <w:szCs w:val="28"/>
        </w:rPr>
        <w:t>……</w:t>
      </w:r>
      <w:r w:rsidR="00FF1880" w:rsidRPr="007073D7">
        <w:rPr>
          <w:rFonts w:ascii="华文仿宋" w:eastAsia="华文仿宋" w:hAnsi="华文仿宋" w:cs="宋体"/>
          <w:color w:val="000000"/>
          <w:kern w:val="0"/>
          <w:sz w:val="28"/>
          <w:szCs w:val="28"/>
        </w:rPr>
        <w:t>又云：</w:t>
      </w:r>
      <w:r w:rsidR="00CB1E70" w:rsidRPr="007073D7">
        <w:rPr>
          <w:rFonts w:ascii="华文仿宋" w:eastAsia="华文仿宋" w:hAnsi="华文仿宋" w:cs="宋体"/>
          <w:color w:val="000000"/>
          <w:kern w:val="0"/>
          <w:sz w:val="28"/>
          <w:szCs w:val="28"/>
        </w:rPr>
        <w:t>‘</w:t>
      </w:r>
      <w:r w:rsidR="00FF1880" w:rsidRPr="007073D7">
        <w:rPr>
          <w:rFonts w:ascii="华文仿宋" w:eastAsia="华文仿宋" w:hAnsi="华文仿宋" w:cs="宋体"/>
          <w:color w:val="000000"/>
          <w:kern w:val="0"/>
          <w:sz w:val="28"/>
          <w:szCs w:val="28"/>
        </w:rPr>
        <w:t>应当勤心，作诸功德，莫于小善，生下劣想。</w:t>
      </w:r>
      <w:r w:rsidR="00CB1E70" w:rsidRPr="007073D7">
        <w:rPr>
          <w:rFonts w:ascii="华文仿宋" w:eastAsia="华文仿宋" w:hAnsi="华文仿宋" w:cs="宋体" w:hint="eastAsia"/>
          <w:color w:val="000000"/>
          <w:kern w:val="0"/>
          <w:sz w:val="28"/>
          <w:szCs w:val="28"/>
        </w:rPr>
        <w:t>’</w:t>
      </w:r>
      <w:r w:rsidR="00FF1880" w:rsidRPr="007073D7">
        <w:rPr>
          <w:rFonts w:ascii="华文仿宋" w:eastAsia="华文仿宋" w:hAnsi="华文仿宋" w:cs="宋体"/>
          <w:color w:val="000000"/>
          <w:kern w:val="0"/>
          <w:sz w:val="28"/>
          <w:szCs w:val="28"/>
        </w:rPr>
        <w:t>”</w:t>
      </w:r>
      <w:r w:rsidRPr="007073D7">
        <w:rPr>
          <w:rFonts w:ascii="华文仿宋" w:eastAsia="华文仿宋" w:hAnsi="华文仿宋" w:cs="宋体" w:hint="eastAsia"/>
          <w:kern w:val="0"/>
          <w:sz w:val="28"/>
          <w:szCs w:val="28"/>
        </w:rPr>
        <w:t>请</w:t>
      </w:r>
      <w:r w:rsidR="00FF1880" w:rsidRPr="007073D7">
        <w:rPr>
          <w:rFonts w:ascii="华文仿宋" w:eastAsia="华文仿宋" w:hAnsi="华文仿宋" w:cs="宋体"/>
          <w:color w:val="000000"/>
          <w:kern w:val="0"/>
          <w:sz w:val="28"/>
          <w:szCs w:val="28"/>
        </w:rPr>
        <w:t>问：“福田、恩田、悲田、功德田”等的含义分别是什么？</w:t>
      </w:r>
    </w:p>
    <w:p w14:paraId="12FFD0FF"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b/>
          <w:bCs/>
          <w:color w:val="000000"/>
          <w:kern w:val="0"/>
          <w:sz w:val="28"/>
          <w:szCs w:val="28"/>
        </w:rPr>
        <w:t>答：总体来说，都是能够让我们产生福德的对境。</w:t>
      </w:r>
      <w:r w:rsidRPr="007073D7">
        <w:rPr>
          <w:rFonts w:ascii="华文仿宋" w:eastAsia="华文仿宋" w:hAnsi="华文仿宋" w:cs="宋体"/>
          <w:color w:val="000000"/>
          <w:kern w:val="0"/>
          <w:sz w:val="28"/>
          <w:szCs w:val="28"/>
        </w:rPr>
        <w:t>（正见C1）</w:t>
      </w:r>
    </w:p>
    <w:p w14:paraId="7B017204"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问：“福田、恩田、悲田、功德田”等</w:t>
      </w:r>
      <w:proofErr w:type="gramStart"/>
      <w:r w:rsidRPr="007073D7">
        <w:rPr>
          <w:rFonts w:ascii="华文仿宋" w:eastAsia="华文仿宋" w:hAnsi="华文仿宋" w:cs="宋体"/>
          <w:color w:val="000000"/>
          <w:kern w:val="0"/>
          <w:sz w:val="28"/>
          <w:szCs w:val="28"/>
        </w:rPr>
        <w:t>的对境有</w:t>
      </w:r>
      <w:proofErr w:type="gramEnd"/>
      <w:r w:rsidRPr="007073D7">
        <w:rPr>
          <w:rFonts w:ascii="华文仿宋" w:eastAsia="华文仿宋" w:hAnsi="华文仿宋" w:cs="宋体"/>
          <w:color w:val="000000"/>
          <w:kern w:val="0"/>
          <w:sz w:val="28"/>
          <w:szCs w:val="28"/>
        </w:rPr>
        <w:t>重叠之处吗？如上师三宝是否即是福田、同时又是功德田，父母等长辈是否同时是福田与恩田？</w:t>
      </w:r>
    </w:p>
    <w:p w14:paraId="01800A2E" w14:textId="77777777" w:rsidR="00FF1880" w:rsidRPr="007073D7" w:rsidRDefault="00FF1880" w:rsidP="00060A16">
      <w:pPr>
        <w:widowControl/>
        <w:shd w:val="clear" w:color="auto" w:fill="FFFFFF"/>
        <w:spacing w:line="540" w:lineRule="exact"/>
        <w:rPr>
          <w:rFonts w:ascii="华文仿宋" w:eastAsia="华文仿宋" w:hAnsi="华文仿宋" w:cs="宋体"/>
          <w:color w:val="000000"/>
          <w:kern w:val="0"/>
          <w:sz w:val="28"/>
          <w:szCs w:val="28"/>
        </w:rPr>
      </w:pPr>
      <w:r w:rsidRPr="007073D7">
        <w:rPr>
          <w:rFonts w:ascii="华文仿宋" w:eastAsia="华文仿宋" w:hAnsi="华文仿宋" w:cs="宋体"/>
          <w:b/>
          <w:bCs/>
          <w:color w:val="000000"/>
          <w:kern w:val="0"/>
          <w:sz w:val="28"/>
          <w:szCs w:val="28"/>
        </w:rPr>
        <w:t>答：可以有重叠。</w:t>
      </w:r>
      <w:r w:rsidRPr="007073D7">
        <w:rPr>
          <w:rFonts w:ascii="华文仿宋" w:eastAsia="华文仿宋" w:hAnsi="华文仿宋" w:cs="宋体"/>
          <w:color w:val="000000"/>
          <w:kern w:val="0"/>
          <w:sz w:val="28"/>
          <w:szCs w:val="28"/>
        </w:rPr>
        <w:t>（正见C1）</w:t>
      </w:r>
    </w:p>
    <w:p w14:paraId="28132A9A" w14:textId="77777777" w:rsidR="00AF307F" w:rsidRPr="007073D7" w:rsidRDefault="00AF307F" w:rsidP="00060A16">
      <w:pPr>
        <w:widowControl/>
        <w:shd w:val="clear" w:color="auto" w:fill="FFFFFF"/>
        <w:spacing w:line="540" w:lineRule="exact"/>
        <w:rPr>
          <w:rFonts w:ascii="华文仿宋" w:eastAsia="华文仿宋" w:hAnsi="华文仿宋" w:cs="宋体"/>
          <w:kern w:val="0"/>
          <w:sz w:val="28"/>
          <w:szCs w:val="28"/>
        </w:rPr>
      </w:pPr>
    </w:p>
    <w:p w14:paraId="02563004"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问：恳请法师开示“福德”与“功德”的异同，我们分别应如何去积累“福德”和</w:t>
      </w:r>
      <w:proofErr w:type="gramStart"/>
      <w:r w:rsidRPr="007073D7">
        <w:rPr>
          <w:rFonts w:ascii="华文仿宋" w:eastAsia="华文仿宋" w:hAnsi="华文仿宋" w:cs="宋体"/>
          <w:color w:val="000000"/>
          <w:kern w:val="0"/>
          <w:sz w:val="28"/>
          <w:szCs w:val="28"/>
        </w:rPr>
        <w:t>”</w:t>
      </w:r>
      <w:proofErr w:type="gramEnd"/>
      <w:r w:rsidRPr="007073D7">
        <w:rPr>
          <w:rFonts w:ascii="华文仿宋" w:eastAsia="华文仿宋" w:hAnsi="华文仿宋" w:cs="宋体"/>
          <w:color w:val="000000"/>
          <w:kern w:val="0"/>
          <w:sz w:val="28"/>
          <w:szCs w:val="28"/>
        </w:rPr>
        <w:t>功德“？</w:t>
      </w:r>
    </w:p>
    <w:p w14:paraId="3F7CAECE"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b/>
          <w:bCs/>
          <w:color w:val="000000"/>
          <w:kern w:val="0"/>
          <w:sz w:val="28"/>
          <w:szCs w:val="28"/>
        </w:rPr>
        <w:t>答：要看具体的语境，有些时候是一个意思，有些时候有特别所指。</w:t>
      </w:r>
      <w:r w:rsidRPr="007073D7">
        <w:rPr>
          <w:rFonts w:ascii="华文仿宋" w:eastAsia="华文仿宋" w:hAnsi="华文仿宋" w:cs="宋体"/>
          <w:color w:val="000000"/>
          <w:kern w:val="0"/>
          <w:sz w:val="28"/>
          <w:szCs w:val="28"/>
        </w:rPr>
        <w:t>（正见C1）</w:t>
      </w:r>
    </w:p>
    <w:p w14:paraId="2D4AF084"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问：从其他地方看到的关于功德与福德的差别（敬请参考）：</w:t>
      </w:r>
    </w:p>
    <w:p w14:paraId="2EF9B851"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「弟子见说﹐达摩</w:t>
      </w:r>
      <w:proofErr w:type="gramStart"/>
      <w:r w:rsidRPr="007073D7">
        <w:rPr>
          <w:rFonts w:ascii="华文仿宋" w:eastAsia="华文仿宋" w:hAnsi="华文仿宋" w:cs="宋体"/>
          <w:color w:val="000000"/>
          <w:kern w:val="0"/>
          <w:sz w:val="28"/>
          <w:szCs w:val="28"/>
        </w:rPr>
        <w:t>大师化梁武</w:t>
      </w:r>
      <w:proofErr w:type="gramEnd"/>
      <w:r w:rsidRPr="007073D7">
        <w:rPr>
          <w:rFonts w:ascii="华文仿宋" w:eastAsia="华文仿宋" w:hAnsi="华文仿宋" w:cs="宋体"/>
          <w:color w:val="000000"/>
          <w:kern w:val="0"/>
          <w:sz w:val="28"/>
          <w:szCs w:val="28"/>
        </w:rPr>
        <w:t>帝﹐问达摩：『朕一生已来﹐造寺﹑布施﹑供养﹑有功德否？』达摩答言：『并无功德。』武帝惆怅﹐遂遣达摩出境。未审</w:t>
      </w:r>
      <w:proofErr w:type="gramStart"/>
      <w:r w:rsidRPr="007073D7">
        <w:rPr>
          <w:rFonts w:ascii="华文仿宋" w:eastAsia="华文仿宋" w:hAnsi="华文仿宋" w:cs="宋体"/>
          <w:color w:val="000000"/>
          <w:kern w:val="0"/>
          <w:sz w:val="28"/>
          <w:szCs w:val="28"/>
        </w:rPr>
        <w:t>此言﹐</w:t>
      </w:r>
      <w:proofErr w:type="gramEnd"/>
      <w:r w:rsidRPr="007073D7">
        <w:rPr>
          <w:rFonts w:ascii="华文仿宋" w:eastAsia="华文仿宋" w:hAnsi="华文仿宋" w:cs="宋体"/>
          <w:color w:val="000000"/>
          <w:kern w:val="0"/>
          <w:sz w:val="28"/>
          <w:szCs w:val="28"/>
        </w:rPr>
        <w:t>请和尚说。」</w:t>
      </w:r>
    </w:p>
    <w:p w14:paraId="3D20D664"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六祖言：「实无功德﹐使君勿</w:t>
      </w:r>
      <w:proofErr w:type="gramStart"/>
      <w:r w:rsidRPr="007073D7">
        <w:rPr>
          <w:rFonts w:ascii="华文仿宋" w:eastAsia="华文仿宋" w:hAnsi="华文仿宋" w:cs="宋体"/>
          <w:color w:val="000000"/>
          <w:kern w:val="0"/>
          <w:sz w:val="28"/>
          <w:szCs w:val="28"/>
        </w:rPr>
        <w:t>疑</w:t>
      </w:r>
      <w:proofErr w:type="gramEnd"/>
      <w:r w:rsidRPr="007073D7">
        <w:rPr>
          <w:rFonts w:ascii="华文仿宋" w:eastAsia="华文仿宋" w:hAnsi="华文仿宋" w:cs="宋体"/>
          <w:color w:val="000000"/>
          <w:kern w:val="0"/>
          <w:sz w:val="28"/>
          <w:szCs w:val="28"/>
        </w:rPr>
        <w:t>。达摩大师言武</w:t>
      </w:r>
      <w:proofErr w:type="gramStart"/>
      <w:r w:rsidRPr="007073D7">
        <w:rPr>
          <w:rFonts w:ascii="华文仿宋" w:eastAsia="华文仿宋" w:hAnsi="华文仿宋" w:cs="宋体"/>
          <w:color w:val="000000"/>
          <w:kern w:val="0"/>
          <w:sz w:val="28"/>
          <w:szCs w:val="28"/>
        </w:rPr>
        <w:t>帝着</w:t>
      </w:r>
      <w:proofErr w:type="gramEnd"/>
      <w:r w:rsidRPr="007073D7">
        <w:rPr>
          <w:rFonts w:ascii="华文仿宋" w:eastAsia="华文仿宋" w:hAnsi="华文仿宋" w:cs="宋体"/>
          <w:color w:val="000000"/>
          <w:kern w:val="0"/>
          <w:sz w:val="28"/>
          <w:szCs w:val="28"/>
        </w:rPr>
        <w:t>邪道﹐不识正法。」</w:t>
      </w:r>
    </w:p>
    <w:p w14:paraId="2FCD8170"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使君问：「何以无功德？」</w:t>
      </w:r>
    </w:p>
    <w:p w14:paraId="79EB679F"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和尚言：「造寺﹑布施﹑供养﹑只是修福﹐不可将</w:t>
      </w:r>
      <w:proofErr w:type="gramStart"/>
      <w:r w:rsidRPr="007073D7">
        <w:rPr>
          <w:rFonts w:ascii="华文仿宋" w:eastAsia="华文仿宋" w:hAnsi="华文仿宋" w:cs="宋体"/>
          <w:color w:val="000000"/>
          <w:kern w:val="0"/>
          <w:sz w:val="28"/>
          <w:szCs w:val="28"/>
        </w:rPr>
        <w:t>福以为</w:t>
      </w:r>
      <w:proofErr w:type="gramEnd"/>
      <w:r w:rsidRPr="007073D7">
        <w:rPr>
          <w:rFonts w:ascii="华文仿宋" w:eastAsia="华文仿宋" w:hAnsi="华文仿宋" w:cs="宋体"/>
          <w:color w:val="000000"/>
          <w:kern w:val="0"/>
          <w:sz w:val="28"/>
          <w:szCs w:val="28"/>
        </w:rPr>
        <w:t>功德。功德在法身﹐</w:t>
      </w:r>
      <w:proofErr w:type="gramStart"/>
      <w:r w:rsidRPr="007073D7">
        <w:rPr>
          <w:rFonts w:ascii="华文仿宋" w:eastAsia="华文仿宋" w:hAnsi="华文仿宋" w:cs="宋体"/>
          <w:color w:val="000000"/>
          <w:kern w:val="0"/>
          <w:sz w:val="28"/>
          <w:szCs w:val="28"/>
        </w:rPr>
        <w:t>非在于</w:t>
      </w:r>
      <w:proofErr w:type="gramEnd"/>
      <w:r w:rsidRPr="007073D7">
        <w:rPr>
          <w:rFonts w:ascii="华文仿宋" w:eastAsia="华文仿宋" w:hAnsi="华文仿宋" w:cs="宋体"/>
          <w:color w:val="000000"/>
          <w:kern w:val="0"/>
          <w:sz w:val="28"/>
          <w:szCs w:val="28"/>
        </w:rPr>
        <w:t>福田。自法性有功德﹐平直是德。佛性外行恭敬﹐若</w:t>
      </w:r>
      <w:proofErr w:type="gramStart"/>
      <w:r w:rsidRPr="007073D7">
        <w:rPr>
          <w:rFonts w:ascii="华文仿宋" w:eastAsia="华文仿宋" w:hAnsi="华文仿宋" w:cs="宋体"/>
          <w:color w:val="000000"/>
          <w:kern w:val="0"/>
          <w:sz w:val="28"/>
          <w:szCs w:val="28"/>
        </w:rPr>
        <w:t>轻一切</w:t>
      </w:r>
      <w:proofErr w:type="gramEnd"/>
      <w:r w:rsidRPr="007073D7">
        <w:rPr>
          <w:rFonts w:ascii="华文仿宋" w:eastAsia="华文仿宋" w:hAnsi="华文仿宋" w:cs="宋体"/>
          <w:color w:val="000000"/>
          <w:kern w:val="0"/>
          <w:sz w:val="28"/>
          <w:szCs w:val="28"/>
        </w:rPr>
        <w:t>人﹐</w:t>
      </w:r>
      <w:proofErr w:type="gramStart"/>
      <w:r w:rsidRPr="007073D7">
        <w:rPr>
          <w:rFonts w:ascii="华文仿宋" w:eastAsia="华文仿宋" w:hAnsi="华文仿宋" w:cs="宋体"/>
          <w:color w:val="000000"/>
          <w:kern w:val="0"/>
          <w:sz w:val="28"/>
          <w:szCs w:val="28"/>
        </w:rPr>
        <w:t>吾我不断</w:t>
      </w:r>
      <w:proofErr w:type="gramEnd"/>
      <w:r w:rsidRPr="007073D7">
        <w:rPr>
          <w:rFonts w:ascii="华文仿宋" w:eastAsia="华文仿宋" w:hAnsi="华文仿宋" w:cs="宋体"/>
          <w:color w:val="000000"/>
          <w:kern w:val="0"/>
          <w:sz w:val="28"/>
          <w:szCs w:val="28"/>
        </w:rPr>
        <w:t>﹐即自无功德。自性虚妄，法身无功德。念念行平等直心﹐德即不轻﹐常行于敬。自修身即功﹐自修心即德﹐功德自心作﹐福与功德别。武帝不识正理﹐非祖大师有过。」</w:t>
      </w:r>
    </w:p>
    <w:p w14:paraId="56F338F8" w14:textId="77777777" w:rsidR="00FF1880" w:rsidRPr="007073D7" w:rsidRDefault="008878C4"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w:t>
      </w:r>
      <w:r w:rsidR="00FF1880" w:rsidRPr="007073D7">
        <w:rPr>
          <w:rFonts w:ascii="华文仿宋" w:eastAsia="华文仿宋" w:hAnsi="华文仿宋" w:cs="宋体"/>
          <w:color w:val="000000"/>
          <w:kern w:val="0"/>
          <w:sz w:val="28"/>
          <w:szCs w:val="28"/>
        </w:rPr>
        <w:t>敦煌本：《六祖坛经》弘法尊者法海集记</w:t>
      </w:r>
    </w:p>
    <w:p w14:paraId="4BDD65D3"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b/>
          <w:bCs/>
          <w:color w:val="000000"/>
          <w:kern w:val="0"/>
          <w:sz w:val="28"/>
          <w:szCs w:val="28"/>
        </w:rPr>
        <w:t>答：这是一种语境下的区别，其他语境也可以有其他的理解。</w:t>
      </w:r>
      <w:r w:rsidRPr="007073D7">
        <w:rPr>
          <w:rFonts w:ascii="华文仿宋" w:eastAsia="华文仿宋" w:hAnsi="华文仿宋" w:cs="宋体"/>
          <w:color w:val="000000"/>
          <w:kern w:val="0"/>
          <w:sz w:val="28"/>
          <w:szCs w:val="28"/>
        </w:rPr>
        <w:t>（正见C1）</w:t>
      </w:r>
    </w:p>
    <w:p w14:paraId="0798206E" w14:textId="77777777" w:rsidR="00733B9F" w:rsidRPr="007073D7" w:rsidRDefault="00733B9F" w:rsidP="00060A16">
      <w:pPr>
        <w:widowControl/>
        <w:shd w:val="clear" w:color="auto" w:fill="FFFFFF"/>
        <w:spacing w:line="540" w:lineRule="exact"/>
        <w:rPr>
          <w:rFonts w:ascii="华文仿宋" w:eastAsia="华文仿宋" w:hAnsi="华文仿宋"/>
          <w:sz w:val="28"/>
          <w:szCs w:val="28"/>
        </w:rPr>
      </w:pPr>
    </w:p>
    <w:p w14:paraId="7220C817" w14:textId="77777777" w:rsidR="003E7A50" w:rsidRPr="007073D7" w:rsidRDefault="003E7A50" w:rsidP="00060A16">
      <w:pPr>
        <w:widowControl/>
        <w:shd w:val="clear" w:color="auto" w:fill="FFFFFF"/>
        <w:spacing w:line="540" w:lineRule="exact"/>
        <w:rPr>
          <w:rFonts w:ascii="华文仿宋" w:eastAsia="华文仿宋" w:hAnsi="华文仿宋" w:cs="宋体"/>
          <w:color w:val="000000"/>
          <w:kern w:val="0"/>
          <w:sz w:val="28"/>
          <w:szCs w:val="28"/>
        </w:rPr>
      </w:pPr>
      <w:r w:rsidRPr="007073D7">
        <w:rPr>
          <w:rFonts w:ascii="华文仿宋" w:eastAsia="华文仿宋" w:hAnsi="华文仿宋" w:cs="宋体" w:hint="eastAsia"/>
          <w:color w:val="000000"/>
          <w:kern w:val="0"/>
          <w:sz w:val="28"/>
          <w:szCs w:val="28"/>
          <w:shd w:val="clear" w:color="auto" w:fill="FFFFFF"/>
        </w:rPr>
        <w:t>问：请问“佛陀世间自然智”是啥？</w:t>
      </w:r>
    </w:p>
    <w:p w14:paraId="6EA91A08" w14:textId="77777777" w:rsidR="003E7A50" w:rsidRPr="007073D7" w:rsidRDefault="003E7A50" w:rsidP="00060A16">
      <w:pPr>
        <w:widowControl/>
        <w:shd w:val="clear" w:color="auto" w:fill="FFFFFF"/>
        <w:spacing w:line="540" w:lineRule="exact"/>
        <w:rPr>
          <w:rFonts w:ascii="华文仿宋" w:eastAsia="华文仿宋" w:hAnsi="华文仿宋" w:cs="宋体"/>
          <w:b/>
          <w:bCs/>
          <w:color w:val="000000"/>
          <w:kern w:val="0"/>
          <w:sz w:val="28"/>
          <w:szCs w:val="28"/>
          <w:shd w:val="clear" w:color="auto" w:fill="FFFFFF"/>
        </w:rPr>
      </w:pPr>
      <w:r w:rsidRPr="007073D7">
        <w:rPr>
          <w:rFonts w:ascii="华文仿宋" w:eastAsia="华文仿宋" w:hAnsi="华文仿宋" w:cs="宋体" w:hint="eastAsia"/>
          <w:b/>
          <w:bCs/>
          <w:color w:val="000000"/>
          <w:kern w:val="0"/>
          <w:sz w:val="28"/>
          <w:szCs w:val="28"/>
          <w:shd w:val="clear" w:color="auto" w:fill="FFFFFF"/>
        </w:rPr>
        <w:t>答：获得佛陀所具备的通达世间一切万法的智慧，自然指的是非造作</w:t>
      </w:r>
      <w:r w:rsidR="00402803"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佛性本来具有。</w:t>
      </w:r>
      <w:r w:rsidRPr="007073D7">
        <w:rPr>
          <w:rFonts w:ascii="华文仿宋" w:eastAsia="华文仿宋" w:hAnsi="华文仿宋" w:cs="宋体" w:hint="eastAsia"/>
          <w:color w:val="000000"/>
          <w:kern w:val="0"/>
          <w:sz w:val="28"/>
          <w:szCs w:val="28"/>
          <w:shd w:val="clear" w:color="auto" w:fill="FFFFFF"/>
        </w:rPr>
        <w:t>（正见C1）</w:t>
      </w:r>
    </w:p>
    <w:p w14:paraId="68589286" w14:textId="77777777" w:rsidR="003E7A50" w:rsidRPr="007073D7" w:rsidRDefault="003E7A50" w:rsidP="00060A16">
      <w:pPr>
        <w:widowControl/>
        <w:shd w:val="clear" w:color="auto" w:fill="FFFFFF"/>
        <w:spacing w:line="540" w:lineRule="exact"/>
        <w:rPr>
          <w:rFonts w:ascii="华文仿宋" w:eastAsia="华文仿宋" w:hAnsi="华文仿宋"/>
          <w:sz w:val="28"/>
          <w:szCs w:val="28"/>
        </w:rPr>
      </w:pPr>
    </w:p>
    <w:p w14:paraId="28FA14FE" w14:textId="77777777" w:rsidR="00136B8C" w:rsidRPr="007073D7" w:rsidRDefault="00136B8C" w:rsidP="00060A16">
      <w:pPr>
        <w:widowControl/>
        <w:shd w:val="clear" w:color="auto" w:fill="FFFFFF"/>
        <w:spacing w:line="540" w:lineRule="exact"/>
        <w:rPr>
          <w:rFonts w:ascii="华文仿宋" w:eastAsia="华文仿宋" w:hAnsi="华文仿宋" w:cs="宋体"/>
          <w:color w:val="000000"/>
          <w:kern w:val="0"/>
          <w:sz w:val="28"/>
          <w:szCs w:val="28"/>
        </w:rPr>
      </w:pPr>
      <w:r w:rsidRPr="007073D7">
        <w:rPr>
          <w:rFonts w:ascii="华文仿宋" w:eastAsia="华文仿宋" w:hAnsi="华文仿宋" w:cs="宋体" w:hint="eastAsia"/>
          <w:color w:val="000000"/>
          <w:kern w:val="0"/>
          <w:sz w:val="28"/>
          <w:szCs w:val="28"/>
          <w:shd w:val="clear" w:color="auto" w:fill="FFFFFF"/>
        </w:rPr>
        <w:t>问：无忧树之果是什么呀，我不记得前文中讲过。</w:t>
      </w:r>
    </w:p>
    <w:p w14:paraId="1D0426D9" w14:textId="77777777" w:rsidR="00136B8C" w:rsidRPr="007073D7" w:rsidRDefault="00136B8C" w:rsidP="00060A16">
      <w:pPr>
        <w:widowControl/>
        <w:shd w:val="clear" w:color="auto" w:fill="FFFFFF"/>
        <w:spacing w:line="540" w:lineRule="exact"/>
        <w:rPr>
          <w:rFonts w:ascii="华文仿宋" w:eastAsia="华文仿宋" w:hAnsi="华文仿宋" w:cs="宋体"/>
          <w:color w:val="000000"/>
          <w:kern w:val="0"/>
          <w:sz w:val="28"/>
          <w:szCs w:val="28"/>
          <w:shd w:val="clear" w:color="auto" w:fill="FFFFFF"/>
        </w:rPr>
      </w:pPr>
      <w:r w:rsidRPr="007073D7">
        <w:rPr>
          <w:rFonts w:ascii="华文仿宋" w:eastAsia="华文仿宋" w:hAnsi="华文仿宋" w:cs="宋体" w:hint="eastAsia"/>
          <w:b/>
          <w:bCs/>
          <w:color w:val="000000"/>
          <w:kern w:val="0"/>
          <w:sz w:val="28"/>
          <w:szCs w:val="28"/>
          <w:shd w:val="clear" w:color="auto" w:fill="FFFFFF"/>
        </w:rPr>
        <w:lastRenderedPageBreak/>
        <w:t>答：记得好像是增长广大的意思。</w:t>
      </w:r>
      <w:r w:rsidRPr="007073D7">
        <w:rPr>
          <w:rFonts w:ascii="华文仿宋" w:eastAsia="华文仿宋" w:hAnsi="华文仿宋" w:cs="宋体" w:hint="eastAsia"/>
          <w:color w:val="000000"/>
          <w:kern w:val="0"/>
          <w:sz w:val="28"/>
          <w:szCs w:val="28"/>
          <w:shd w:val="clear" w:color="auto" w:fill="FFFFFF"/>
        </w:rPr>
        <w:t>（正见C1）</w:t>
      </w:r>
    </w:p>
    <w:p w14:paraId="43530CC0" w14:textId="77777777" w:rsidR="00A83734" w:rsidRPr="007073D7" w:rsidRDefault="00C37BCB" w:rsidP="00060A16">
      <w:pPr>
        <w:widowControl/>
        <w:shd w:val="clear" w:color="auto" w:fill="FFFFFF"/>
        <w:spacing w:line="540" w:lineRule="exact"/>
        <w:rPr>
          <w:rFonts w:ascii="华文仿宋" w:eastAsia="华文仿宋" w:hAnsi="华文仿宋"/>
          <w:sz w:val="28"/>
          <w:szCs w:val="28"/>
        </w:rPr>
      </w:pPr>
      <w:r w:rsidRPr="007073D7">
        <w:rPr>
          <w:rFonts w:ascii="华文仿宋" w:eastAsia="华文仿宋" w:hAnsi="华文仿宋" w:hint="eastAsia"/>
          <w:sz w:val="28"/>
          <w:szCs w:val="28"/>
        </w:rPr>
        <w:t>参考资料:</w:t>
      </w:r>
      <w:r w:rsidRPr="007073D7">
        <w:rPr>
          <w:rFonts w:ascii="华文仿宋" w:eastAsia="华文仿宋" w:hAnsi="华文仿宋" w:hint="eastAsia"/>
          <w:b/>
          <w:sz w:val="28"/>
          <w:szCs w:val="28"/>
        </w:rPr>
        <w:t>【</w:t>
      </w:r>
      <w:r w:rsidRPr="007073D7">
        <w:rPr>
          <w:rFonts w:ascii="华文仿宋" w:eastAsia="华文仿宋" w:hAnsi="华文仿宋" w:hint="eastAsia"/>
          <w:b/>
          <w:color w:val="000000"/>
          <w:sz w:val="28"/>
          <w:szCs w:val="28"/>
          <w:shd w:val="clear" w:color="auto" w:fill="FFFFFF"/>
        </w:rPr>
        <w:t>本来无忧树的种子比芥子还小，可树木在成长的过程中，每年树枝都会增长一由旬左右。同样，我们造恶行善也是如此，虽然刚开始只有一点点，但果报的增长程度却无法形容，就像我乳轮王前世供佛六粒豌豆，来世的人天福报无量无边；或者像有些人生一刹那的嗔心或杀一条生命，无数劫中都要在恶趣受苦。</w:t>
      </w:r>
      <w:r w:rsidRPr="007073D7">
        <w:rPr>
          <w:rFonts w:ascii="华文仿宋" w:eastAsia="华文仿宋" w:hAnsi="华文仿宋" w:hint="eastAsia"/>
          <w:b/>
          <w:sz w:val="28"/>
          <w:szCs w:val="28"/>
        </w:rPr>
        <w:t>】</w:t>
      </w:r>
      <w:r w:rsidRPr="007073D7">
        <w:rPr>
          <w:rFonts w:ascii="华文仿宋" w:eastAsia="华文仿宋" w:hAnsi="华文仿宋" w:hint="eastAsia"/>
          <w:sz w:val="28"/>
          <w:szCs w:val="28"/>
        </w:rPr>
        <w:t>——大恩上</w:t>
      </w:r>
      <w:proofErr w:type="gramStart"/>
      <w:r w:rsidRPr="007073D7">
        <w:rPr>
          <w:rFonts w:ascii="华文仿宋" w:eastAsia="华文仿宋" w:hAnsi="华文仿宋" w:hint="eastAsia"/>
          <w:sz w:val="28"/>
          <w:szCs w:val="28"/>
        </w:rPr>
        <w:t>师索达吉</w:t>
      </w:r>
      <w:proofErr w:type="gramEnd"/>
      <w:r w:rsidRPr="007073D7">
        <w:rPr>
          <w:rFonts w:ascii="华文仿宋" w:eastAsia="华文仿宋" w:hAnsi="华文仿宋" w:hint="eastAsia"/>
          <w:sz w:val="28"/>
          <w:szCs w:val="28"/>
        </w:rPr>
        <w:t>堪布《前行广释》第70课</w:t>
      </w:r>
    </w:p>
    <w:p w14:paraId="641D0B3F" w14:textId="77777777" w:rsidR="00C37BCB" w:rsidRPr="007073D7" w:rsidRDefault="00C37BCB" w:rsidP="00060A16">
      <w:pPr>
        <w:widowControl/>
        <w:shd w:val="clear" w:color="auto" w:fill="FFFFFF"/>
        <w:spacing w:line="540" w:lineRule="exact"/>
        <w:rPr>
          <w:rFonts w:ascii="华文仿宋" w:eastAsia="华文仿宋" w:hAnsi="华文仿宋"/>
          <w:sz w:val="28"/>
          <w:szCs w:val="28"/>
        </w:rPr>
      </w:pPr>
    </w:p>
    <w:p w14:paraId="4945667F" w14:textId="77777777" w:rsidR="00FF1880" w:rsidRPr="007073D7" w:rsidRDefault="00C23A87" w:rsidP="00060A16">
      <w:pPr>
        <w:pStyle w:val="2"/>
        <w:keepNext/>
        <w:keepLines/>
        <w:numPr>
          <w:ilvl w:val="0"/>
          <w:numId w:val="2"/>
        </w:numPr>
        <w:spacing w:before="0" w:beforeAutospacing="0" w:after="0" w:afterAutospacing="0" w:line="540" w:lineRule="exact"/>
        <w:ind w:left="360" w:hanging="360"/>
        <w:jc w:val="both"/>
        <w:rPr>
          <w:rFonts w:ascii="华文仿宋" w:eastAsia="华文仿宋" w:hAnsi="华文仿宋"/>
          <w:color w:val="0070C0"/>
          <w:sz w:val="28"/>
          <w:szCs w:val="28"/>
        </w:rPr>
      </w:pPr>
      <w:bookmarkStart w:id="5" w:name="_其余疑问"/>
      <w:bookmarkStart w:id="6" w:name="_Toc63603995"/>
      <w:bookmarkEnd w:id="5"/>
      <w:r w:rsidRPr="007073D7">
        <w:rPr>
          <w:rFonts w:ascii="华文仿宋" w:eastAsia="华文仿宋" w:hAnsi="华文仿宋" w:hint="eastAsia"/>
          <w:color w:val="0070C0"/>
          <w:sz w:val="28"/>
          <w:szCs w:val="28"/>
        </w:rPr>
        <w:t>其余疑问</w:t>
      </w:r>
      <w:bookmarkEnd w:id="6"/>
    </w:p>
    <w:p w14:paraId="067A0496" w14:textId="77777777" w:rsidR="003323D8" w:rsidRPr="007073D7" w:rsidRDefault="003323D8" w:rsidP="00060A16">
      <w:pPr>
        <w:widowControl/>
        <w:shd w:val="clear" w:color="auto" w:fill="FFFFFF"/>
        <w:spacing w:line="540" w:lineRule="exact"/>
        <w:rPr>
          <w:rFonts w:ascii="华文仿宋" w:eastAsia="华文仿宋" w:hAnsi="华文仿宋" w:cs="宋体"/>
          <w:kern w:val="0"/>
          <w:sz w:val="28"/>
          <w:szCs w:val="28"/>
        </w:rPr>
      </w:pPr>
    </w:p>
    <w:p w14:paraId="120E97EE"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color w:val="000000"/>
          <w:kern w:val="0"/>
          <w:sz w:val="28"/>
          <w:szCs w:val="28"/>
          <w:shd w:val="clear" w:color="auto" w:fill="FFFFFF"/>
        </w:rPr>
        <w:t>问：前行123课中，佛陀曾说，即使出现一藏升珍珠换一藏升面粉的饥荒佛陀的追随者也不会缺衣乏食，可是为什么米拉日巴尊者显现上很贫穷呢</w:t>
      </w:r>
      <w:r w:rsidR="003D432F" w:rsidRPr="007073D7">
        <w:rPr>
          <w:rFonts w:ascii="华文仿宋" w:eastAsia="华文仿宋" w:hAnsi="华文仿宋" w:cs="宋体" w:hint="eastAsia"/>
          <w:color w:val="000000"/>
          <w:kern w:val="0"/>
          <w:sz w:val="28"/>
          <w:szCs w:val="28"/>
          <w:shd w:val="clear" w:color="auto" w:fill="FFFFFF"/>
        </w:rPr>
        <w:t>？</w:t>
      </w:r>
    </w:p>
    <w:p w14:paraId="54E74A18"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b/>
          <w:bCs/>
          <w:color w:val="000000"/>
          <w:kern w:val="0"/>
          <w:sz w:val="28"/>
          <w:szCs w:val="28"/>
          <w:shd w:val="clear" w:color="auto" w:fill="FFFFFF"/>
        </w:rPr>
        <w:t>答：个人理解，尊者最终也修行成就了，之前的贫穷并没有真正耽误他的修行，有时也是一种示现。</w:t>
      </w:r>
      <w:r w:rsidRPr="007073D7">
        <w:rPr>
          <w:rFonts w:ascii="华文仿宋" w:eastAsia="华文仿宋" w:hAnsi="华文仿宋" w:cs="宋体" w:hint="eastAsia"/>
          <w:color w:val="000000"/>
          <w:kern w:val="0"/>
          <w:sz w:val="28"/>
          <w:szCs w:val="28"/>
          <w:shd w:val="clear" w:color="auto" w:fill="FFFFFF"/>
        </w:rPr>
        <w:t>（正见C1）</w:t>
      </w:r>
    </w:p>
    <w:p w14:paraId="4812633E" w14:textId="77777777" w:rsidR="00FF1880" w:rsidRPr="007073D7" w:rsidRDefault="00FF1880" w:rsidP="00060A16">
      <w:pPr>
        <w:widowControl/>
        <w:spacing w:line="540" w:lineRule="exact"/>
        <w:rPr>
          <w:rFonts w:ascii="华文仿宋" w:eastAsia="华文仿宋" w:hAnsi="华文仿宋" w:cs="宋体"/>
          <w:kern w:val="0"/>
          <w:sz w:val="28"/>
          <w:szCs w:val="28"/>
        </w:rPr>
      </w:pPr>
    </w:p>
    <w:p w14:paraId="04762A47"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color w:val="000000"/>
          <w:kern w:val="0"/>
          <w:sz w:val="28"/>
          <w:szCs w:val="28"/>
          <w:shd w:val="clear" w:color="auto" w:fill="FFFFFF"/>
        </w:rPr>
        <w:t>问：上师好：我们小组在学加行教材123课的第一题时提出殊胜福田有哪些？</w:t>
      </w:r>
    </w:p>
    <w:p w14:paraId="444096B9"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b/>
          <w:bCs/>
          <w:color w:val="000000"/>
          <w:kern w:val="0"/>
          <w:sz w:val="28"/>
          <w:szCs w:val="28"/>
          <w:shd w:val="clear" w:color="auto" w:fill="FFFFFF"/>
        </w:rPr>
        <w:t>答：比如上师</w:t>
      </w:r>
      <w:r w:rsidR="00E45FD7"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僧众</w:t>
      </w:r>
      <w:r w:rsidR="00E45FD7"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成就者</w:t>
      </w:r>
      <w:r w:rsidR="00E45FD7"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修行人等等</w:t>
      </w:r>
      <w:r w:rsidR="00E45FD7"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还有父母。</w:t>
      </w:r>
      <w:r w:rsidRPr="007073D7">
        <w:rPr>
          <w:rFonts w:ascii="华文仿宋" w:eastAsia="华文仿宋" w:hAnsi="华文仿宋" w:cs="宋体" w:hint="eastAsia"/>
          <w:color w:val="000000"/>
          <w:kern w:val="0"/>
          <w:sz w:val="28"/>
          <w:szCs w:val="28"/>
          <w:shd w:val="clear" w:color="auto" w:fill="FFFFFF"/>
        </w:rPr>
        <w:t>（正见C1）</w:t>
      </w:r>
    </w:p>
    <w:p w14:paraId="7CE30222"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color w:val="000000"/>
          <w:kern w:val="0"/>
          <w:sz w:val="28"/>
          <w:szCs w:val="28"/>
          <w:shd w:val="clear" w:color="auto" w:fill="FFFFFF"/>
        </w:rPr>
        <w:t>问：遇不到怎么办？</w:t>
      </w:r>
    </w:p>
    <w:p w14:paraId="2BD5C4C5"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b/>
          <w:bCs/>
          <w:color w:val="000000"/>
          <w:kern w:val="0"/>
          <w:sz w:val="28"/>
          <w:szCs w:val="28"/>
          <w:shd w:val="clear" w:color="auto" w:fill="FFFFFF"/>
        </w:rPr>
        <w:t>答：可以寻找。有时可以通过佛像、唐卡、佛塔等等</w:t>
      </w:r>
      <w:proofErr w:type="gramStart"/>
      <w:r w:rsidRPr="007073D7">
        <w:rPr>
          <w:rFonts w:ascii="华文仿宋" w:eastAsia="华文仿宋" w:hAnsi="华文仿宋" w:cs="宋体" w:hint="eastAsia"/>
          <w:b/>
          <w:bCs/>
          <w:color w:val="000000"/>
          <w:kern w:val="0"/>
          <w:sz w:val="28"/>
          <w:szCs w:val="28"/>
          <w:shd w:val="clear" w:color="auto" w:fill="FFFFFF"/>
        </w:rPr>
        <w:t>作为对境来</w:t>
      </w:r>
      <w:proofErr w:type="gramEnd"/>
      <w:r w:rsidRPr="007073D7">
        <w:rPr>
          <w:rFonts w:ascii="华文仿宋" w:eastAsia="华文仿宋" w:hAnsi="华文仿宋" w:cs="宋体" w:hint="eastAsia"/>
          <w:b/>
          <w:bCs/>
          <w:color w:val="000000"/>
          <w:kern w:val="0"/>
          <w:sz w:val="28"/>
          <w:szCs w:val="28"/>
          <w:shd w:val="clear" w:color="auto" w:fill="FFFFFF"/>
        </w:rPr>
        <w:t>供养。</w:t>
      </w:r>
      <w:r w:rsidRPr="007073D7">
        <w:rPr>
          <w:rFonts w:ascii="华文仿宋" w:eastAsia="华文仿宋" w:hAnsi="华文仿宋" w:cs="宋体" w:hint="eastAsia"/>
          <w:color w:val="000000"/>
          <w:kern w:val="0"/>
          <w:sz w:val="28"/>
          <w:szCs w:val="28"/>
          <w:shd w:val="clear" w:color="auto" w:fill="FFFFFF"/>
        </w:rPr>
        <w:t>（正见C1）</w:t>
      </w:r>
    </w:p>
    <w:p w14:paraId="42EA7B21"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color w:val="000000"/>
          <w:kern w:val="0"/>
          <w:sz w:val="28"/>
          <w:szCs w:val="28"/>
          <w:shd w:val="clear" w:color="auto" w:fill="FFFFFF"/>
        </w:rPr>
        <w:t>问：对普通福田怎么办？</w:t>
      </w:r>
    </w:p>
    <w:p w14:paraId="3882785B"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b/>
          <w:bCs/>
          <w:color w:val="000000"/>
          <w:kern w:val="0"/>
          <w:sz w:val="28"/>
          <w:szCs w:val="28"/>
          <w:shd w:val="clear" w:color="auto" w:fill="FFFFFF"/>
        </w:rPr>
        <w:t>答：</w:t>
      </w:r>
      <w:proofErr w:type="gramStart"/>
      <w:r w:rsidRPr="007073D7">
        <w:rPr>
          <w:rFonts w:ascii="华文仿宋" w:eastAsia="华文仿宋" w:hAnsi="华文仿宋" w:cs="宋体" w:hint="eastAsia"/>
          <w:b/>
          <w:bCs/>
          <w:color w:val="000000"/>
          <w:kern w:val="0"/>
          <w:sz w:val="28"/>
          <w:szCs w:val="28"/>
          <w:shd w:val="clear" w:color="auto" w:fill="FFFFFF"/>
        </w:rPr>
        <w:t>行持善</w:t>
      </w:r>
      <w:proofErr w:type="gramEnd"/>
      <w:r w:rsidRPr="007073D7">
        <w:rPr>
          <w:rFonts w:ascii="华文仿宋" w:eastAsia="华文仿宋" w:hAnsi="华文仿宋" w:cs="宋体" w:hint="eastAsia"/>
          <w:b/>
          <w:bCs/>
          <w:color w:val="000000"/>
          <w:kern w:val="0"/>
          <w:sz w:val="28"/>
          <w:szCs w:val="28"/>
          <w:shd w:val="clear" w:color="auto" w:fill="FFFFFF"/>
        </w:rPr>
        <w:t>法多多益善。多做一份多得到一份功德。</w:t>
      </w:r>
      <w:r w:rsidRPr="007073D7">
        <w:rPr>
          <w:rFonts w:ascii="华文仿宋" w:eastAsia="华文仿宋" w:hAnsi="华文仿宋" w:cs="宋体" w:hint="eastAsia"/>
          <w:color w:val="000000"/>
          <w:kern w:val="0"/>
          <w:sz w:val="28"/>
          <w:szCs w:val="28"/>
          <w:shd w:val="clear" w:color="auto" w:fill="FFFFFF"/>
        </w:rPr>
        <w:t>（正见C1）</w:t>
      </w:r>
    </w:p>
    <w:p w14:paraId="00500CF6" w14:textId="77777777" w:rsidR="00FF1880" w:rsidRPr="007073D7" w:rsidRDefault="00FF1880" w:rsidP="00060A16">
      <w:pPr>
        <w:widowControl/>
        <w:spacing w:line="540" w:lineRule="exact"/>
        <w:rPr>
          <w:rFonts w:ascii="华文仿宋" w:eastAsia="华文仿宋" w:hAnsi="华文仿宋" w:cs="宋体"/>
          <w:kern w:val="0"/>
          <w:sz w:val="28"/>
          <w:szCs w:val="28"/>
        </w:rPr>
      </w:pPr>
    </w:p>
    <w:p w14:paraId="1A0DDAF0"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color w:val="000000"/>
          <w:kern w:val="0"/>
          <w:sz w:val="28"/>
          <w:szCs w:val="28"/>
          <w:shd w:val="clear" w:color="auto" w:fill="FFFFFF"/>
        </w:rPr>
        <w:lastRenderedPageBreak/>
        <w:t>问：顶礼上师三宝！顶礼法师！</w:t>
      </w:r>
      <w:r w:rsidR="00B12538" w:rsidRPr="007073D7">
        <w:rPr>
          <w:rFonts w:ascii="华文仿宋" w:eastAsia="华文仿宋" w:hAnsi="华文仿宋" w:cs="宋体" w:hint="eastAsia"/>
          <w:color w:val="000000"/>
          <w:kern w:val="0"/>
          <w:sz w:val="28"/>
          <w:szCs w:val="28"/>
          <w:shd w:val="clear" w:color="auto" w:fill="FFFFFF"/>
        </w:rPr>
        <w:t>“</w:t>
      </w:r>
      <w:r w:rsidR="000406A8" w:rsidRPr="007073D7">
        <w:rPr>
          <w:rFonts w:ascii="华文仿宋" w:eastAsia="华文仿宋" w:hAnsi="华文仿宋" w:hint="eastAsia"/>
          <w:color w:val="000000"/>
          <w:sz w:val="28"/>
          <w:szCs w:val="28"/>
          <w:shd w:val="clear" w:color="auto" w:fill="FFFFFF"/>
        </w:rPr>
        <w:t>色种姓财富，及以诸乐具，一切皆无常，智者不应信。</w:t>
      </w:r>
      <w:r w:rsidR="00B12538" w:rsidRPr="007073D7">
        <w:rPr>
          <w:rFonts w:ascii="华文仿宋" w:eastAsia="华文仿宋" w:hAnsi="华文仿宋" w:cs="宋体" w:hint="eastAsia"/>
          <w:color w:val="000000"/>
          <w:kern w:val="0"/>
          <w:sz w:val="28"/>
          <w:szCs w:val="28"/>
          <w:shd w:val="clear" w:color="auto" w:fill="FFFFFF"/>
        </w:rPr>
        <w:t>”</w:t>
      </w:r>
      <w:r w:rsidRPr="007073D7">
        <w:rPr>
          <w:rFonts w:ascii="华文仿宋" w:eastAsia="华文仿宋" w:hAnsi="华文仿宋" w:cs="宋体" w:hint="eastAsia"/>
          <w:color w:val="000000"/>
          <w:kern w:val="0"/>
          <w:sz w:val="28"/>
          <w:szCs w:val="28"/>
          <w:shd w:val="clear" w:color="auto" w:fill="FFFFFF"/>
        </w:rPr>
        <w:t>和</w:t>
      </w:r>
      <w:r w:rsidR="00B12538" w:rsidRPr="007073D7">
        <w:rPr>
          <w:rFonts w:ascii="华文仿宋" w:eastAsia="华文仿宋" w:hAnsi="华文仿宋" w:cs="宋体" w:hint="eastAsia"/>
          <w:color w:val="000000"/>
          <w:kern w:val="0"/>
          <w:sz w:val="28"/>
          <w:szCs w:val="28"/>
          <w:shd w:val="clear" w:color="auto" w:fill="FFFFFF"/>
        </w:rPr>
        <w:t>《</w:t>
      </w:r>
      <w:r w:rsidRPr="007073D7">
        <w:rPr>
          <w:rFonts w:ascii="华文仿宋" w:eastAsia="华文仿宋" w:hAnsi="华文仿宋" w:cs="宋体" w:hint="eastAsia"/>
          <w:color w:val="000000"/>
          <w:kern w:val="0"/>
          <w:sz w:val="28"/>
          <w:szCs w:val="28"/>
          <w:shd w:val="clear" w:color="auto" w:fill="FFFFFF"/>
        </w:rPr>
        <w:t>杂宝藏经</w:t>
      </w:r>
      <w:r w:rsidR="00B12538" w:rsidRPr="007073D7">
        <w:rPr>
          <w:rFonts w:ascii="华文仿宋" w:eastAsia="华文仿宋" w:hAnsi="华文仿宋" w:cs="宋体" w:hint="eastAsia"/>
          <w:color w:val="000000"/>
          <w:kern w:val="0"/>
          <w:sz w:val="28"/>
          <w:szCs w:val="28"/>
          <w:shd w:val="clear" w:color="auto" w:fill="FFFFFF"/>
        </w:rPr>
        <w:t>》：“</w:t>
      </w:r>
      <w:r w:rsidR="000406A8" w:rsidRPr="007073D7">
        <w:rPr>
          <w:rFonts w:ascii="华文仿宋" w:eastAsia="华文仿宋" w:hAnsi="华文仿宋" w:hint="eastAsia"/>
          <w:color w:val="000000"/>
          <w:sz w:val="28"/>
          <w:szCs w:val="28"/>
          <w:shd w:val="clear" w:color="auto" w:fill="FFFFFF"/>
        </w:rPr>
        <w:t>应当勤心，作诸功德，莫于小善，生下劣想。</w:t>
      </w:r>
      <w:r w:rsidRPr="007073D7">
        <w:rPr>
          <w:rFonts w:ascii="华文仿宋" w:eastAsia="华文仿宋" w:hAnsi="华文仿宋" w:cs="宋体" w:hint="eastAsia"/>
          <w:color w:val="000000"/>
          <w:kern w:val="0"/>
          <w:sz w:val="28"/>
          <w:szCs w:val="28"/>
          <w:shd w:val="clear" w:color="auto" w:fill="FFFFFF"/>
        </w:rPr>
        <w:t>”两种观点如何圆融理解</w:t>
      </w:r>
      <w:r w:rsidR="003D432F" w:rsidRPr="007073D7">
        <w:rPr>
          <w:rFonts w:ascii="华文仿宋" w:eastAsia="华文仿宋" w:hAnsi="华文仿宋" w:cs="宋体" w:hint="eastAsia"/>
          <w:color w:val="000000"/>
          <w:kern w:val="0"/>
          <w:sz w:val="28"/>
          <w:szCs w:val="28"/>
          <w:shd w:val="clear" w:color="auto" w:fill="FFFFFF"/>
        </w:rPr>
        <w:t>？</w:t>
      </w:r>
      <w:r w:rsidRPr="007073D7">
        <w:rPr>
          <w:rFonts w:ascii="MS Gothic" w:eastAsia="MS Gothic" w:hAnsi="MS Gothic" w:cs="MS Gothic" w:hint="eastAsia"/>
          <w:color w:val="000000"/>
          <w:kern w:val="0"/>
          <w:sz w:val="28"/>
          <w:szCs w:val="28"/>
          <w:shd w:val="clear" w:color="auto" w:fill="FFFFFF"/>
        </w:rPr>
        <w:t>‍</w:t>
      </w:r>
    </w:p>
    <w:p w14:paraId="2094EB0E"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b/>
          <w:bCs/>
          <w:color w:val="000000"/>
          <w:kern w:val="0"/>
          <w:sz w:val="28"/>
          <w:szCs w:val="28"/>
          <w:shd w:val="clear" w:color="auto" w:fill="FFFFFF"/>
        </w:rPr>
        <w:t>答：个人理解，第一段的意思是对这些不应该执著（但没有否定善果本身的价值），应该了知无常的本性，追求解脱。对于轮回中的善果，我们既不否定本有的价值，也不过度执著，高估其作用。</w:t>
      </w:r>
    </w:p>
    <w:p w14:paraId="0C0A2CF8"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b/>
          <w:bCs/>
          <w:color w:val="000000"/>
          <w:kern w:val="0"/>
          <w:sz w:val="28"/>
          <w:szCs w:val="28"/>
          <w:shd w:val="clear" w:color="auto" w:fill="FFFFFF"/>
        </w:rPr>
        <w:t>第二段的意思是，善业是有作用的，肯定其价值，这一点和第一段是圆融的。而且善</w:t>
      </w:r>
      <w:proofErr w:type="gramStart"/>
      <w:r w:rsidRPr="007073D7">
        <w:rPr>
          <w:rFonts w:ascii="华文仿宋" w:eastAsia="华文仿宋" w:hAnsi="华文仿宋" w:cs="宋体" w:hint="eastAsia"/>
          <w:b/>
          <w:bCs/>
          <w:color w:val="000000"/>
          <w:kern w:val="0"/>
          <w:sz w:val="28"/>
          <w:szCs w:val="28"/>
          <w:shd w:val="clear" w:color="auto" w:fill="FFFFFF"/>
        </w:rPr>
        <w:t>法除了</w:t>
      </w:r>
      <w:proofErr w:type="gramEnd"/>
      <w:r w:rsidRPr="007073D7">
        <w:rPr>
          <w:rFonts w:ascii="华文仿宋" w:eastAsia="华文仿宋" w:hAnsi="华文仿宋" w:cs="宋体" w:hint="eastAsia"/>
          <w:b/>
          <w:bCs/>
          <w:color w:val="000000"/>
          <w:kern w:val="0"/>
          <w:sz w:val="28"/>
          <w:szCs w:val="28"/>
          <w:shd w:val="clear" w:color="auto" w:fill="FFFFFF"/>
        </w:rPr>
        <w:t>能够获得轮回安乐之外</w:t>
      </w:r>
      <w:r w:rsidR="001F3527"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也能够帮助我们获得解脱。</w:t>
      </w:r>
      <w:r w:rsidRPr="007073D7">
        <w:rPr>
          <w:rFonts w:ascii="华文仿宋" w:eastAsia="华文仿宋" w:hAnsi="华文仿宋" w:cs="宋体" w:hint="eastAsia"/>
          <w:color w:val="000000"/>
          <w:kern w:val="0"/>
          <w:sz w:val="28"/>
          <w:szCs w:val="28"/>
          <w:shd w:val="clear" w:color="auto" w:fill="FFFFFF"/>
        </w:rPr>
        <w:t>（正见C1）</w:t>
      </w:r>
    </w:p>
    <w:p w14:paraId="7D6BEA93" w14:textId="77777777" w:rsidR="00FF1880" w:rsidRPr="007073D7" w:rsidRDefault="00FF1880" w:rsidP="00060A16">
      <w:pPr>
        <w:widowControl/>
        <w:spacing w:line="540" w:lineRule="exact"/>
        <w:rPr>
          <w:rFonts w:ascii="华文仿宋" w:eastAsia="华文仿宋" w:hAnsi="华文仿宋" w:cs="宋体"/>
          <w:kern w:val="0"/>
          <w:sz w:val="28"/>
          <w:szCs w:val="28"/>
        </w:rPr>
      </w:pPr>
    </w:p>
    <w:p w14:paraId="30130A5B"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color w:val="000000"/>
          <w:kern w:val="0"/>
          <w:sz w:val="28"/>
          <w:szCs w:val="28"/>
          <w:shd w:val="clear" w:color="auto" w:fill="FFFFFF"/>
        </w:rPr>
        <w:t>问：修行人为什么不用担心衣食资具？即使今生</w:t>
      </w:r>
      <w:proofErr w:type="gramStart"/>
      <w:r w:rsidRPr="007073D7">
        <w:rPr>
          <w:rFonts w:ascii="华文仿宋" w:eastAsia="华文仿宋" w:hAnsi="华文仿宋" w:cs="宋体" w:hint="eastAsia"/>
          <w:color w:val="000000"/>
          <w:kern w:val="0"/>
          <w:sz w:val="28"/>
          <w:szCs w:val="28"/>
          <w:shd w:val="clear" w:color="auto" w:fill="FFFFFF"/>
        </w:rPr>
        <w:t>在行持善法</w:t>
      </w:r>
      <w:proofErr w:type="gramEnd"/>
      <w:r w:rsidRPr="007073D7">
        <w:rPr>
          <w:rFonts w:ascii="华文仿宋" w:eastAsia="华文仿宋" w:hAnsi="华文仿宋" w:cs="宋体" w:hint="eastAsia"/>
          <w:color w:val="000000"/>
          <w:kern w:val="0"/>
          <w:sz w:val="28"/>
          <w:szCs w:val="28"/>
          <w:shd w:val="clear" w:color="auto" w:fill="FFFFFF"/>
        </w:rPr>
        <w:t>，果报也不一定那么快成熟啊，为什么不用担心呢？请法师慈悲开示，感恩法师。</w:t>
      </w:r>
    </w:p>
    <w:p w14:paraId="65810FC3" w14:textId="77777777" w:rsidR="00FF1880" w:rsidRPr="007073D7" w:rsidRDefault="00FF1880"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hint="eastAsia"/>
          <w:b/>
          <w:bCs/>
          <w:color w:val="000000"/>
          <w:kern w:val="0"/>
          <w:sz w:val="28"/>
          <w:szCs w:val="28"/>
          <w:shd w:val="clear" w:color="auto" w:fill="FFFFFF"/>
        </w:rPr>
        <w:t>答：个人理解真修行人很容易得受三宝的加持。另一方面</w:t>
      </w:r>
      <w:r w:rsidR="00EC7C9D"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如果是真修行人</w:t>
      </w:r>
      <w:r w:rsidR="00EC7C9D"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从自己生活的角度来说标准是不高的</w:t>
      </w:r>
      <w:r w:rsidR="00EC7C9D" w:rsidRPr="007073D7">
        <w:rPr>
          <w:rFonts w:ascii="华文仿宋" w:eastAsia="华文仿宋" w:hAnsi="华文仿宋" w:cs="宋体" w:hint="eastAsia"/>
          <w:b/>
          <w:bCs/>
          <w:color w:val="000000"/>
          <w:kern w:val="0"/>
          <w:sz w:val="28"/>
          <w:szCs w:val="28"/>
          <w:shd w:val="clear" w:color="auto" w:fill="FFFFFF"/>
        </w:rPr>
        <w:t>，</w:t>
      </w:r>
      <w:r w:rsidRPr="007073D7">
        <w:rPr>
          <w:rFonts w:ascii="华文仿宋" w:eastAsia="华文仿宋" w:hAnsi="华文仿宋" w:cs="宋体" w:hint="eastAsia"/>
          <w:b/>
          <w:bCs/>
          <w:color w:val="000000"/>
          <w:kern w:val="0"/>
          <w:sz w:val="28"/>
          <w:szCs w:val="28"/>
          <w:shd w:val="clear" w:color="auto" w:fill="FFFFFF"/>
        </w:rPr>
        <w:t>很容易达到。</w:t>
      </w:r>
      <w:r w:rsidRPr="007073D7">
        <w:rPr>
          <w:rFonts w:ascii="华文仿宋" w:eastAsia="华文仿宋" w:hAnsi="华文仿宋" w:cs="宋体" w:hint="eastAsia"/>
          <w:color w:val="000000"/>
          <w:kern w:val="0"/>
          <w:sz w:val="28"/>
          <w:szCs w:val="28"/>
          <w:shd w:val="clear" w:color="auto" w:fill="FFFFFF"/>
        </w:rPr>
        <w:t>（正见C1）</w:t>
      </w:r>
    </w:p>
    <w:p w14:paraId="2346895A" w14:textId="77777777" w:rsidR="003D042B" w:rsidRPr="007073D7" w:rsidRDefault="003D042B" w:rsidP="00060A16">
      <w:pPr>
        <w:widowControl/>
        <w:shd w:val="clear" w:color="auto" w:fill="FFFFFF"/>
        <w:spacing w:line="540" w:lineRule="exact"/>
        <w:rPr>
          <w:rFonts w:ascii="华文仿宋" w:eastAsia="华文仿宋" w:hAnsi="华文仿宋" w:cs="宋体"/>
          <w:color w:val="000000"/>
          <w:kern w:val="0"/>
          <w:sz w:val="28"/>
          <w:szCs w:val="28"/>
          <w:shd w:val="clear" w:color="auto" w:fill="FFFFFF"/>
        </w:rPr>
      </w:pPr>
    </w:p>
    <w:p w14:paraId="64100F8B" w14:textId="77777777" w:rsidR="003D042B" w:rsidRPr="007073D7" w:rsidRDefault="003D042B" w:rsidP="00060A16">
      <w:pPr>
        <w:widowControl/>
        <w:shd w:val="clear" w:color="auto" w:fill="FFFFFF"/>
        <w:spacing w:line="540" w:lineRule="exact"/>
        <w:rPr>
          <w:rFonts w:ascii="华文仿宋" w:eastAsia="华文仿宋" w:hAnsi="华文仿宋" w:cs="宋体"/>
          <w:color w:val="000000"/>
          <w:kern w:val="0"/>
          <w:sz w:val="28"/>
          <w:szCs w:val="28"/>
        </w:rPr>
      </w:pPr>
      <w:r w:rsidRPr="007073D7">
        <w:rPr>
          <w:rFonts w:ascii="华文仿宋" w:eastAsia="华文仿宋" w:hAnsi="华文仿宋" w:cs="宋体"/>
          <w:color w:val="000000"/>
          <w:kern w:val="0"/>
          <w:sz w:val="28"/>
          <w:szCs w:val="28"/>
          <w:shd w:val="clear" w:color="auto" w:fill="FFFFFF"/>
        </w:rPr>
        <w:t>问：在《前行》123</w:t>
      </w:r>
      <w:proofErr w:type="gramStart"/>
      <w:r w:rsidRPr="007073D7">
        <w:rPr>
          <w:rFonts w:ascii="华文仿宋" w:eastAsia="华文仿宋" w:hAnsi="华文仿宋" w:cs="宋体"/>
          <w:color w:val="000000"/>
          <w:kern w:val="0"/>
          <w:sz w:val="28"/>
          <w:szCs w:val="28"/>
          <w:shd w:val="clear" w:color="auto" w:fill="FFFFFF"/>
        </w:rPr>
        <w:t>课无等塔</w:t>
      </w:r>
      <w:proofErr w:type="gramEnd"/>
      <w:r w:rsidRPr="007073D7">
        <w:rPr>
          <w:rFonts w:ascii="华文仿宋" w:eastAsia="华文仿宋" w:hAnsi="华文仿宋" w:cs="宋体"/>
          <w:color w:val="000000"/>
          <w:kern w:val="0"/>
          <w:sz w:val="28"/>
          <w:szCs w:val="28"/>
          <w:shd w:val="clear" w:color="auto" w:fill="FFFFFF"/>
        </w:rPr>
        <w:t>波仁波切有这么一句话：“即使修财神法，但如果没有往昔的布施果报，也很难以达到目的，而且内心想如理如法修行的人为了今生利益去修财神法也是矛盾的</w:t>
      </w:r>
      <w:r w:rsidRPr="007073D7">
        <w:rPr>
          <w:rFonts w:ascii="华文仿宋" w:eastAsia="华文仿宋" w:hAnsi="华文仿宋" w:cs="宋体" w:hint="eastAsia"/>
          <w:color w:val="000000"/>
          <w:kern w:val="0"/>
          <w:sz w:val="28"/>
          <w:szCs w:val="28"/>
          <w:shd w:val="clear" w:color="auto" w:fill="FFFFFF"/>
        </w:rPr>
        <w:t>……</w:t>
      </w:r>
      <w:r w:rsidRPr="007073D7">
        <w:rPr>
          <w:rFonts w:ascii="华文仿宋" w:eastAsia="华文仿宋" w:hAnsi="华文仿宋" w:cs="宋体"/>
          <w:color w:val="000000"/>
          <w:kern w:val="0"/>
          <w:sz w:val="28"/>
          <w:szCs w:val="28"/>
          <w:shd w:val="clear" w:color="auto" w:fill="FFFFFF"/>
        </w:rPr>
        <w:t>为此，我们务必抛弃如毒般追求现世自利的这种心。”</w:t>
      </w:r>
    </w:p>
    <w:p w14:paraId="57313D22" w14:textId="77777777" w:rsidR="003D042B" w:rsidRPr="007073D7" w:rsidRDefault="003D042B" w:rsidP="00060A16">
      <w:pPr>
        <w:widowControl/>
        <w:shd w:val="clear" w:color="auto" w:fill="FFFFFF"/>
        <w:spacing w:line="540" w:lineRule="exact"/>
        <w:rPr>
          <w:rFonts w:ascii="华文仿宋" w:eastAsia="华文仿宋" w:hAnsi="华文仿宋" w:cs="宋体"/>
          <w:color w:val="000000"/>
          <w:kern w:val="0"/>
          <w:sz w:val="28"/>
          <w:szCs w:val="28"/>
        </w:rPr>
      </w:pPr>
      <w:r w:rsidRPr="007073D7">
        <w:rPr>
          <w:rFonts w:ascii="华文仿宋" w:eastAsia="华文仿宋" w:hAnsi="华文仿宋" w:cs="宋体"/>
          <w:color w:val="000000"/>
          <w:kern w:val="0"/>
          <w:sz w:val="28"/>
          <w:szCs w:val="28"/>
          <w:shd w:val="clear" w:color="auto" w:fill="FFFFFF"/>
        </w:rPr>
        <w:t>弟子理解，如果以大乘菩提心</w:t>
      </w:r>
      <w:proofErr w:type="gramStart"/>
      <w:r w:rsidRPr="007073D7">
        <w:rPr>
          <w:rFonts w:ascii="华文仿宋" w:eastAsia="华文仿宋" w:hAnsi="华文仿宋" w:cs="宋体"/>
          <w:color w:val="000000"/>
          <w:kern w:val="0"/>
          <w:sz w:val="28"/>
          <w:szCs w:val="28"/>
          <w:shd w:val="clear" w:color="auto" w:fill="FFFFFF"/>
        </w:rPr>
        <w:t>摄持修一切</w:t>
      </w:r>
      <w:proofErr w:type="gramEnd"/>
      <w:r w:rsidRPr="007073D7">
        <w:rPr>
          <w:rFonts w:ascii="华文仿宋" w:eastAsia="华文仿宋" w:hAnsi="华文仿宋" w:cs="宋体"/>
          <w:color w:val="000000"/>
          <w:kern w:val="0"/>
          <w:sz w:val="28"/>
          <w:szCs w:val="28"/>
          <w:shd w:val="clear" w:color="auto" w:fill="FFFFFF"/>
        </w:rPr>
        <w:t>善法，根本不用考虑自己的缺乏生活资俱，这些都会自然具足。这是菩提心的特点，也是因果规律的一个极好的显现。菩提心完完全全是为他人而着想，是一种完全开放的善心所的状态</w:t>
      </w:r>
      <w:proofErr w:type="gramStart"/>
      <w:r w:rsidRPr="007073D7">
        <w:rPr>
          <w:rFonts w:ascii="华文仿宋" w:eastAsia="华文仿宋" w:hAnsi="华文仿宋" w:cs="宋体"/>
          <w:color w:val="000000"/>
          <w:kern w:val="0"/>
          <w:sz w:val="28"/>
          <w:szCs w:val="28"/>
          <w:shd w:val="clear" w:color="auto" w:fill="FFFFFF"/>
        </w:rPr>
        <w:t>摄持一切</w:t>
      </w:r>
      <w:proofErr w:type="gramEnd"/>
      <w:r w:rsidRPr="007073D7">
        <w:rPr>
          <w:rFonts w:ascii="华文仿宋" w:eastAsia="华文仿宋" w:hAnsi="华文仿宋" w:cs="宋体"/>
          <w:color w:val="000000"/>
          <w:kern w:val="0"/>
          <w:sz w:val="28"/>
          <w:szCs w:val="28"/>
          <w:shd w:val="clear" w:color="auto" w:fill="FFFFFF"/>
        </w:rPr>
        <w:t>善行。</w:t>
      </w:r>
      <w:proofErr w:type="gramStart"/>
      <w:r w:rsidRPr="007073D7">
        <w:rPr>
          <w:rFonts w:ascii="华文仿宋" w:eastAsia="华文仿宋" w:hAnsi="华文仿宋" w:cs="宋体"/>
          <w:color w:val="000000"/>
          <w:kern w:val="0"/>
          <w:sz w:val="28"/>
          <w:szCs w:val="28"/>
          <w:shd w:val="clear" w:color="auto" w:fill="FFFFFF"/>
        </w:rPr>
        <w:t>行持六度</w:t>
      </w:r>
      <w:proofErr w:type="gramEnd"/>
      <w:r w:rsidRPr="007073D7">
        <w:rPr>
          <w:rFonts w:ascii="华文仿宋" w:eastAsia="华文仿宋" w:hAnsi="华文仿宋" w:cs="宋体"/>
          <w:color w:val="000000"/>
          <w:kern w:val="0"/>
          <w:sz w:val="28"/>
          <w:szCs w:val="28"/>
          <w:shd w:val="clear" w:color="auto" w:fill="FFFFFF"/>
        </w:rPr>
        <w:t>万行，第一度就是布施</w:t>
      </w:r>
      <w:r w:rsidRPr="007073D7">
        <w:rPr>
          <w:rFonts w:ascii="华文仿宋" w:eastAsia="华文仿宋" w:hAnsi="华文仿宋" w:cs="宋体"/>
          <w:color w:val="000000"/>
          <w:kern w:val="0"/>
          <w:sz w:val="28"/>
          <w:szCs w:val="28"/>
          <w:shd w:val="clear" w:color="auto" w:fill="FFFFFF"/>
        </w:rPr>
        <w:lastRenderedPageBreak/>
        <w:t>度，而布施的圆满</w:t>
      </w:r>
      <w:proofErr w:type="gramStart"/>
      <w:r w:rsidRPr="007073D7">
        <w:rPr>
          <w:rFonts w:ascii="华文仿宋" w:eastAsia="华文仿宋" w:hAnsi="华文仿宋" w:cs="宋体"/>
          <w:color w:val="000000"/>
          <w:kern w:val="0"/>
          <w:sz w:val="28"/>
          <w:szCs w:val="28"/>
          <w:shd w:val="clear" w:color="auto" w:fill="FFFFFF"/>
        </w:rPr>
        <w:t>是以舍心</w:t>
      </w:r>
      <w:proofErr w:type="gramEnd"/>
      <w:r w:rsidRPr="007073D7">
        <w:rPr>
          <w:rFonts w:ascii="华文仿宋" w:eastAsia="华文仿宋" w:hAnsi="华文仿宋" w:cs="宋体"/>
          <w:color w:val="000000"/>
          <w:kern w:val="0"/>
          <w:sz w:val="28"/>
          <w:szCs w:val="28"/>
          <w:shd w:val="clear" w:color="auto" w:fill="FFFFFF"/>
        </w:rPr>
        <w:t>的圆满为标准。按照因果规律，行善则得善报，所以根本不用为自己的衣食而担忧，也不用把我的修行等等挂在心上，要完完全全去掉这个我执。</w:t>
      </w:r>
    </w:p>
    <w:p w14:paraId="170321F0" w14:textId="77777777" w:rsidR="003D042B" w:rsidRPr="007073D7" w:rsidRDefault="003D042B" w:rsidP="00060A16">
      <w:pPr>
        <w:widowControl/>
        <w:shd w:val="clear" w:color="auto" w:fill="FFFFFF"/>
        <w:spacing w:line="540" w:lineRule="exact"/>
        <w:rPr>
          <w:rFonts w:ascii="华文仿宋" w:eastAsia="华文仿宋" w:hAnsi="华文仿宋" w:cs="宋体"/>
          <w:color w:val="000000"/>
          <w:kern w:val="0"/>
          <w:sz w:val="28"/>
          <w:szCs w:val="28"/>
        </w:rPr>
      </w:pPr>
      <w:r w:rsidRPr="007073D7">
        <w:rPr>
          <w:rFonts w:ascii="华文仿宋" w:eastAsia="华文仿宋" w:hAnsi="华文仿宋" w:cs="宋体"/>
          <w:color w:val="000000"/>
          <w:kern w:val="0"/>
          <w:sz w:val="28"/>
          <w:szCs w:val="28"/>
          <w:shd w:val="clear" w:color="auto" w:fill="FFFFFF"/>
        </w:rPr>
        <w:t>那么小乘修行人需要不需要担心一下自己的衣食资俱呢？弟子觉得他们还是应该稍微担心一下吧？毕竟发心和大乘有所不同，他们是以自己的解脱为最终目的，虽然他们也有度化众生的行为，但不会特别强调菩提心。怎么担心自己生活呢？就是要积累福报，要做善事。如云“修福不修慧，大象挂璎珞，修慧不修福，罗汉拖空钵。”</w:t>
      </w:r>
    </w:p>
    <w:p w14:paraId="6E39ACD5" w14:textId="77777777" w:rsidR="003D042B" w:rsidRPr="007073D7" w:rsidRDefault="003D042B" w:rsidP="00060A16">
      <w:pPr>
        <w:widowControl/>
        <w:shd w:val="clear" w:color="auto" w:fill="FFFFFF"/>
        <w:spacing w:line="540" w:lineRule="exact"/>
        <w:rPr>
          <w:rFonts w:ascii="华文仿宋" w:eastAsia="华文仿宋" w:hAnsi="华文仿宋" w:cs="宋体"/>
          <w:color w:val="000000"/>
          <w:kern w:val="0"/>
          <w:sz w:val="28"/>
          <w:szCs w:val="28"/>
        </w:rPr>
      </w:pPr>
      <w:r w:rsidRPr="007073D7">
        <w:rPr>
          <w:rFonts w:ascii="华文仿宋" w:eastAsia="华文仿宋" w:hAnsi="华文仿宋" w:cs="宋体"/>
          <w:color w:val="000000"/>
          <w:kern w:val="0"/>
          <w:sz w:val="28"/>
          <w:szCs w:val="28"/>
          <w:shd w:val="clear" w:color="auto" w:fill="FFFFFF"/>
        </w:rPr>
        <w:t>另外有修行人修禅之时会有天人来供养衣食，这也应该是他自己</w:t>
      </w:r>
      <w:proofErr w:type="gramStart"/>
      <w:r w:rsidRPr="007073D7">
        <w:rPr>
          <w:rFonts w:ascii="华文仿宋" w:eastAsia="华文仿宋" w:hAnsi="华文仿宋" w:cs="宋体"/>
          <w:color w:val="000000"/>
          <w:kern w:val="0"/>
          <w:sz w:val="28"/>
          <w:szCs w:val="28"/>
          <w:shd w:val="clear" w:color="auto" w:fill="FFFFFF"/>
        </w:rPr>
        <w:t>的福报所</w:t>
      </w:r>
      <w:proofErr w:type="gramEnd"/>
      <w:r w:rsidRPr="007073D7">
        <w:rPr>
          <w:rFonts w:ascii="华文仿宋" w:eastAsia="华文仿宋" w:hAnsi="华文仿宋" w:cs="宋体"/>
          <w:color w:val="000000"/>
          <w:kern w:val="0"/>
          <w:sz w:val="28"/>
          <w:szCs w:val="28"/>
          <w:shd w:val="clear" w:color="auto" w:fill="FFFFFF"/>
        </w:rPr>
        <w:t>感召的吧？</w:t>
      </w:r>
    </w:p>
    <w:p w14:paraId="35A84D82" w14:textId="77777777" w:rsidR="003D042B" w:rsidRPr="007073D7" w:rsidRDefault="003D042B" w:rsidP="00060A16">
      <w:pPr>
        <w:widowControl/>
        <w:shd w:val="clear" w:color="auto" w:fill="FFFFFF"/>
        <w:spacing w:line="540" w:lineRule="exact"/>
        <w:rPr>
          <w:rFonts w:ascii="华文仿宋" w:eastAsia="华文仿宋" w:hAnsi="华文仿宋" w:cs="宋体"/>
          <w:color w:val="000000"/>
          <w:kern w:val="0"/>
          <w:sz w:val="28"/>
          <w:szCs w:val="28"/>
          <w:shd w:val="clear" w:color="auto" w:fill="FFFFFF"/>
        </w:rPr>
      </w:pPr>
      <w:r w:rsidRPr="007073D7">
        <w:rPr>
          <w:rFonts w:ascii="华文仿宋" w:eastAsia="华文仿宋" w:hAnsi="华文仿宋" w:cs="宋体"/>
          <w:b/>
          <w:bCs/>
          <w:color w:val="000000"/>
          <w:kern w:val="0"/>
          <w:sz w:val="28"/>
          <w:szCs w:val="28"/>
          <w:shd w:val="clear" w:color="auto" w:fill="FFFFFF"/>
        </w:rPr>
        <w:t>答：个人理解，广义来说也可以包含小乘的修行人。不同的修行人，自己的发心等境界不同，得到的加持也不同。很多修行人有天人供养，也是</w:t>
      </w:r>
      <w:proofErr w:type="gramStart"/>
      <w:r w:rsidRPr="007073D7">
        <w:rPr>
          <w:rFonts w:ascii="华文仿宋" w:eastAsia="华文仿宋" w:hAnsi="华文仿宋" w:cs="宋体"/>
          <w:b/>
          <w:bCs/>
          <w:color w:val="000000"/>
          <w:kern w:val="0"/>
          <w:sz w:val="28"/>
          <w:szCs w:val="28"/>
          <w:shd w:val="clear" w:color="auto" w:fill="FFFFFF"/>
        </w:rPr>
        <w:t>和福报相关</w:t>
      </w:r>
      <w:proofErr w:type="gramEnd"/>
      <w:r w:rsidRPr="007073D7">
        <w:rPr>
          <w:rFonts w:ascii="华文仿宋" w:eastAsia="华文仿宋" w:hAnsi="华文仿宋" w:cs="宋体"/>
          <w:b/>
          <w:bCs/>
          <w:color w:val="000000"/>
          <w:kern w:val="0"/>
          <w:sz w:val="28"/>
          <w:szCs w:val="28"/>
          <w:shd w:val="clear" w:color="auto" w:fill="FFFFFF"/>
        </w:rPr>
        <w:t>的。很多小乘修行人也有龙天护法在护持（很多小乘行者也行持布施供养等等善法。在一些传记当中也可以看到有些小乘修行人也修持慈悲喜舍之心，当然具体内容可能与大乘有一定差别，但也可以积累很多福德）。</w:t>
      </w:r>
      <w:r w:rsidRPr="007073D7">
        <w:rPr>
          <w:rFonts w:ascii="华文仿宋" w:eastAsia="华文仿宋" w:hAnsi="华文仿宋" w:cs="宋体"/>
          <w:color w:val="000000"/>
          <w:kern w:val="0"/>
          <w:sz w:val="28"/>
          <w:szCs w:val="28"/>
          <w:shd w:val="clear" w:color="auto" w:fill="FFFFFF"/>
        </w:rPr>
        <w:t>（正见C1）</w:t>
      </w:r>
    </w:p>
    <w:p w14:paraId="14B23DE2" w14:textId="77777777" w:rsidR="00A86ABF" w:rsidRPr="007073D7" w:rsidRDefault="00A86ABF" w:rsidP="00060A16">
      <w:pPr>
        <w:widowControl/>
        <w:shd w:val="clear" w:color="auto" w:fill="FFFFFF"/>
        <w:spacing w:line="540" w:lineRule="exact"/>
        <w:rPr>
          <w:rFonts w:ascii="华文仿宋" w:eastAsia="华文仿宋" w:hAnsi="华文仿宋" w:cs="宋体"/>
          <w:color w:val="000000"/>
          <w:kern w:val="0"/>
          <w:sz w:val="28"/>
          <w:szCs w:val="28"/>
          <w:shd w:val="clear" w:color="auto" w:fill="FFFFFF"/>
        </w:rPr>
      </w:pPr>
    </w:p>
    <w:p w14:paraId="14FCCFC9" w14:textId="77777777" w:rsidR="00A86ABF" w:rsidRPr="007073D7" w:rsidRDefault="00A86ABF" w:rsidP="00060A16">
      <w:pPr>
        <w:widowControl/>
        <w:shd w:val="clear" w:color="auto" w:fill="FFFFFF"/>
        <w:spacing w:line="540" w:lineRule="exact"/>
        <w:rPr>
          <w:rFonts w:ascii="华文仿宋" w:eastAsia="华文仿宋" w:hAnsi="华文仿宋" w:cs="宋体"/>
          <w:kern w:val="0"/>
          <w:sz w:val="28"/>
          <w:szCs w:val="28"/>
        </w:rPr>
      </w:pPr>
      <w:r w:rsidRPr="007073D7">
        <w:rPr>
          <w:rFonts w:ascii="华文仿宋" w:eastAsia="华文仿宋" w:hAnsi="华文仿宋" w:cs="宋体"/>
          <w:color w:val="000000"/>
          <w:kern w:val="0"/>
          <w:sz w:val="28"/>
          <w:szCs w:val="28"/>
        </w:rPr>
        <w:t>问：面对不同的</w:t>
      </w:r>
      <w:proofErr w:type="gramStart"/>
      <w:r w:rsidRPr="007073D7">
        <w:rPr>
          <w:rFonts w:ascii="华文仿宋" w:eastAsia="华文仿宋" w:hAnsi="华文仿宋" w:cs="宋体"/>
          <w:color w:val="000000"/>
          <w:kern w:val="0"/>
          <w:sz w:val="28"/>
          <w:szCs w:val="28"/>
        </w:rPr>
        <w:t>对境而行持善</w:t>
      </w:r>
      <w:proofErr w:type="gramEnd"/>
      <w:r w:rsidRPr="007073D7">
        <w:rPr>
          <w:rFonts w:ascii="华文仿宋" w:eastAsia="华文仿宋" w:hAnsi="华文仿宋" w:cs="宋体"/>
          <w:color w:val="000000"/>
          <w:kern w:val="0"/>
          <w:sz w:val="28"/>
          <w:szCs w:val="28"/>
        </w:rPr>
        <w:t>法（如上供下施）时，除了以三</w:t>
      </w:r>
      <w:proofErr w:type="gramStart"/>
      <w:r w:rsidRPr="007073D7">
        <w:rPr>
          <w:rFonts w:ascii="华文仿宋" w:eastAsia="华文仿宋" w:hAnsi="华文仿宋" w:cs="宋体"/>
          <w:color w:val="000000"/>
          <w:kern w:val="0"/>
          <w:sz w:val="28"/>
          <w:szCs w:val="28"/>
        </w:rPr>
        <w:t>殊胜摄持之外</w:t>
      </w:r>
      <w:proofErr w:type="gramEnd"/>
      <w:r w:rsidRPr="007073D7">
        <w:rPr>
          <w:rFonts w:ascii="华文仿宋" w:eastAsia="华文仿宋" w:hAnsi="华文仿宋" w:cs="宋体"/>
          <w:color w:val="000000"/>
          <w:kern w:val="0"/>
          <w:sz w:val="28"/>
          <w:szCs w:val="28"/>
        </w:rPr>
        <w:t>，我们在发心上还有哪些特别需要注意的地方？</w:t>
      </w:r>
    </w:p>
    <w:p w14:paraId="41BC0CD7" w14:textId="77777777" w:rsidR="0075128D" w:rsidRPr="007073D7" w:rsidRDefault="00A86ABF" w:rsidP="00060A16">
      <w:pPr>
        <w:widowControl/>
        <w:shd w:val="clear" w:color="auto" w:fill="FFFFFF"/>
        <w:spacing w:line="540" w:lineRule="exact"/>
        <w:rPr>
          <w:rFonts w:ascii="华文仿宋" w:eastAsia="华文仿宋" w:hAnsi="华文仿宋" w:cs="宋体"/>
          <w:color w:val="000000"/>
          <w:kern w:val="0"/>
          <w:sz w:val="28"/>
          <w:szCs w:val="28"/>
        </w:rPr>
      </w:pPr>
      <w:r w:rsidRPr="007073D7">
        <w:rPr>
          <w:rFonts w:ascii="华文仿宋" w:eastAsia="华文仿宋" w:hAnsi="华文仿宋" w:cs="宋体"/>
          <w:b/>
          <w:bCs/>
          <w:color w:val="000000"/>
          <w:kern w:val="0"/>
          <w:sz w:val="28"/>
          <w:szCs w:val="28"/>
        </w:rPr>
        <w:t>答：信心和</w:t>
      </w:r>
      <w:proofErr w:type="gramStart"/>
      <w:r w:rsidRPr="007073D7">
        <w:rPr>
          <w:rFonts w:ascii="华文仿宋" w:eastAsia="华文仿宋" w:hAnsi="华文仿宋" w:cs="宋体"/>
          <w:b/>
          <w:bCs/>
          <w:color w:val="000000"/>
          <w:kern w:val="0"/>
          <w:sz w:val="28"/>
          <w:szCs w:val="28"/>
        </w:rPr>
        <w:t>悲心</w:t>
      </w:r>
      <w:proofErr w:type="gramEnd"/>
      <w:r w:rsidRPr="007073D7">
        <w:rPr>
          <w:rFonts w:ascii="华文仿宋" w:eastAsia="华文仿宋" w:hAnsi="华文仿宋" w:cs="宋体"/>
          <w:b/>
          <w:bCs/>
          <w:color w:val="000000"/>
          <w:kern w:val="0"/>
          <w:sz w:val="28"/>
          <w:szCs w:val="28"/>
        </w:rPr>
        <w:t>都很重要。</w:t>
      </w:r>
      <w:r w:rsidRPr="007073D7">
        <w:rPr>
          <w:rFonts w:ascii="华文仿宋" w:eastAsia="华文仿宋" w:hAnsi="华文仿宋" w:cs="宋体"/>
          <w:color w:val="000000"/>
          <w:kern w:val="0"/>
          <w:sz w:val="28"/>
          <w:szCs w:val="28"/>
        </w:rPr>
        <w:t>（正见C1）</w:t>
      </w:r>
    </w:p>
    <w:sectPr w:rsidR="0075128D" w:rsidRPr="007073D7" w:rsidSect="0056448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ACD15" w14:textId="77777777" w:rsidR="00E85E91" w:rsidRDefault="00E85E91" w:rsidP="00FF1880">
      <w:r>
        <w:separator/>
      </w:r>
    </w:p>
  </w:endnote>
  <w:endnote w:type="continuationSeparator" w:id="0">
    <w:p w14:paraId="5A990F2A" w14:textId="77777777" w:rsidR="00E85E91" w:rsidRDefault="00E85E91" w:rsidP="00FF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华文仿宋">
    <w:altName w:val="STFangsong"/>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9243"/>
      <w:docPartObj>
        <w:docPartGallery w:val="Page Numbers (Bottom of Page)"/>
        <w:docPartUnique/>
      </w:docPartObj>
    </w:sdtPr>
    <w:sdtEndPr/>
    <w:sdtContent>
      <w:p w14:paraId="35501C2B" w14:textId="77777777" w:rsidR="003640F3" w:rsidRDefault="000C1F2C">
        <w:pPr>
          <w:pStyle w:val="a5"/>
          <w:jc w:val="center"/>
        </w:pPr>
        <w:r>
          <w:fldChar w:fldCharType="begin"/>
        </w:r>
        <w:r>
          <w:instrText xml:space="preserve"> PAGE   \* MERGEFORMAT </w:instrText>
        </w:r>
        <w:r>
          <w:fldChar w:fldCharType="separate"/>
        </w:r>
        <w:r w:rsidR="000406A8" w:rsidRPr="000406A8">
          <w:rPr>
            <w:noProof/>
            <w:lang w:val="zh-CN"/>
          </w:rPr>
          <w:t>6</w:t>
        </w:r>
        <w:r>
          <w:rPr>
            <w:noProof/>
            <w:lang w:val="zh-CN"/>
          </w:rPr>
          <w:fldChar w:fldCharType="end"/>
        </w:r>
      </w:p>
    </w:sdtContent>
  </w:sdt>
  <w:p w14:paraId="5D557BBB" w14:textId="77777777" w:rsidR="003640F3" w:rsidRDefault="003640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ACC38" w14:textId="77777777" w:rsidR="00E85E91" w:rsidRDefault="00E85E91" w:rsidP="00FF1880">
      <w:r>
        <w:separator/>
      </w:r>
    </w:p>
  </w:footnote>
  <w:footnote w:type="continuationSeparator" w:id="0">
    <w:p w14:paraId="1D1ED1FF" w14:textId="77777777" w:rsidR="00E85E91" w:rsidRDefault="00E85E91" w:rsidP="00FF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AABA" w14:textId="122A5679" w:rsidR="00D13F8A" w:rsidRPr="00346384" w:rsidRDefault="00D13F8A" w:rsidP="00D13F8A">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123</w:t>
    </w:r>
    <w:r w:rsidRPr="00346384">
      <w:rPr>
        <w:rFonts w:ascii="FZKai-Z03S" w:eastAsia="FZKai-Z03S" w:hAnsi="FZKai-Z03S" w:hint="eastAsia"/>
      </w:rPr>
      <w:t>课</w:t>
    </w:r>
  </w:p>
  <w:p w14:paraId="590F17BB" w14:textId="77777777" w:rsidR="00D13F8A" w:rsidRDefault="00D13F8A" w:rsidP="00D13F8A">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BB1EA8"/>
    <w:multiLevelType w:val="hybridMultilevel"/>
    <w:tmpl w:val="3926FA30"/>
    <w:lvl w:ilvl="0" w:tplc="C53E94E2">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D0B6734"/>
    <w:multiLevelType w:val="hybridMultilevel"/>
    <w:tmpl w:val="03682F6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1880"/>
    <w:rsid w:val="000406A8"/>
    <w:rsid w:val="00054C13"/>
    <w:rsid w:val="00060A16"/>
    <w:rsid w:val="000C1F2C"/>
    <w:rsid w:val="000C3C0F"/>
    <w:rsid w:val="000F0104"/>
    <w:rsid w:val="00121AE0"/>
    <w:rsid w:val="00122E24"/>
    <w:rsid w:val="00136B8C"/>
    <w:rsid w:val="001A35EA"/>
    <w:rsid w:val="001F3527"/>
    <w:rsid w:val="00223D7B"/>
    <w:rsid w:val="002800F3"/>
    <w:rsid w:val="002A2666"/>
    <w:rsid w:val="003128EB"/>
    <w:rsid w:val="003323D8"/>
    <w:rsid w:val="003640F3"/>
    <w:rsid w:val="00366AB0"/>
    <w:rsid w:val="003B594B"/>
    <w:rsid w:val="003D042B"/>
    <w:rsid w:val="003D0EAF"/>
    <w:rsid w:val="003D432F"/>
    <w:rsid w:val="003E4041"/>
    <w:rsid w:val="003E7A50"/>
    <w:rsid w:val="00402803"/>
    <w:rsid w:val="004161F4"/>
    <w:rsid w:val="00495CBA"/>
    <w:rsid w:val="00497BE2"/>
    <w:rsid w:val="00540295"/>
    <w:rsid w:val="00564481"/>
    <w:rsid w:val="005A1414"/>
    <w:rsid w:val="005A72EF"/>
    <w:rsid w:val="005D04FE"/>
    <w:rsid w:val="0066650C"/>
    <w:rsid w:val="006D69DF"/>
    <w:rsid w:val="007073D7"/>
    <w:rsid w:val="00712E1D"/>
    <w:rsid w:val="00733B9F"/>
    <w:rsid w:val="0075128D"/>
    <w:rsid w:val="00756454"/>
    <w:rsid w:val="00757E21"/>
    <w:rsid w:val="00800083"/>
    <w:rsid w:val="00807FE0"/>
    <w:rsid w:val="008121FF"/>
    <w:rsid w:val="00823F17"/>
    <w:rsid w:val="00846583"/>
    <w:rsid w:val="008878C4"/>
    <w:rsid w:val="008F4B22"/>
    <w:rsid w:val="00973249"/>
    <w:rsid w:val="00974FCD"/>
    <w:rsid w:val="009925C2"/>
    <w:rsid w:val="009B4C92"/>
    <w:rsid w:val="009B6CF8"/>
    <w:rsid w:val="00A83734"/>
    <w:rsid w:val="00A86ABF"/>
    <w:rsid w:val="00A960B2"/>
    <w:rsid w:val="00AF307F"/>
    <w:rsid w:val="00B12538"/>
    <w:rsid w:val="00B35AB7"/>
    <w:rsid w:val="00B45294"/>
    <w:rsid w:val="00B45F36"/>
    <w:rsid w:val="00B93569"/>
    <w:rsid w:val="00BD316F"/>
    <w:rsid w:val="00C23A87"/>
    <w:rsid w:val="00C260E1"/>
    <w:rsid w:val="00C37BCB"/>
    <w:rsid w:val="00C82906"/>
    <w:rsid w:val="00CA4187"/>
    <w:rsid w:val="00CB0846"/>
    <w:rsid w:val="00CB1E70"/>
    <w:rsid w:val="00CE5CB1"/>
    <w:rsid w:val="00CF03D8"/>
    <w:rsid w:val="00CF4D85"/>
    <w:rsid w:val="00D13F8A"/>
    <w:rsid w:val="00D372A6"/>
    <w:rsid w:val="00D8448A"/>
    <w:rsid w:val="00DD7D53"/>
    <w:rsid w:val="00E45FD7"/>
    <w:rsid w:val="00E85E91"/>
    <w:rsid w:val="00EC7C9D"/>
    <w:rsid w:val="00F567D0"/>
    <w:rsid w:val="00FF1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B4410"/>
  <w15:docId w15:val="{C4CBFD5C-04A0-CA44-B876-07EDC847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46"/>
    <w:pPr>
      <w:widowControl w:val="0"/>
      <w:jc w:val="both"/>
    </w:pPr>
  </w:style>
  <w:style w:type="paragraph" w:styleId="1">
    <w:name w:val="heading 1"/>
    <w:basedOn w:val="a"/>
    <w:next w:val="a"/>
    <w:link w:val="10"/>
    <w:uiPriority w:val="9"/>
    <w:qFormat/>
    <w:rsid w:val="00CB0846"/>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540295"/>
    <w:pPr>
      <w:widowControl/>
      <w:spacing w:before="100" w:beforeAutospacing="1" w:after="100" w:afterAutospacing="1"/>
      <w:jc w:val="left"/>
      <w:outlineLvl w:val="1"/>
    </w:pPr>
    <w:rPr>
      <w:rFonts w:ascii="Times New Roman" w:eastAsia="Times New Roman" w:hAnsi="Times New Roman" w:cs="Times New Roman"/>
      <w:b/>
      <w:bCs/>
      <w:kern w:val="0"/>
      <w:sz w:val="36"/>
      <w:szCs w:val="36"/>
    </w:rPr>
  </w:style>
  <w:style w:type="paragraph" w:styleId="4">
    <w:name w:val="heading 4"/>
    <w:basedOn w:val="a"/>
    <w:next w:val="a"/>
    <w:link w:val="40"/>
    <w:uiPriority w:val="9"/>
    <w:unhideWhenUsed/>
    <w:qFormat/>
    <w:rsid w:val="00497BE2"/>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0">
    <w:name w:val="Default Paragraph Font"/>
    <w:uiPriority w:val="1"/>
    <w:semiHidden/>
    <w:unhideWhenUsed/>
    <w:rsid w:val="00CB084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B0846"/>
  </w:style>
  <w:style w:type="paragraph" w:styleId="a3">
    <w:name w:val="header"/>
    <w:basedOn w:val="a"/>
    <w:link w:val="a4"/>
    <w:uiPriority w:val="99"/>
    <w:unhideWhenUsed/>
    <w:rsid w:val="00FF18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1880"/>
    <w:rPr>
      <w:sz w:val="18"/>
      <w:szCs w:val="18"/>
    </w:rPr>
  </w:style>
  <w:style w:type="paragraph" w:styleId="a5">
    <w:name w:val="footer"/>
    <w:basedOn w:val="a"/>
    <w:link w:val="a6"/>
    <w:uiPriority w:val="99"/>
    <w:unhideWhenUsed/>
    <w:rsid w:val="00FF1880"/>
    <w:pPr>
      <w:tabs>
        <w:tab w:val="center" w:pos="4153"/>
        <w:tab w:val="right" w:pos="8306"/>
      </w:tabs>
      <w:snapToGrid w:val="0"/>
      <w:jc w:val="left"/>
    </w:pPr>
    <w:rPr>
      <w:sz w:val="18"/>
      <w:szCs w:val="18"/>
    </w:rPr>
  </w:style>
  <w:style w:type="character" w:customStyle="1" w:styleId="a6">
    <w:name w:val="页脚 字符"/>
    <w:basedOn w:val="a0"/>
    <w:link w:val="a5"/>
    <w:uiPriority w:val="99"/>
    <w:rsid w:val="00FF1880"/>
    <w:rPr>
      <w:sz w:val="18"/>
      <w:szCs w:val="18"/>
    </w:rPr>
  </w:style>
  <w:style w:type="paragraph" w:styleId="a7">
    <w:name w:val="Normal (Web)"/>
    <w:basedOn w:val="a"/>
    <w:uiPriority w:val="99"/>
    <w:unhideWhenUsed/>
    <w:qFormat/>
    <w:rsid w:val="00FF1880"/>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FF1880"/>
    <w:rPr>
      <w:color w:val="0000FF"/>
      <w:u w:val="single"/>
    </w:rPr>
  </w:style>
  <w:style w:type="character" w:customStyle="1" w:styleId="apple-converted-space">
    <w:name w:val="apple-converted-space"/>
    <w:basedOn w:val="a0"/>
    <w:rsid w:val="00FF1880"/>
  </w:style>
  <w:style w:type="character" w:customStyle="1" w:styleId="40">
    <w:name w:val="标题 4 字符"/>
    <w:basedOn w:val="a0"/>
    <w:link w:val="4"/>
    <w:uiPriority w:val="9"/>
    <w:rsid w:val="00497BE2"/>
    <w:rPr>
      <w:rFonts w:asciiTheme="majorHAnsi" w:eastAsiaTheme="majorEastAsia" w:hAnsiTheme="majorHAnsi" w:cstheme="majorBidi"/>
      <w:b/>
      <w:bCs/>
      <w:kern w:val="0"/>
      <w:sz w:val="28"/>
      <w:szCs w:val="28"/>
    </w:rPr>
  </w:style>
  <w:style w:type="paragraph" w:styleId="a9">
    <w:name w:val="List Paragraph"/>
    <w:basedOn w:val="a"/>
    <w:uiPriority w:val="34"/>
    <w:qFormat/>
    <w:rsid w:val="00497BE2"/>
    <w:pPr>
      <w:widowControl/>
      <w:ind w:firstLineChars="200" w:firstLine="420"/>
      <w:jc w:val="left"/>
    </w:pPr>
    <w:rPr>
      <w:kern w:val="0"/>
      <w:sz w:val="24"/>
      <w:szCs w:val="24"/>
    </w:rPr>
  </w:style>
  <w:style w:type="character" w:styleId="aa">
    <w:name w:val="FollowedHyperlink"/>
    <w:basedOn w:val="a0"/>
    <w:uiPriority w:val="99"/>
    <w:semiHidden/>
    <w:unhideWhenUsed/>
    <w:rsid w:val="00CF4D85"/>
    <w:rPr>
      <w:color w:val="800080" w:themeColor="followedHyperlink"/>
      <w:u w:val="single"/>
    </w:rPr>
  </w:style>
  <w:style w:type="character" w:customStyle="1" w:styleId="10">
    <w:name w:val="标题 1 字符"/>
    <w:basedOn w:val="a0"/>
    <w:link w:val="1"/>
    <w:uiPriority w:val="9"/>
    <w:rsid w:val="00CB0846"/>
    <w:rPr>
      <w:b/>
      <w:bCs/>
      <w:kern w:val="44"/>
      <w:sz w:val="44"/>
      <w:szCs w:val="44"/>
    </w:rPr>
  </w:style>
  <w:style w:type="paragraph" w:styleId="TOC1">
    <w:name w:val="toc 1"/>
    <w:basedOn w:val="a"/>
    <w:next w:val="a"/>
    <w:autoRedefine/>
    <w:uiPriority w:val="39"/>
    <w:unhideWhenUsed/>
    <w:qFormat/>
    <w:rsid w:val="00CB0846"/>
    <w:rPr>
      <w:rFonts w:eastAsia="华文仿宋"/>
      <w:b/>
      <w:color w:val="0070C0"/>
      <w:sz w:val="28"/>
    </w:rPr>
  </w:style>
  <w:style w:type="paragraph" w:styleId="TOC2">
    <w:name w:val="toc 2"/>
    <w:basedOn w:val="a"/>
    <w:next w:val="a"/>
    <w:autoRedefine/>
    <w:uiPriority w:val="39"/>
    <w:unhideWhenUsed/>
    <w:qFormat/>
    <w:rsid w:val="00CB0846"/>
    <w:pPr>
      <w:ind w:leftChars="200" w:left="420"/>
    </w:pPr>
    <w:rPr>
      <w:rFonts w:eastAsia="华文仿宋"/>
      <w:b/>
      <w:color w:val="0070C0"/>
      <w:sz w:val="28"/>
    </w:rPr>
  </w:style>
  <w:style w:type="paragraph" w:styleId="TOC3">
    <w:name w:val="toc 3"/>
    <w:basedOn w:val="a"/>
    <w:next w:val="a"/>
    <w:autoRedefine/>
    <w:uiPriority w:val="39"/>
    <w:semiHidden/>
    <w:unhideWhenUsed/>
    <w:qFormat/>
    <w:rsid w:val="00CB0846"/>
    <w:pPr>
      <w:ind w:leftChars="400" w:left="840"/>
    </w:pPr>
    <w:rPr>
      <w:rFonts w:eastAsia="华文仿宋"/>
      <w:b/>
      <w:color w:val="0070C0"/>
      <w:sz w:val="24"/>
    </w:rPr>
  </w:style>
  <w:style w:type="paragraph" w:styleId="TOC4">
    <w:name w:val="toc 4"/>
    <w:basedOn w:val="a"/>
    <w:next w:val="a"/>
    <w:autoRedefine/>
    <w:uiPriority w:val="39"/>
    <w:semiHidden/>
    <w:unhideWhenUsed/>
    <w:qFormat/>
    <w:rsid w:val="00CB0846"/>
    <w:pPr>
      <w:ind w:leftChars="600" w:left="1260"/>
    </w:pPr>
    <w:rPr>
      <w:rFonts w:eastAsia="华文仿宋"/>
      <w:b/>
      <w:color w:val="0070C0"/>
      <w:sz w:val="24"/>
    </w:rPr>
  </w:style>
  <w:style w:type="paragraph" w:styleId="TOC5">
    <w:name w:val="toc 5"/>
    <w:basedOn w:val="a"/>
    <w:next w:val="a"/>
    <w:autoRedefine/>
    <w:uiPriority w:val="39"/>
    <w:semiHidden/>
    <w:unhideWhenUsed/>
    <w:qFormat/>
    <w:rsid w:val="00CB0846"/>
    <w:pPr>
      <w:ind w:leftChars="800" w:left="1680"/>
    </w:pPr>
    <w:rPr>
      <w:rFonts w:eastAsia="华文仿宋"/>
      <w:b/>
      <w:color w:val="0070C0"/>
    </w:rPr>
  </w:style>
  <w:style w:type="paragraph" w:styleId="TOC">
    <w:name w:val="TOC Heading"/>
    <w:basedOn w:val="1"/>
    <w:next w:val="a"/>
    <w:autoRedefine/>
    <w:uiPriority w:val="39"/>
    <w:unhideWhenUsed/>
    <w:qFormat/>
    <w:rsid w:val="00CB0846"/>
    <w:pPr>
      <w:widowControl/>
      <w:spacing w:before="240" w:after="0" w:line="259" w:lineRule="auto"/>
      <w:jc w:val="left"/>
      <w:outlineLvl w:val="9"/>
    </w:pPr>
    <w:rPr>
      <w:rFonts w:asciiTheme="majorHAnsi" w:eastAsia="华文仿宋" w:hAnsiTheme="majorHAnsi" w:cstheme="majorBidi"/>
      <w:bCs w:val="0"/>
      <w:color w:val="0070C0"/>
      <w:kern w:val="0"/>
      <w:sz w:val="28"/>
      <w:szCs w:val="32"/>
    </w:rPr>
  </w:style>
  <w:style w:type="character" w:customStyle="1" w:styleId="20">
    <w:name w:val="标题 2 字符"/>
    <w:basedOn w:val="a0"/>
    <w:link w:val="2"/>
    <w:uiPriority w:val="9"/>
    <w:rsid w:val="00540295"/>
    <w:rPr>
      <w:rFonts w:ascii="Times New Roman" w:eastAsia="Times New Roman" w:hAnsi="Times New Roman"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428029">
      <w:bodyDiv w:val="1"/>
      <w:marLeft w:val="0"/>
      <w:marRight w:val="0"/>
      <w:marTop w:val="0"/>
      <w:marBottom w:val="0"/>
      <w:divBdr>
        <w:top w:val="none" w:sz="0" w:space="0" w:color="auto"/>
        <w:left w:val="none" w:sz="0" w:space="0" w:color="auto"/>
        <w:bottom w:val="none" w:sz="0" w:space="0" w:color="auto"/>
        <w:right w:val="none" w:sz="0" w:space="0" w:color="auto"/>
      </w:divBdr>
      <w:divsChild>
        <w:div w:id="803353459">
          <w:marLeft w:val="0"/>
          <w:marRight w:val="0"/>
          <w:marTop w:val="0"/>
          <w:marBottom w:val="0"/>
          <w:divBdr>
            <w:top w:val="none" w:sz="0" w:space="0" w:color="auto"/>
            <w:left w:val="none" w:sz="0" w:space="0" w:color="auto"/>
            <w:bottom w:val="none" w:sz="0" w:space="0" w:color="auto"/>
            <w:right w:val="none" w:sz="0" w:space="0" w:color="auto"/>
          </w:divBdr>
          <w:divsChild>
            <w:div w:id="384452995">
              <w:marLeft w:val="0"/>
              <w:marRight w:val="0"/>
              <w:marTop w:val="0"/>
              <w:marBottom w:val="0"/>
              <w:divBdr>
                <w:top w:val="none" w:sz="0" w:space="0" w:color="auto"/>
                <w:left w:val="none" w:sz="0" w:space="0" w:color="auto"/>
                <w:bottom w:val="none" w:sz="0" w:space="0" w:color="auto"/>
                <w:right w:val="none" w:sz="0" w:space="0" w:color="auto"/>
              </w:divBdr>
            </w:div>
            <w:div w:id="1343237535">
              <w:marLeft w:val="0"/>
              <w:marRight w:val="0"/>
              <w:marTop w:val="0"/>
              <w:marBottom w:val="0"/>
              <w:divBdr>
                <w:top w:val="none" w:sz="0" w:space="0" w:color="auto"/>
                <w:left w:val="none" w:sz="0" w:space="0" w:color="auto"/>
                <w:bottom w:val="none" w:sz="0" w:space="0" w:color="auto"/>
                <w:right w:val="none" w:sz="0" w:space="0" w:color="auto"/>
              </w:divBdr>
            </w:div>
            <w:div w:id="1249385905">
              <w:marLeft w:val="0"/>
              <w:marRight w:val="0"/>
              <w:marTop w:val="0"/>
              <w:marBottom w:val="0"/>
              <w:divBdr>
                <w:top w:val="none" w:sz="0" w:space="0" w:color="auto"/>
                <w:left w:val="none" w:sz="0" w:space="0" w:color="auto"/>
                <w:bottom w:val="none" w:sz="0" w:space="0" w:color="auto"/>
                <w:right w:val="none" w:sz="0" w:space="0" w:color="auto"/>
              </w:divBdr>
            </w:div>
          </w:divsChild>
        </w:div>
        <w:div w:id="1226987101">
          <w:marLeft w:val="0"/>
          <w:marRight w:val="0"/>
          <w:marTop w:val="0"/>
          <w:marBottom w:val="0"/>
          <w:divBdr>
            <w:top w:val="none" w:sz="0" w:space="0" w:color="auto"/>
            <w:left w:val="none" w:sz="0" w:space="0" w:color="auto"/>
            <w:bottom w:val="none" w:sz="0" w:space="0" w:color="auto"/>
            <w:right w:val="none" w:sz="0" w:space="0" w:color="auto"/>
          </w:divBdr>
        </w:div>
        <w:div w:id="1198198099">
          <w:marLeft w:val="0"/>
          <w:marRight w:val="0"/>
          <w:marTop w:val="0"/>
          <w:marBottom w:val="0"/>
          <w:divBdr>
            <w:top w:val="none" w:sz="0" w:space="0" w:color="auto"/>
            <w:left w:val="none" w:sz="0" w:space="0" w:color="auto"/>
            <w:bottom w:val="none" w:sz="0" w:space="0" w:color="auto"/>
            <w:right w:val="none" w:sz="0" w:space="0" w:color="auto"/>
          </w:divBdr>
        </w:div>
        <w:div w:id="1083986650">
          <w:marLeft w:val="0"/>
          <w:marRight w:val="0"/>
          <w:marTop w:val="0"/>
          <w:marBottom w:val="0"/>
          <w:divBdr>
            <w:top w:val="none" w:sz="0" w:space="0" w:color="auto"/>
            <w:left w:val="none" w:sz="0" w:space="0" w:color="auto"/>
            <w:bottom w:val="none" w:sz="0" w:space="0" w:color="auto"/>
            <w:right w:val="none" w:sz="0" w:space="0" w:color="auto"/>
          </w:divBdr>
        </w:div>
        <w:div w:id="506134733">
          <w:marLeft w:val="0"/>
          <w:marRight w:val="0"/>
          <w:marTop w:val="0"/>
          <w:marBottom w:val="0"/>
          <w:divBdr>
            <w:top w:val="none" w:sz="0" w:space="0" w:color="auto"/>
            <w:left w:val="none" w:sz="0" w:space="0" w:color="auto"/>
            <w:bottom w:val="none" w:sz="0" w:space="0" w:color="auto"/>
            <w:right w:val="none" w:sz="0" w:space="0" w:color="auto"/>
          </w:divBdr>
        </w:div>
      </w:divsChild>
    </w:div>
    <w:div w:id="1608275656">
      <w:bodyDiv w:val="1"/>
      <w:marLeft w:val="0"/>
      <w:marRight w:val="0"/>
      <w:marTop w:val="0"/>
      <w:marBottom w:val="0"/>
      <w:divBdr>
        <w:top w:val="none" w:sz="0" w:space="0" w:color="auto"/>
        <w:left w:val="none" w:sz="0" w:space="0" w:color="auto"/>
        <w:bottom w:val="none" w:sz="0" w:space="0" w:color="auto"/>
        <w:right w:val="none" w:sz="0" w:space="0" w:color="auto"/>
      </w:divBdr>
    </w:div>
    <w:div w:id="16596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ppData\Roaming\Microsoft\Templates\&#33258;&#23450;&#20041;&#30446;&#24405;&#27169;&#26495;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19C2-C0A9-4C22-B251-587348C7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自定义目录模板1.dotm</Template>
  <TotalTime>179</TotalTime>
  <Pages>6</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Shi YangYang</cp:lastModifiedBy>
  <cp:revision>70</cp:revision>
  <dcterms:created xsi:type="dcterms:W3CDTF">2019-07-20T14:20:00Z</dcterms:created>
  <dcterms:modified xsi:type="dcterms:W3CDTF">2021-02-07T07:26:00Z</dcterms:modified>
</cp:coreProperties>
</file>