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08E" w14:textId="4C8B70EE" w:rsidR="007F13E7" w:rsidRPr="006F4124" w:rsidRDefault="007F13E7" w:rsidP="006F4124">
      <w:pPr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bookmarkStart w:id="0" w:name="_Hlk39238355"/>
      <w:r w:rsidRPr="006F4124">
        <w:rPr>
          <w:rFonts w:ascii="华文仿宋" w:eastAsia="华文仿宋" w:hAnsi="华文仿宋" w:hint="eastAsia"/>
          <w:b/>
          <w:bCs/>
          <w:sz w:val="28"/>
          <w:szCs w:val="28"/>
        </w:rPr>
        <w:t>《前行》第</w:t>
      </w:r>
      <w:r w:rsidR="006A23E3" w:rsidRPr="006F4124">
        <w:rPr>
          <w:rFonts w:ascii="华文仿宋" w:eastAsia="华文仿宋" w:hAnsi="华文仿宋"/>
          <w:b/>
          <w:bCs/>
          <w:sz w:val="28"/>
          <w:szCs w:val="28"/>
        </w:rPr>
        <w:t>139</w:t>
      </w:r>
      <w:r w:rsidRPr="006F4124">
        <w:rPr>
          <w:rFonts w:ascii="华文仿宋" w:eastAsia="华文仿宋" w:hAnsi="华文仿宋" w:hint="eastAsia"/>
          <w:b/>
          <w:bCs/>
          <w:sz w:val="28"/>
          <w:szCs w:val="28"/>
        </w:rPr>
        <w:t>课-答疑全集</w:t>
      </w:r>
    </w:p>
    <w:p w14:paraId="48AA814C" w14:textId="77777777" w:rsidR="00E83BBF" w:rsidRPr="00E83BBF" w:rsidRDefault="00E83BBF" w:rsidP="00E83BB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  <w:id w:val="19722382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ECC9C76" w14:textId="55116C4D" w:rsidR="00E83BBF" w:rsidRDefault="00E83BBF" w:rsidP="00E83BBF">
          <w:pPr>
            <w:pStyle w:val="TOC"/>
            <w:rPr>
              <w:lang w:eastAsia="zh-CN"/>
            </w:rPr>
          </w:pPr>
          <w:r>
            <w:rPr>
              <w:rFonts w:hint="eastAsia"/>
              <w:lang w:eastAsia="zh-CN"/>
            </w:rPr>
            <w:t>目录</w:t>
          </w:r>
        </w:p>
        <w:p w14:paraId="2C5D1128" w14:textId="61AC6B7B" w:rsidR="00F81C89" w:rsidRDefault="002924E7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r>
            <w:rPr>
              <w:bCs/>
              <w:color w:val="0432FF"/>
            </w:rPr>
            <w:fldChar w:fldCharType="begin"/>
          </w:r>
          <w:r>
            <w:rPr>
              <w:color w:val="0432FF"/>
            </w:rPr>
            <w:instrText xml:space="preserve"> TOC \o "1-5" \h \z \u </w:instrText>
          </w:r>
          <w:r>
            <w:rPr>
              <w:bCs/>
              <w:color w:val="0432FF"/>
            </w:rPr>
            <w:fldChar w:fldCharType="separate"/>
          </w:r>
          <w:hyperlink w:anchor="_Toc75553102" w:history="1">
            <w:r w:rsidR="00F81C89" w:rsidRPr="00EB150C">
              <w:rPr>
                <w:rStyle w:val="a8"/>
                <w:rFonts w:ascii="华文仿宋" w:hAnsi="华文仿宋"/>
                <w:noProof/>
              </w:rPr>
              <w:t>1.</w:t>
            </w:r>
            <w:r w:rsidR="00F81C89"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="00F81C89" w:rsidRPr="00EB150C">
              <w:rPr>
                <w:rStyle w:val="a8"/>
                <w:rFonts w:ascii="华文仿宋" w:hAnsi="华文仿宋"/>
                <w:noProof/>
              </w:rPr>
              <w:t>名颂解释</w:t>
            </w:r>
            <w:r w:rsidR="00F81C89">
              <w:rPr>
                <w:noProof/>
                <w:webHidden/>
              </w:rPr>
              <w:tab/>
            </w:r>
            <w:r w:rsidR="00F81C89">
              <w:rPr>
                <w:noProof/>
                <w:webHidden/>
              </w:rPr>
              <w:fldChar w:fldCharType="begin"/>
            </w:r>
            <w:r w:rsidR="00F81C89">
              <w:rPr>
                <w:noProof/>
                <w:webHidden/>
              </w:rPr>
              <w:instrText xml:space="preserve"> PAGEREF _Toc75553102 \h </w:instrText>
            </w:r>
            <w:r w:rsidR="00F81C89">
              <w:rPr>
                <w:noProof/>
                <w:webHidden/>
              </w:rPr>
            </w:r>
            <w:r w:rsidR="00F81C89">
              <w:rPr>
                <w:noProof/>
                <w:webHidden/>
              </w:rPr>
              <w:fldChar w:fldCharType="separate"/>
            </w:r>
            <w:r w:rsidR="00F81C89">
              <w:rPr>
                <w:noProof/>
                <w:webHidden/>
              </w:rPr>
              <w:t>1</w:t>
            </w:r>
            <w:r w:rsidR="00F81C89">
              <w:rPr>
                <w:noProof/>
                <w:webHidden/>
              </w:rPr>
              <w:fldChar w:fldCharType="end"/>
            </w:r>
          </w:hyperlink>
        </w:p>
        <w:p w14:paraId="0967FEEE" w14:textId="1D546D64" w:rsidR="00F81C89" w:rsidRDefault="00F81C89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53103" w:history="1">
            <w:r w:rsidRPr="00EB150C">
              <w:rPr>
                <w:rStyle w:val="a8"/>
                <w:rFonts w:ascii="华文仿宋" w:hAnsi="华文仿宋"/>
                <w:noProof/>
              </w:rPr>
              <w:t>2.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EB150C">
              <w:rPr>
                <w:rStyle w:val="a8"/>
                <w:rFonts w:ascii="华文仿宋" w:hAnsi="华文仿宋"/>
                <w:noProof/>
              </w:rPr>
              <w:t>接受亡财后一定要回向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_Toc75553103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BAA4D" w14:textId="11573731" w:rsidR="00F81C89" w:rsidRDefault="00F81C89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53104" w:history="1">
            <w:r w:rsidRPr="00EB150C">
              <w:rPr>
                <w:rStyle w:val="a8"/>
                <w:rFonts w:ascii="华文仿宋" w:hAnsi="华文仿宋"/>
                <w:noProof/>
              </w:rPr>
              <w:t>3.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EB150C">
              <w:rPr>
                <w:rStyle w:val="a8"/>
                <w:rFonts w:ascii="华文仿宋" w:hAnsi="华文仿宋"/>
                <w:noProof/>
              </w:rPr>
              <w:t>若依三想往生法必定解脱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_Toc75553104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154DE" w14:textId="2484EBC0" w:rsidR="00F81C89" w:rsidRDefault="00F81C89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53105" w:history="1">
            <w:r w:rsidRPr="00EB150C">
              <w:rPr>
                <w:rStyle w:val="a8"/>
                <w:rFonts w:ascii="华文仿宋" w:hAnsi="华文仿宋"/>
                <w:noProof/>
              </w:rPr>
              <w:t>4.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EB150C">
              <w:rPr>
                <w:rStyle w:val="a8"/>
                <w:rFonts w:ascii="华文仿宋" w:hAnsi="华文仿宋"/>
                <w:noProof/>
              </w:rPr>
              <w:t>如何圆融理解依三想往生法解脱与因果不虚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_Toc75553105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19D19" w14:textId="6E1D1859" w:rsidR="00F81C89" w:rsidRDefault="00F81C89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75553106" w:history="1">
            <w:r w:rsidRPr="00EB150C">
              <w:rPr>
                <w:rStyle w:val="a8"/>
                <w:rFonts w:ascii="华文仿宋" w:hAnsi="华文仿宋"/>
                <w:noProof/>
              </w:rPr>
              <w:t>5.</w:t>
            </w:r>
            <w:r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Pr="00EB150C">
              <w:rPr>
                <w:rStyle w:val="a8"/>
                <w:rFonts w:ascii="华文仿宋" w:hAnsi="华文仿宋"/>
                <w:noProof/>
              </w:rPr>
              <w:t>其余疑问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_Toc75553106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9874A" w14:textId="31C47065" w:rsidR="00E83BBF" w:rsidRDefault="002924E7">
          <w:r>
            <w:rPr>
              <w:rFonts w:eastAsia="华文仿宋" w:cstheme="minorHAnsi"/>
              <w:caps/>
              <w:color w:val="0432FF"/>
              <w:sz w:val="28"/>
              <w:szCs w:val="20"/>
            </w:rPr>
            <w:fldChar w:fldCharType="end"/>
          </w:r>
        </w:p>
      </w:sdtContent>
    </w:sdt>
    <w:p w14:paraId="2BE62DFA" w14:textId="77777777" w:rsidR="007F13E7" w:rsidRPr="00E83BBF" w:rsidRDefault="007F13E7" w:rsidP="00A90905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272DE841" w14:textId="34206D81" w:rsidR="007F13E7" w:rsidRPr="002847A5" w:rsidRDefault="007F13E7" w:rsidP="00A90905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color w:val="0432FF"/>
          <w:sz w:val="28"/>
          <w:szCs w:val="28"/>
        </w:rPr>
      </w:pPr>
    </w:p>
    <w:p w14:paraId="2733CD52" w14:textId="77777777" w:rsidR="007F13E7" w:rsidRPr="002847A5" w:rsidRDefault="007F13E7" w:rsidP="00A90905">
      <w:pPr>
        <w:pStyle w:val="Char"/>
        <w:spacing w:beforeAutospacing="0" w:afterAutospacing="0" w:line="540" w:lineRule="exact"/>
        <w:jc w:val="both"/>
        <w:rPr>
          <w:rFonts w:ascii="华文仿宋" w:eastAsia="华文仿宋" w:hAnsi="华文仿宋" w:hint="default"/>
          <w:sz w:val="28"/>
          <w:szCs w:val="28"/>
        </w:rPr>
      </w:pPr>
    </w:p>
    <w:p w14:paraId="0958961D" w14:textId="77777777" w:rsidR="007F13E7" w:rsidRPr="002847A5" w:rsidRDefault="007F13E7" w:rsidP="00A90905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1" w:name="_名词解释"/>
      <w:bookmarkStart w:id="2" w:name="_名颂解释"/>
      <w:bookmarkStart w:id="3" w:name="_Toc75553102"/>
      <w:bookmarkEnd w:id="1"/>
      <w:bookmarkEnd w:id="2"/>
      <w:r w:rsidRPr="002847A5">
        <w:rPr>
          <w:rFonts w:ascii="华文仿宋" w:eastAsia="华文仿宋" w:hAnsi="华文仿宋" w:hint="eastAsia"/>
          <w:color w:val="0070C0"/>
          <w:sz w:val="28"/>
          <w:szCs w:val="28"/>
        </w:rPr>
        <w:t>名颂解释</w:t>
      </w:r>
      <w:bookmarkEnd w:id="3"/>
    </w:p>
    <w:p w14:paraId="2683896A" w14:textId="6FC112A4" w:rsidR="007F13E7" w:rsidRDefault="007F13E7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24D79E5" w14:textId="77777777" w:rsidR="006829CE" w:rsidRPr="006A23E3" w:rsidRDefault="006829CE" w:rsidP="006829CE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问：前行139课中解脱干地的干地指什么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</w:t>
      </w:r>
    </w:p>
    <w:p w14:paraId="014A37A3" w14:textId="77777777" w:rsidR="006829CE" w:rsidRPr="006A23E3" w:rsidRDefault="006829CE" w:rsidP="006829CE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答：个人理解就是脱离了轮回大海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干燥的陆地，一种比喻形容脱离了轮回。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5CF521E6" w14:textId="13BB3A5F" w:rsidR="009B646C" w:rsidRDefault="009B646C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1539810" w14:textId="77777777" w:rsidR="009670F4" w:rsidRPr="006A23E3" w:rsidRDefault="009670F4" w:rsidP="009670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问：前行139课法本：笑金刚：往生法乃摧毁中有之向导。弟子不明白什么是“中有之向导”？</w:t>
      </w:r>
    </w:p>
    <w:p w14:paraId="2EFD8D15" w14:textId="3FA220F1" w:rsidR="009670F4" w:rsidRPr="006A23E3" w:rsidRDefault="009670F4" w:rsidP="009670F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答：中有这个词可以理解为中阴，</w:t>
      </w:r>
      <w:r w:rsidR="00F34AC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此法比喻为向导，可以引导我们</w:t>
      </w: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脱离中阴身的境界</w:t>
      </w:r>
      <w:r w:rsidR="00F34AC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、顺利往生</w:t>
      </w: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0BB024A" w14:textId="371B8881" w:rsidR="009670F4" w:rsidRDefault="009670F4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D05A550" w14:textId="77777777" w:rsidR="00C35723" w:rsidRPr="00F34ACE" w:rsidRDefault="00C35723" w:rsidP="00C3572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问：顶礼法师！在139课里，提到“死亡让瑜伽行者小成佛”，“小成佛”和“大成佛”指什么？</w:t>
      </w:r>
    </w:p>
    <w:p w14:paraId="0E0A074A" w14:textId="77777777" w:rsidR="00F34ACE" w:rsidRPr="00F34ACE" w:rsidRDefault="00C35723" w:rsidP="00F34ACE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答：有时可以理解</w:t>
      </w:r>
      <w:r w:rsidR="00F34AC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死亡时期有助于增上</w:t>
      </w: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觉悟境界</w:t>
      </w:r>
      <w:r w:rsidR="00F34AC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，还可以参考生西法师辅导：【</w:t>
      </w:r>
      <w:r w:rsidR="00F34ACE" w:rsidRPr="00F34AC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又如说：“所谓之死亡，瑜伽小成佛。”</w:t>
      </w:r>
    </w:p>
    <w:p w14:paraId="31C66D90" w14:textId="77777777" w:rsidR="00F34ACE" w:rsidRPr="00F34ACE" w:rsidRDefault="00F34ACE" w:rsidP="00F34ACE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F34AC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所谓的死亡，一般的平凡者，世间人非常恐怖的死亡，对瑜伽士来说是“小成佛”，成佛就是觉悟，他在死亡来临的时候，就获得一次小的觉悟，所以死亡对他的证悟有所帮助，他不会对“小成佛”的机会恐怖，会非常期盼死亡到来的那种机会。在没死之前，有些人修法要有很大的精进才能突破，但是死亡来临，“小成佛”阶段出现的时候，他就很容易现前那种境界，所以也有中阴身成佛的修法。</w:t>
      </w:r>
    </w:p>
    <w:p w14:paraId="6CA3C307" w14:textId="5F85E7A7" w:rsidR="00C35723" w:rsidRDefault="00F34ACE" w:rsidP="00F34ACE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F34AC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有些人在没有死之前就成佛了，有些是在中阴身的时候成佛。中阴的时候，粗大的五蕴没有了，很多的障碍自然分离，分离的时候加上他生前所认知的中阴身实相，本性实相现前，那个时候对瑜伽士来讲，是一个非常珍贵的、能够让他觉悟圆满增上的机会，所以对他来讲，那时就是一个“小成佛”的机缘，死亡根本没什么恐怖的。当然对于一个一生修佛法的人来讲，也没有什么恐怖的，因为该做的他做了，他知道在死亡之前修了那么多的善法，所以，他完完全全有这个功德，有善根来面对死亡，面对中阴，面对后世。这是因为他修了善业才有的无畏，有这种把握；还有一种把握是他已经证悟了心性。在死之前，对心性有所证悟，他知道在中阴的时候，还有一次小成佛的机会，有什么可怕的呢？完全没什么可怕的，这个叫瑜伽小成佛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】</w:t>
      </w:r>
      <w:r w:rsidR="00C35723"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。</w:t>
      </w:r>
      <w:r w:rsidR="00C35723"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65098E0" w14:textId="10C31DFB" w:rsidR="00C35723" w:rsidRDefault="00C35723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E12EC9E" w14:textId="77777777" w:rsidR="0059610C" w:rsidRPr="006A23E3" w:rsidRDefault="0059610C" w:rsidP="0059610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问：上师说“真正的修行人多数是如此，今生今世已证得坚地”，这里的坚地，是什么意思呢？</w:t>
      </w:r>
    </w:p>
    <w:p w14:paraId="470C3C32" w14:textId="124E59F4" w:rsidR="0059610C" w:rsidRPr="006A23E3" w:rsidRDefault="0059610C" w:rsidP="0059610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r w:rsidR="00F34AC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就是证悟境界很坚固、很稳固。</w:t>
      </w: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可能指的是不退转的果位，有时可能是一地或者以上。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09C17F0D" w14:textId="77777777" w:rsidR="0059610C" w:rsidRPr="006A23E3" w:rsidRDefault="0059610C" w:rsidP="0059610C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861E174" w14:textId="77777777" w:rsidR="0059610C" w:rsidRDefault="0059610C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953A948" w14:textId="72149E17" w:rsidR="009B646C" w:rsidRPr="002847A5" w:rsidRDefault="009B646C" w:rsidP="009B646C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4" w:name="_Toc75553103"/>
      <w:r>
        <w:rPr>
          <w:rFonts w:ascii="华文仿宋" w:eastAsia="华文仿宋" w:hAnsi="华文仿宋" w:hint="eastAsia"/>
          <w:color w:val="0070C0"/>
          <w:sz w:val="28"/>
          <w:szCs w:val="28"/>
        </w:rPr>
        <w:lastRenderedPageBreak/>
        <w:t>接受亡财后一定要回向</w:t>
      </w:r>
      <w:bookmarkEnd w:id="4"/>
    </w:p>
    <w:p w14:paraId="7393FCAD" w14:textId="7CA7ED9E" w:rsidR="009B646C" w:rsidRDefault="009B646C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6CACAC70" w14:textId="77777777" w:rsidR="00465BB2" w:rsidRPr="006A23E3" w:rsidRDefault="00465BB2" w:rsidP="00465BB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公案：接受信财亡财过多的僧人转世为蛇，曾经的施主变为蛇身上啃食它的小青蛙。</w:t>
      </w:r>
    </w:p>
    <w:p w14:paraId="37603AB3" w14:textId="77777777" w:rsidR="00465BB2" w:rsidRPr="006A23E3" w:rsidRDefault="00465BB2" w:rsidP="00465BB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请问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施主得到这样的果报，是和供养对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境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的所作所为不如法有关；还是和施主自己贪执财物、有讨债之心有关。若上供下施时，自己发心清净、不求回报，是否应该施主有施主的功德、受供者有受供者的果报？</w:t>
      </w:r>
    </w:p>
    <w:p w14:paraId="01B8C22B" w14:textId="6D7560F8" w:rsidR="00465BB2" w:rsidRDefault="00465BB2" w:rsidP="00465BB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答：可能是有讨债的成分</w:t>
      </w:r>
      <w:r w:rsidR="00F34AC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在</w:t>
      </w: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里面，同时自身的恶业也在那个时空点成熟。如果自己发心清净，如理作意，通常是不会有很大的副作用的。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3EEBFF22" w14:textId="77777777" w:rsidR="00745747" w:rsidRPr="006A23E3" w:rsidRDefault="00745747" w:rsidP="00465BB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7FD96A2" w14:textId="77777777" w:rsidR="00465BB2" w:rsidRPr="006A23E3" w:rsidRDefault="00465BB2" w:rsidP="00465BB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问：若在亡人中阴身时，将不信佛的亡人的财物上供下施，为其做功德回向给他。亡人是否会因贪执财物、违背其意愿而下堕？</w:t>
      </w:r>
    </w:p>
    <w:p w14:paraId="4688825F" w14:textId="77777777" w:rsidR="00465BB2" w:rsidRPr="006A23E3" w:rsidRDefault="00465BB2" w:rsidP="00465BB2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答：不好观察，而有的时候我们还是的会鼓励这么去做，可以让亡者积累善根，特别是亡者如果处于某些中阴的境界当中，会很清楚哪些对他自身是有利的，对功德回向也会很希求。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5153C6E6" w14:textId="77777777" w:rsidR="00465BB2" w:rsidRPr="001E3209" w:rsidRDefault="00465BB2" w:rsidP="001E320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bookmarkEnd w:id="0"/>
    <w:p w14:paraId="7F0F0E85" w14:textId="582F10DE" w:rsidR="006A23E3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问：顶礼法师！今天下午听了前行139课，关于接受信财未及时回向的惨烈果报的教言后，很害怕，请问平常接受下属单位馈赠，应该怎么样补救或应如何回向才如法</w:t>
      </w:r>
      <w:r w:rsidR="008B354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？请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法师慈悲开示！合十！</w:t>
      </w:r>
    </w:p>
    <w:p w14:paraId="7FACFA40" w14:textId="77777777" w:rsidR="006A23E3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答：这个应该不是佛法里的信财，对方对你也没有通过供养你获得功德等等的希求。</w:t>
      </w:r>
      <w:r w:rsidRPr="006A23E3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（正见C1）</w:t>
      </w:r>
    </w:p>
    <w:p w14:paraId="2A0965DB" w14:textId="2953AAB7" w:rsid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D3A9191" w14:textId="77777777" w:rsidR="00D91DC1" w:rsidRDefault="00D91DC1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8A89C29" w14:textId="77777777" w:rsidR="00D91DC1" w:rsidRDefault="00D91DC1" w:rsidP="009B646C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5" w:name="_Toc75553104"/>
      <w:r w:rsidRPr="00D91DC1">
        <w:rPr>
          <w:rFonts w:ascii="华文仿宋" w:eastAsia="华文仿宋" w:hAnsi="华文仿宋" w:hint="eastAsia"/>
          <w:color w:val="0070C0"/>
          <w:sz w:val="28"/>
          <w:szCs w:val="28"/>
        </w:rPr>
        <w:lastRenderedPageBreak/>
        <w:t>若依三想往生法必定解脱</w:t>
      </w:r>
      <w:bookmarkEnd w:id="5"/>
    </w:p>
    <w:p w14:paraId="0E5F11CE" w14:textId="45A0288B" w:rsidR="009B646C" w:rsidRDefault="009B646C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53DC0C1" w14:textId="77777777" w:rsidR="007E6557" w:rsidRPr="0058119E" w:rsidRDefault="007E6557" w:rsidP="007E655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119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问：往生法那么殊胜，是否只要一心修持往生法，而不用积资净障，或是可以随心所欲地造恶业？</w:t>
      </w:r>
    </w:p>
    <w:p w14:paraId="1D187219" w14:textId="77777777" w:rsidR="007E6557" w:rsidRPr="0058119E" w:rsidRDefault="007E6557" w:rsidP="007E655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</w:pPr>
      <w:r w:rsidRPr="0058119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r w:rsidRPr="0058119E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这个当然不行。恶业会成为一种障碍。如果你随心所欲造恶业，造恶业顺手了，或者造得已经非常任运自如了，那么障碍起来时，慢慢慢慢就会导致你对往生法没有兴趣了，就不想修了。恶业是障道的因缘，它本身自带障道因缘。</w:t>
      </w:r>
    </w:p>
    <w:p w14:paraId="4DDDF595" w14:textId="77777777" w:rsidR="007E6557" w:rsidRPr="0058119E" w:rsidRDefault="007E6557" w:rsidP="007E655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color w:val="000000" w:themeColor="text1"/>
          <w:sz w:val="28"/>
          <w:szCs w:val="28"/>
        </w:rPr>
      </w:pPr>
      <w:r w:rsidRPr="0058119E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往生法这么殊胜，是不是就只修这个就可以了？不是的，其他的法也要修。终极来讲，比如说我这辈子决定主要修往生法，其他法要不要修？其他法也可以修。其他法的作用是什么？其他法可以辅助往生法修得更加的深广、更加的殊胜，对你的往生法做一个很好的补充。积资净障也是让你能够继续保持修往生法的最佳状态，以及业障不会障碍你的往生法，比如你修了一辈子，或者怎么样，最后你造了一个大恶业，然后导致你出现一个不必要的问题。最关键问题是怕你最后完全就忘失了，道心没有了，这个是最根本的。道心没有之后呢，你会不想修，或者觉得以前是浪费时间，觉得头顶上流水又怎么样？！观念一转变，以前这些可能都不算数的。就怕有时障碍会左右我们的思想，道心不能动的原因就在于此，道心一动了，所有的这些都会颠覆。为了让我们保持清净的道心，不要造太多的罪业，不要随心所欲地造罪业，否则它会成为道障的。虽然造罪业的异熟果在后面，但道障是在现在。恶业本身就有道障的作用，这个作用是当前的作用，恶业的果是以后的。造了恶业会有异熟果，异熟果下世会成熟。但是恶业的作用是当前的，恶业它本身是障道因缘，它会对你的道做障碍。善法是助道因缘。多修善法、多积累资粮，它有两个：一个是它的作用；一个是它</w:t>
      </w:r>
      <w:r w:rsidRPr="0058119E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lastRenderedPageBreak/>
        <w:t>的果。善法的异熟果在以后，作用是在现在。多修善法对你所修的道有帮助，帮助你修得更好。</w:t>
      </w:r>
    </w:p>
    <w:p w14:paraId="5723406D" w14:textId="77777777" w:rsidR="007E6557" w:rsidRPr="0058119E" w:rsidRDefault="007E6557" w:rsidP="007E655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58119E">
        <w:rPr>
          <w:rFonts w:ascii="华文仿宋" w:eastAsia="华文仿宋" w:hAnsi="华文仿宋" w:cs="Times New Roman" w:hint="eastAsia"/>
          <w:b/>
          <w:color w:val="000000" w:themeColor="text1"/>
          <w:sz w:val="28"/>
          <w:szCs w:val="28"/>
        </w:rPr>
        <w:t>所以我们不能够随心所欲造恶业。虽然有些法当中强调了很多这个法的功德殊胜性，念一句阿弥陀佛功德如何如何，这个法怎么怎么样。但是绝对不意味着我们可以随心所欲造恶业，它一定有它的一种作用的。我们念完了600万遍阿弥陀佛圣号之后，还是要小心谨慎地取舍因果。600万阿弥陀佛念完之后，可以保证我们往生，但是尽量不要节外生枝，尽量不要造很多的罪业，因为它有个障道的因缘在里面，可能还会在我们临终往生时制造一些不必要的麻烦。我们在几十年当中或者几年当中，如果做好了之后就可以解脱，这个过程当中没必要再造其他因缘。就好像一个人判了无期徒刑，减刑了之后马上要出去了，等几个月就放了，在监狱里面就老实呆着就行了，好好地熬过去这几个月你就释放了，然后你不老实，拼命再去挑事端，要加刑了，像这样的话，没必要。我们也是一样的，已经看得到出去的希望了，如果好好修法，修往生法、念阿弥陀佛600万等等等等，阿弥陀佛、法王如意宝已经做过保证，你好好修，死了之后就可以往生。已经看到解脱的希望了，几个月的时间就可以出狱，在这个过程当中你就谨慎一点，如果谨慎一点就可以解脱，什么事情没有了，解脱之后所有轮回当中的任何事情和你没什么关系了，什么痛苦不痛苦，生老病死，全部和你说拜拜了，和你没任何关系，以后你再回来就是以怙主的身份回来，这就不一样了。现在你就好好地修就行了，往生之后轮回的事情和你没关系了。所以现在该认真闻思就认真闻思，该修学就修学，保护好这颗道心，这是很重要的一个事情。</w:t>
      </w:r>
      <w:r w:rsidRPr="0058119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（生西法师）</w:t>
      </w:r>
    </w:p>
    <w:p w14:paraId="2C402E52" w14:textId="3A07E548" w:rsidR="007E6557" w:rsidRDefault="007E6557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35D17A34" w14:textId="77777777" w:rsidR="00015A86" w:rsidRPr="006A23E3" w:rsidRDefault="00015A86" w:rsidP="00015A8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问：前行广释139课，平凡者需要具三想往生法的道理。我考虑不清楚，这个舍卫城的公案和三想往生法的关系。</w:t>
      </w:r>
    </w:p>
    <w:p w14:paraId="4049F4C8" w14:textId="5667779D" w:rsidR="00015A86" w:rsidRPr="006A23E3" w:rsidRDefault="00015A86" w:rsidP="00015A8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lastRenderedPageBreak/>
        <w:t>答：法本提到</w:t>
      </w:r>
      <w:r w:rsidR="00F34ACE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：</w:t>
      </w: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【从这则公案里，一方面，我们要了解因果不虚：不论你修善造恶，后世的苦乐是绝对不会欺惑的。对一个皈依佛门的人而言，因为相信前世后世，所以一生断恶行善，死时很安详，而后世也会更加安乐。但不相信有来世的人，因为总觉得人死了就没了，所以死时非常恐惧，即使是科学巨匠，也往往如此。而且，如果这一世多作恶业、缺乏善行，那后世一定是更加痛苦。</w:t>
      </w:r>
    </w:p>
    <w:p w14:paraId="704078F7" w14:textId="4C4A2ED2" w:rsidR="00015A86" w:rsidRPr="006A23E3" w:rsidRDefault="00015A86" w:rsidP="00015A8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而另一方面，也是要着重说明的，就是临死时的心念很关键。如果具有相当的观想能力，就像前面讲的，那些一生修习生圆次第等的行者，他们完全可以在生住中阴、临死中阴、转世中阴三种不同阶段，于法报化三身中获得成就。但如果没有这种修行能力，即使平时也在修善，临死时也很可能会变得手忙脚乱，甚至意识也糊涂了，而一旦失去正念，那就往生无份了。】</w:t>
      </w:r>
      <w:r w:rsidR="001F3727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，换个角度，三想也属于临终正念。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5BF3DF7C" w14:textId="77777777" w:rsidR="00015A86" w:rsidRDefault="00015A86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4AA317C" w14:textId="77777777" w:rsidR="00872246" w:rsidRPr="006A23E3" w:rsidRDefault="00872246" w:rsidP="008722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问：金刚持佛说：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日日杀梵志，及造五无间，若遇此教言，无疑定解脱。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如果是破誓言者能解脱么？</w:t>
      </w:r>
    </w:p>
    <w:p w14:paraId="20393DD6" w14:textId="77777777" w:rsidR="00872246" w:rsidRDefault="00872246" w:rsidP="0087224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答：个人分别念理解如果是破密宗誓言者，可能有很大的困难。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F0601C6" w14:textId="77777777" w:rsidR="00872246" w:rsidRPr="001F3727" w:rsidRDefault="00872246" w:rsidP="00872246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1F3727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347EEA43" w14:textId="77777777" w:rsidR="00872246" w:rsidRPr="001F3727" w:rsidRDefault="00872246" w:rsidP="00872246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1F3727">
        <w:rPr>
          <w:rFonts w:ascii="华文仿宋" w:eastAsia="华文仿宋" w:hAnsi="华文仿宋" w:cs="宋体" w:hint="eastAsia"/>
          <w:sz w:val="28"/>
          <w:szCs w:val="28"/>
        </w:rPr>
        <w:t>生西法师《前行》辅导笔录第</w:t>
      </w:r>
      <w:r w:rsidRPr="001F3727">
        <w:rPr>
          <w:rFonts w:ascii="华文仿宋" w:eastAsia="华文仿宋" w:hAnsi="华文仿宋" w:cs="宋体"/>
          <w:sz w:val="28"/>
          <w:szCs w:val="28"/>
        </w:rPr>
        <w:t>139</w:t>
      </w:r>
      <w:r w:rsidRPr="001F3727">
        <w:rPr>
          <w:rFonts w:ascii="华文仿宋" w:eastAsia="华文仿宋" w:hAnsi="华文仿宋" w:cs="宋体" w:hint="eastAsia"/>
          <w:sz w:val="28"/>
          <w:szCs w:val="28"/>
        </w:rPr>
        <w:t>课：</w:t>
      </w:r>
      <w:r w:rsidRPr="001F3727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03EDE44F" w14:textId="77777777" w:rsidR="00872246" w:rsidRPr="001F3727" w:rsidRDefault="00872246" w:rsidP="00872246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1F3727">
        <w:rPr>
          <w:rFonts w:ascii="华文仿宋" w:eastAsia="华文仿宋" w:hAnsi="华文仿宋" w:cs="宋体" w:hint="eastAsia"/>
          <w:b/>
          <w:bCs/>
          <w:sz w:val="28"/>
          <w:szCs w:val="28"/>
        </w:rPr>
        <w:t>有些道友说，如果是破了誓言怎么办？破了誓言的人不算在队伍里面，这是太重的罪业了，没办法。这里没有讲破誓言的情况，讲了五无间罪、谤法，或者破了别解脱戒的根本戒律、菩萨戒律、不是最重的密乘戒律，这些都可以。或者杀生、偷盗、邪淫、堕胎，很多特别重的罪业都包括在“罪业深重”里，通过修颇瓦都可以解脱，完全不会受罪业的染污。是这样一个殊胜的法。】</w:t>
      </w:r>
    </w:p>
    <w:p w14:paraId="7913601C" w14:textId="77777777" w:rsidR="007350CC" w:rsidRDefault="007350CC" w:rsidP="00F62F19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sz w:val="28"/>
          <w:szCs w:val="28"/>
        </w:rPr>
      </w:pPr>
    </w:p>
    <w:p w14:paraId="74906CBA" w14:textId="355038BE" w:rsidR="007350CC" w:rsidRDefault="007350CC" w:rsidP="007350CC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6" w:name="_Toc75553105"/>
      <w:r>
        <w:rPr>
          <w:rFonts w:ascii="华文仿宋" w:eastAsia="华文仿宋" w:hAnsi="华文仿宋" w:hint="eastAsia"/>
          <w:color w:val="0070C0"/>
          <w:sz w:val="28"/>
          <w:szCs w:val="28"/>
        </w:rPr>
        <w:t>如何圆融理解</w:t>
      </w:r>
      <w:r w:rsidRPr="00D91DC1">
        <w:rPr>
          <w:rFonts w:ascii="华文仿宋" w:eastAsia="华文仿宋" w:hAnsi="华文仿宋" w:hint="eastAsia"/>
          <w:color w:val="0070C0"/>
          <w:sz w:val="28"/>
          <w:szCs w:val="28"/>
        </w:rPr>
        <w:t>依三想往生法解脱</w:t>
      </w:r>
      <w:r>
        <w:rPr>
          <w:rFonts w:ascii="华文仿宋" w:eastAsia="华文仿宋" w:hAnsi="华文仿宋" w:hint="eastAsia"/>
          <w:color w:val="0070C0"/>
          <w:sz w:val="28"/>
          <w:szCs w:val="28"/>
        </w:rPr>
        <w:t>与因果不虚</w:t>
      </w:r>
      <w:bookmarkEnd w:id="6"/>
    </w:p>
    <w:p w14:paraId="79BD7723" w14:textId="77777777" w:rsidR="007350CC" w:rsidRPr="007350CC" w:rsidRDefault="007350CC" w:rsidP="00F62F19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sz w:val="28"/>
          <w:szCs w:val="28"/>
        </w:rPr>
      </w:pPr>
    </w:p>
    <w:p w14:paraId="003AD77A" w14:textId="775B0436" w:rsidR="00F62F19" w:rsidRPr="000E4437" w:rsidRDefault="00F62F19" w:rsidP="00F62F19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0E4437">
        <w:rPr>
          <w:rFonts w:ascii="华文仿宋" w:eastAsia="华文仿宋" w:hAnsi="华文仿宋" w:hint="eastAsia"/>
          <w:sz w:val="28"/>
          <w:szCs w:val="28"/>
        </w:rPr>
        <w:t>问：恶业深重的众生，以修持三想往生法而往生的人来说，因果不虚体现在哪里？</w:t>
      </w:r>
    </w:p>
    <w:p w14:paraId="6C690EB4" w14:textId="77777777" w:rsidR="00F62F19" w:rsidRPr="000E4437" w:rsidRDefault="00F62F19" w:rsidP="00F62F19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b/>
          <w:sz w:val="28"/>
          <w:szCs w:val="28"/>
        </w:rPr>
      </w:pPr>
      <w:r w:rsidRPr="000E4437">
        <w:rPr>
          <w:rFonts w:ascii="华文仿宋" w:eastAsia="华文仿宋" w:hAnsi="华文仿宋" w:hint="eastAsia"/>
          <w:b/>
          <w:sz w:val="28"/>
          <w:szCs w:val="28"/>
        </w:rPr>
        <w:t>答：修持三想往生是因，往生极乐世界是果，这就是因果不虚。</w:t>
      </w:r>
    </w:p>
    <w:p w14:paraId="1565EFC1" w14:textId="77777777" w:rsidR="00F62F19" w:rsidRPr="000E4437" w:rsidRDefault="00F62F19" w:rsidP="00F62F19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b/>
          <w:sz w:val="28"/>
          <w:szCs w:val="28"/>
        </w:rPr>
      </w:pPr>
      <w:r w:rsidRPr="000E4437">
        <w:rPr>
          <w:rFonts w:ascii="华文仿宋" w:eastAsia="华文仿宋" w:hAnsi="华文仿宋" w:hint="eastAsia"/>
          <w:b/>
          <w:sz w:val="28"/>
          <w:szCs w:val="28"/>
        </w:rPr>
        <w:t>他相续当中以前所造的这些因，通过强烈的法的加持，先不显现、不成熟，到了极乐世界之后再通过修法把它慢慢消掉，这也是因。在极乐世界修持殊胜的法要，这是消业的因，后面修了法之后，这个业消了，这就是果，所以这也是因果不虚。</w:t>
      </w:r>
    </w:p>
    <w:p w14:paraId="02AB713F" w14:textId="77777777" w:rsidR="00F62F19" w:rsidRPr="000E4437" w:rsidRDefault="00F62F19" w:rsidP="00F62F19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b/>
          <w:sz w:val="28"/>
          <w:szCs w:val="28"/>
        </w:rPr>
      </w:pPr>
      <w:r w:rsidRPr="000E4437">
        <w:rPr>
          <w:rFonts w:ascii="华文仿宋" w:eastAsia="华文仿宋" w:hAnsi="华文仿宋" w:hint="eastAsia"/>
          <w:b/>
          <w:sz w:val="28"/>
          <w:szCs w:val="28"/>
        </w:rPr>
        <w:t>不是说修往生了，因果不再成熟了，这就是因果虚耗了，并不是这样。因果不虚有很多种理解，修持往生法就是压制业不成熟的一个因，往生到极乐世界就是让业不再成熟的果。然后相续当中遗留的这些通过修善法，可以灭掉这业因，这是因，最后相续中残存的业被灭完了，这就是果。</w:t>
      </w:r>
    </w:p>
    <w:p w14:paraId="06241EDC" w14:textId="77777777" w:rsidR="00F62F19" w:rsidRPr="000E4437" w:rsidRDefault="00F62F19" w:rsidP="00F62F19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b/>
          <w:sz w:val="28"/>
          <w:szCs w:val="28"/>
        </w:rPr>
      </w:pPr>
      <w:r w:rsidRPr="000E4437">
        <w:rPr>
          <w:rFonts w:ascii="华文仿宋" w:eastAsia="华文仿宋" w:hAnsi="华文仿宋" w:hint="eastAsia"/>
          <w:b/>
          <w:sz w:val="28"/>
          <w:szCs w:val="28"/>
        </w:rPr>
        <w:t>以前所造的因，如果不对治，它一定会成熟，但是如果加进去其他的因素了，它就会被这个因素所牵引而改变，因为因果不是固定的，不是宿命的，是可以改变的。平常我们讲因果不虚，给人感觉是绝对动不了，绝对要成熟，这不一定。我们在讲因果不虚的时候，如果没有其他的因素去影响，它一定会按照它的轨迹去成熟，但是如果这个过程当中加入了能够影响它的因素，它绝对会被影响的。比如加入了菩提心的力量，它就会被菩提心的力量所牵引，就会改变；再比如加进去忏悔这个因素，那么以前的因被忏悔的因素所影响，它的力量慢慢就没有了，这全都是因果不虚的体现。修善法是影响它的因，它被影响了，这就是果。</w:t>
      </w:r>
    </w:p>
    <w:p w14:paraId="32C08E67" w14:textId="77777777" w:rsidR="00F62F19" w:rsidRPr="000E4437" w:rsidRDefault="00F62F19" w:rsidP="00F62F19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b/>
          <w:sz w:val="28"/>
          <w:szCs w:val="28"/>
        </w:rPr>
      </w:pPr>
      <w:r w:rsidRPr="000E4437">
        <w:rPr>
          <w:rFonts w:ascii="华文仿宋" w:eastAsia="华文仿宋" w:hAnsi="华文仿宋" w:hint="eastAsia"/>
          <w:b/>
          <w:sz w:val="28"/>
          <w:szCs w:val="28"/>
        </w:rPr>
        <w:t>因果不虚，有很多种不同的体现方式。往生极乐世界，让以前的本来要成熟的果不再成熟，这其实也是因果不虚的一种体现，你给它强劲的因缘，</w:t>
      </w:r>
      <w:r w:rsidRPr="000E4437">
        <w:rPr>
          <w:rFonts w:ascii="华文仿宋" w:eastAsia="华文仿宋" w:hAnsi="华文仿宋" w:hint="eastAsia"/>
          <w:b/>
          <w:sz w:val="28"/>
          <w:szCs w:val="28"/>
        </w:rPr>
        <w:lastRenderedPageBreak/>
        <w:t>它一定会按照这个强劲的因缘去成熟。临终的时候三想往生法是最重的善因，最重的善因一定可以压制住相续当中现有的重业。如果没有三想往生法，相续当中现有的重因、重业先成熟。但是临终的时候，三想往生法变成了重因，它就会占主导，一旦成熟之后，以前的业就没有力量了。压制成功之后慢慢在极乐世界的时候，通过极乐世界刹土的力量让以前的业不再明显成熟，那时候可以通过在极乐世界去修这些殊胜的善法，慢慢业因就没有力量了，就可以完全清净掉。</w:t>
      </w:r>
    </w:p>
    <w:p w14:paraId="2023E3E5" w14:textId="77777777" w:rsidR="00F62F19" w:rsidRPr="000E4437" w:rsidRDefault="00F62F19" w:rsidP="00F62F19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0E4437">
        <w:rPr>
          <w:rFonts w:ascii="华文仿宋" w:eastAsia="华文仿宋" w:hAnsi="华文仿宋" w:hint="eastAsia"/>
          <w:b/>
          <w:sz w:val="28"/>
          <w:szCs w:val="28"/>
        </w:rPr>
        <w:t>关于因果不虚，关键一点就是我们一定要知道，在没有其他的因素影响它的前提之下，它乃至于一百劫都会成熟，不会因为时间长就不会成熟，但是在它成熟的过程当中，如果遇到了其他改变因素，它一定会改变。忏悔就是让我们的业因改变的一种方式，往生极乐世界是让我们以前的一种因改变的方式，它是可以改变的，这个问题我们一定要了解。只不过一般的人没有修这么广大的善法，他不修，不取舍因果，也不修忏悔，不发菩提心，不修空性，也不修三想往生，所以，对于这些众生，这个因就只有自己成熟，不会有大的改变。但是如果修忏悔，其他改变的因素已经有了，介入了，之后它就会改变走势，这是决定的。</w:t>
      </w:r>
      <w:r w:rsidRPr="000E4437">
        <w:rPr>
          <w:rFonts w:ascii="华文仿宋" w:eastAsia="华文仿宋" w:hAnsi="华文仿宋" w:hint="eastAsia"/>
          <w:sz w:val="28"/>
          <w:szCs w:val="28"/>
        </w:rPr>
        <w:t>（生西法师）</w:t>
      </w:r>
    </w:p>
    <w:p w14:paraId="3DE88D01" w14:textId="77777777" w:rsidR="006A23E3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CB3C398" w14:textId="0D78965F" w:rsidR="006A23E3" w:rsidRPr="006A23E3" w:rsidRDefault="0062779C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</w:t>
      </w:r>
      <w:r w:rsidR="006A23E3"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顶礼法师，139课中金刚持佛说：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r w:rsidR="006A23E3"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日日杀梵志，及造五无间，若遇此教言，无疑定解脱。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  <w:r w:rsidR="006A23E3"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这与因果规律相违么？</w:t>
      </w:r>
    </w:p>
    <w:p w14:paraId="3D1FA638" w14:textId="0679030F" w:rsidR="000D43D9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答：没有相违。通过法的加持，一方面可以清净很多罪业，另一方面即使有些罪业暂时还没有清净，也能够得到压制，罪业被压制之后暂时不会起到障碍的作用。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027A8DC5" w14:textId="77777777" w:rsidR="00BB2EEF" w:rsidRPr="004276A0" w:rsidRDefault="00BB2EEF" w:rsidP="000D43D9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69AE7ED4" w14:textId="77777777" w:rsidR="008F749D" w:rsidRPr="006A23E3" w:rsidRDefault="008F749D" w:rsidP="008F749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问：平凡者依靠三想往生必定解脱，也有教证说明：日日杀梵志，及造五无间，以此道解脱，不为罪业染。依靠这一具三想往生法来修，无论生前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造过何种重罪，不会被罪业所染，都能够解脱。那么这样说来，因果正见不存在了吗？在这里怎么圆融因果法则？</w:t>
      </w:r>
    </w:p>
    <w:p w14:paraId="66448359" w14:textId="77777777" w:rsidR="008F749D" w:rsidRPr="006A23E3" w:rsidRDefault="008F749D" w:rsidP="008F749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答：如果有因缘修持这样的法门，就证明其具有深厚的善根，依靠上师三宝的加持可以战胜罪业的负面影响。就像罪恶深重的人临终十念往生一样。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F9DEF02" w14:textId="4BE0473C" w:rsid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2B75F69" w14:textId="77777777" w:rsidR="00357F45" w:rsidRPr="006A23E3" w:rsidRDefault="00357F45" w:rsidP="00357F4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在破瓦法中，金刚持言：“日日杀梵志，及造五无间，以此道解脱，不为罪业染。”是否与因果有所矛盾？难道日日造作罪业之人，只要依靠破瓦就可以逃脱业果成熟的果报么？如果是这样，那有些人会依然坚持造作不善业，只要练习破瓦法，临命终时靠意念且迁识便可往生了。</w:t>
      </w:r>
    </w:p>
    <w:p w14:paraId="5FD41263" w14:textId="77777777" w:rsidR="00357F45" w:rsidRPr="006A23E3" w:rsidRDefault="00357F45" w:rsidP="00357F4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答：没有矛盾，有些时候如果罪业过于严重，可能就没有福报或者因缘顺利地修法，修法的过程当中也可能遇到违缘。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5D25899" w14:textId="77777777" w:rsidR="00357F45" w:rsidRPr="006A23E3" w:rsidRDefault="00357F45" w:rsidP="00357F4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问：顶礼法师，恭请法师开示：续中说三想往生法的功德时说：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日日杀梵志，及造五无间，以此道解脱，不为罪业染。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请问，这是不是就是说的密法的超胜性，是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超越因果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之法呢？感恩法师~</w:t>
      </w:r>
    </w:p>
    <w:p w14:paraId="519DD05B" w14:textId="77777777" w:rsidR="00357F45" w:rsidRPr="006A23E3" w:rsidRDefault="00357F45" w:rsidP="00357F4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答：个人理解与因果不相违，因为可以暂时阻断恶业成熟的缘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因缘不足果不会产生。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E4F06AE" w14:textId="77777777" w:rsidR="00357F45" w:rsidRPr="006A23E3" w:rsidRDefault="00357F45" w:rsidP="00357F4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问：“日日杀梵志，及造五无间，以此道解脱，不为罪业染。”是超越因果吗？还是因为这个三想往生法是先彻底忏悔清净罪业吗？</w:t>
      </w:r>
    </w:p>
    <w:p w14:paraId="6B312688" w14:textId="10AA5B47" w:rsidR="00357F45" w:rsidRPr="006A23E3" w:rsidRDefault="00357F45" w:rsidP="00357F4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答：是依靠三宝的加持力战胜罪业的负面影响，就像临终十念往生。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619B165" w14:textId="752CC9B9" w:rsidR="00357F45" w:rsidRDefault="00357F45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243BFC2" w14:textId="77777777" w:rsidR="003733F8" w:rsidRDefault="003733F8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E7B4153" w14:textId="6F17F89A" w:rsidR="000D004E" w:rsidRDefault="000D004E" w:rsidP="000D004E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7" w:name="_Toc75553106"/>
      <w:r>
        <w:rPr>
          <w:rFonts w:ascii="华文仿宋" w:eastAsia="华文仿宋" w:hAnsi="华文仿宋" w:hint="eastAsia"/>
          <w:color w:val="0070C0"/>
          <w:sz w:val="28"/>
          <w:szCs w:val="28"/>
        </w:rPr>
        <w:t>其余疑问</w:t>
      </w:r>
      <w:bookmarkEnd w:id="7"/>
    </w:p>
    <w:p w14:paraId="057E6F2A" w14:textId="26071D7B" w:rsidR="000D004E" w:rsidRDefault="000D004E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583BD83" w14:textId="77777777" w:rsidR="00943FA1" w:rsidRPr="00154998" w:rsidRDefault="00943FA1" w:rsidP="00943FA1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154998">
        <w:rPr>
          <w:rFonts w:ascii="华文仿宋" w:eastAsia="华文仿宋" w:hAnsi="华文仿宋" w:hint="eastAsia"/>
          <w:sz w:val="28"/>
          <w:szCs w:val="28"/>
        </w:rPr>
        <w:lastRenderedPageBreak/>
        <w:t>问：生住中阴，临死中阴，转世中阴，为什么说这三种中阴于法报化三身中获得成就？</w:t>
      </w:r>
    </w:p>
    <w:p w14:paraId="3A0A24BB" w14:textId="77777777" w:rsidR="00943FA1" w:rsidRPr="00154998" w:rsidRDefault="00943FA1" w:rsidP="00943FA1">
      <w:pPr>
        <w:shd w:val="clear" w:color="auto" w:fill="FFFFFF"/>
        <w:spacing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154998">
        <w:rPr>
          <w:rFonts w:ascii="华文仿宋" w:eastAsia="华文仿宋" w:hAnsi="华文仿宋" w:hint="eastAsia"/>
          <w:b/>
          <w:bCs/>
          <w:sz w:val="28"/>
          <w:szCs w:val="28"/>
        </w:rPr>
        <w:t>答：这个阶段当中观修方法的特点不一样。生住中阴时，有时还没完全出现隐没次第，这个时候通过忆念实相容易获得成就。临死的时候如果通过一些窍诀，也可以类似于获得一种比较明显的报身，这个报身和所观想的本尊有关，并不是那种意义上真实的报身，因为平时我们所观的本尊都是报身形象的居多，临死时观本尊就可以获得本尊的一些加持和成就。化身是说在转世中阴马上要投生的时候，如果这样观想，可以继续在轮回中转世，类似佛化身一样，不是真正的佛陀法报化三身的那种化身，而是类似于那种化身当中获得成就。主要是说三种情况有一些不同的特点。</w:t>
      </w:r>
      <w:r w:rsidRPr="00154998">
        <w:rPr>
          <w:rFonts w:ascii="华文仿宋" w:eastAsia="华文仿宋" w:hAnsi="华文仿宋" w:hint="eastAsia"/>
          <w:sz w:val="28"/>
          <w:szCs w:val="28"/>
        </w:rPr>
        <w:t>（生西法师）</w:t>
      </w:r>
    </w:p>
    <w:p w14:paraId="322FE11E" w14:textId="77777777" w:rsidR="00943FA1" w:rsidRPr="00681629" w:rsidRDefault="00943FA1" w:rsidP="00943FA1">
      <w:pPr>
        <w:shd w:val="clear" w:color="auto" w:fill="FFFFFF"/>
        <w:spacing w:line="540" w:lineRule="exact"/>
        <w:jc w:val="both"/>
      </w:pPr>
    </w:p>
    <w:p w14:paraId="3AE7B21C" w14:textId="77777777" w:rsidR="008A2A64" w:rsidRPr="006A23E3" w:rsidRDefault="008A2A64" w:rsidP="008A2A6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“一生修行生圆次第等的行者，完全可以在生住中阴、临死中阴、转世中阴三种不同阶段，于法报化三身中获得成就”。138课里不是说“利根者见解印持法身之往生、中根者生圆双运报身之往生、下根者无量大悲化身之往生”吗？生圆次第应该是中根者，应该是法性中阴时往生，而且是报身往生，怎么理解这里说的三种不同阶段，并且是三身中获得往生成就？阿弥陀佛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感恩法师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。</w:t>
      </w:r>
    </w:p>
    <w:p w14:paraId="56CEBB3A" w14:textId="77777777" w:rsidR="001F3727" w:rsidRPr="001F3727" w:rsidRDefault="008A2A64" w:rsidP="001F372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</w:t>
      </w:r>
      <w:r w:rsidR="001F3727" w:rsidRPr="001F3727">
        <w:rPr>
          <w:rFonts w:ascii="华文仿宋" w:eastAsia="华文仿宋" w:hAnsi="华文仿宋" w:cs="宋体" w:hint="eastAsia"/>
          <w:sz w:val="28"/>
          <w:szCs w:val="28"/>
        </w:rPr>
        <w:t>可参考生西法师《前行》辅导笔录第</w:t>
      </w:r>
      <w:r w:rsidR="001F3727" w:rsidRPr="001F3727">
        <w:rPr>
          <w:rFonts w:ascii="华文仿宋" w:eastAsia="华文仿宋" w:hAnsi="华文仿宋" w:cs="宋体"/>
          <w:sz w:val="28"/>
          <w:szCs w:val="28"/>
        </w:rPr>
        <w:t>139</w:t>
      </w:r>
      <w:r w:rsidR="001F3727" w:rsidRPr="001F3727">
        <w:rPr>
          <w:rFonts w:ascii="华文仿宋" w:eastAsia="华文仿宋" w:hAnsi="华文仿宋" w:cs="宋体" w:hint="eastAsia"/>
          <w:sz w:val="28"/>
          <w:szCs w:val="28"/>
        </w:rPr>
        <w:t>课：</w:t>
      </w:r>
      <w:r w:rsidR="001F3727" w:rsidRPr="001F3727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53F1884B" w14:textId="77777777" w:rsidR="001F3727" w:rsidRPr="001F3727" w:rsidRDefault="001F3727" w:rsidP="001F372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1F3727">
        <w:rPr>
          <w:rFonts w:ascii="华文仿宋" w:eastAsia="华文仿宋" w:hAnsi="华文仿宋" w:cs="宋体" w:hint="eastAsia"/>
          <w:b/>
          <w:bCs/>
          <w:sz w:val="28"/>
          <w:szCs w:val="28"/>
        </w:rPr>
        <w:t>【修习生圆次第的诸位行者，正像前面所说依靠生死、中有的三种实修法而于三身中得往生，】</w:t>
      </w:r>
    </w:p>
    <w:p w14:paraId="7406987C" w14:textId="77777777" w:rsidR="001F3727" w:rsidRPr="001F3727" w:rsidRDefault="001F3727" w:rsidP="001F372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1F3727">
        <w:rPr>
          <w:rFonts w:ascii="华文仿宋" w:eastAsia="华文仿宋" w:hAnsi="华文仿宋" w:cs="宋体" w:hint="eastAsia"/>
          <w:b/>
          <w:bCs/>
          <w:sz w:val="28"/>
          <w:szCs w:val="28"/>
        </w:rPr>
        <w:t>这是两种情况，一种是真实的证悟者，他连三种往生（法身往生、报身往生、化身往生）都不需要，已经证悟获得坚地、生死自在的补特伽罗表面上死亡，其实只是换地方而已。他会很自在地在世间来去自如，就像家里从这个房间到那个房间没什么阻碍，非常轻松。</w:t>
      </w:r>
    </w:p>
    <w:p w14:paraId="3C14B4D3" w14:textId="77777777" w:rsidR="001F3727" w:rsidRPr="001F3727" w:rsidRDefault="001F3727" w:rsidP="001F372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1F3727">
        <w:rPr>
          <w:rFonts w:ascii="华文仿宋" w:eastAsia="华文仿宋" w:hAnsi="华文仿宋" w:cs="宋体" w:hint="eastAsia"/>
          <w:b/>
          <w:bCs/>
          <w:sz w:val="28"/>
          <w:szCs w:val="28"/>
        </w:rPr>
        <w:lastRenderedPageBreak/>
        <w:t>前面</w:t>
      </w:r>
      <w:r w:rsidRPr="001F3727">
        <w:rPr>
          <w:rFonts w:ascii="华文仿宋" w:eastAsia="华文仿宋" w:hAnsi="华文仿宋" w:cs="宋体"/>
          <w:b/>
          <w:bCs/>
          <w:sz w:val="28"/>
          <w:szCs w:val="28"/>
        </w:rPr>
        <w:t>讲的</w:t>
      </w:r>
      <w:r w:rsidRPr="001F3727">
        <w:rPr>
          <w:rFonts w:ascii="华文仿宋" w:eastAsia="华文仿宋" w:hAnsi="华文仿宋" w:cs="宋体" w:hint="eastAsia"/>
          <w:b/>
          <w:bCs/>
          <w:sz w:val="28"/>
          <w:szCs w:val="28"/>
        </w:rPr>
        <w:t>三种情况中的第二种情况是，修行生圆次第的诸位行者在还没有证悟，没有得到见地，身识还没有达到自在的情况下，就要依靠生死、中有的三种实修法而于三身中得往生。在生死中有三种阶段，对应三种实修法。死之前有一种修法，临终的时候有一种修法，中阴的时候有一种修法。</w:t>
      </w:r>
    </w:p>
    <w:p w14:paraId="10F18A14" w14:textId="29C785A4" w:rsidR="008A2A64" w:rsidRPr="006A23E3" w:rsidRDefault="001F3727" w:rsidP="008A2A6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1F3727">
        <w:rPr>
          <w:rFonts w:ascii="华文仿宋" w:eastAsia="华文仿宋" w:hAnsi="华文仿宋" w:cs="宋体" w:hint="eastAsia"/>
          <w:b/>
          <w:bCs/>
          <w:sz w:val="28"/>
          <w:szCs w:val="28"/>
        </w:rPr>
        <w:t>三</w:t>
      </w:r>
      <w:r w:rsidRPr="001F3727">
        <w:rPr>
          <w:rFonts w:ascii="华文仿宋" w:eastAsia="华文仿宋" w:hAnsi="华文仿宋" w:cs="宋体"/>
          <w:b/>
          <w:bCs/>
          <w:sz w:val="28"/>
          <w:szCs w:val="28"/>
        </w:rPr>
        <w:t>身往</w:t>
      </w:r>
      <w:r w:rsidRPr="001F3727">
        <w:rPr>
          <w:rFonts w:ascii="华文仿宋" w:eastAsia="华文仿宋" w:hAnsi="华文仿宋" w:cs="宋体" w:hint="eastAsia"/>
          <w:b/>
          <w:bCs/>
          <w:sz w:val="28"/>
          <w:szCs w:val="28"/>
        </w:rPr>
        <w:t>生是</w:t>
      </w:r>
      <w:r w:rsidRPr="001F3727">
        <w:rPr>
          <w:rFonts w:ascii="华文仿宋" w:eastAsia="华文仿宋" w:hAnsi="华文仿宋" w:cs="宋体"/>
          <w:b/>
          <w:bCs/>
          <w:sz w:val="28"/>
          <w:szCs w:val="28"/>
        </w:rPr>
        <w:t>指</w:t>
      </w:r>
      <w:r w:rsidRPr="001F3727">
        <w:rPr>
          <w:rFonts w:ascii="华文仿宋" w:eastAsia="华文仿宋" w:hAnsi="华文仿宋" w:cs="宋体" w:hint="eastAsia"/>
          <w:b/>
          <w:bCs/>
          <w:sz w:val="28"/>
          <w:szCs w:val="28"/>
        </w:rPr>
        <w:t>法身往生、报身往生、化身往生。】</w:t>
      </w:r>
      <w:r w:rsidR="008A2A64"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76944F16" w14:textId="77777777" w:rsidR="00211718" w:rsidRDefault="00211718" w:rsidP="005E1496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4169E27A" w14:textId="77777777" w:rsidR="00EC599A" w:rsidRPr="006A23E3" w:rsidRDefault="00EC599A" w:rsidP="00EC599A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问：法本提到“生住中阴、临死中阴和转世中阴”与“临终中阴、法性中阴、轮回中阴”是一一对应的关系吗？是不同的说法同一所指吗？请开示。</w:t>
      </w:r>
    </w:p>
    <w:p w14:paraId="162235CB" w14:textId="1A719BF7" w:rsidR="00EC599A" w:rsidRPr="006A23E3" w:rsidRDefault="00EC599A" w:rsidP="00EC599A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答：将来有机会进入密法</w:t>
      </w:r>
      <w:r w:rsidR="001F3727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学习，</w:t>
      </w: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可以详细了解。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3AF9167" w14:textId="77777777" w:rsidR="00EC599A" w:rsidRPr="000D004E" w:rsidRDefault="00EC599A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8E6DE5E" w14:textId="56044774" w:rsidR="006A23E3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问：顶礼法师！在本课中提到了至尊笑金刚，即米拉日巴尊者</w:t>
      </w:r>
      <w:r w:rsidR="00FC5426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；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法本</w:t>
      </w:r>
      <w:r w:rsidR="00A8594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曾提到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极喜金刚也叫喜金刚，也称笑金</w:t>
      </w:r>
      <w:r w:rsidR="00535A48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刚。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怎么理解？</w:t>
      </w:r>
    </w:p>
    <w:p w14:paraId="2BED904B" w14:textId="77777777" w:rsidR="006A23E3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答：显现上不同的大德可以有相同的名字，这也是有的。比如佛经也提到有许多尊佛陀的名号是相同的。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CC09AE4" w14:textId="77777777" w:rsidR="00A85945" w:rsidRDefault="00A85945" w:rsidP="006A23E3">
      <w:pPr>
        <w:shd w:val="clear" w:color="auto" w:fill="FFFFFF"/>
        <w:spacing w:line="540" w:lineRule="exact"/>
        <w:jc w:val="both"/>
      </w:pPr>
    </w:p>
    <w:p w14:paraId="09F36A3A" w14:textId="19E8D913" w:rsidR="006A23E3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问：关闭九门启一门中的九门和一门分别指什么？开启梵净穴往生之门是指前面的一门吗？</w:t>
      </w:r>
    </w:p>
    <w:p w14:paraId="5A3ED862" w14:textId="77777777" w:rsidR="006A23E3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答：九门：眼、耳、鼻、口和大小便口。一门：头顶梵净穴。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F41509E" w14:textId="77777777" w:rsidR="00BF659E" w:rsidRDefault="00BF659E" w:rsidP="006A23E3">
      <w:pPr>
        <w:shd w:val="clear" w:color="auto" w:fill="FFFFFF"/>
        <w:spacing w:line="540" w:lineRule="exact"/>
        <w:jc w:val="both"/>
      </w:pPr>
    </w:p>
    <w:p w14:paraId="7DF9D8C3" w14:textId="5299BF00" w:rsidR="006A23E3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问：金刚手、金刚持、金刚萨垛各是什么关系呢？感恩法师慈悲开示！</w:t>
      </w:r>
    </w:p>
    <w:p w14:paraId="74FDB05D" w14:textId="77777777" w:rsidR="006A23E3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6A23E3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答：实相当中本体无二，现相当中有不同的名号、不同的咒语、不同的形象、不同的修法。</w:t>
      </w:r>
      <w:r w:rsidRPr="006A23E3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6A7AB44F" w14:textId="77777777" w:rsidR="006A23E3" w:rsidRPr="006A23E3" w:rsidRDefault="006A23E3" w:rsidP="006A23E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27046611" w14:textId="13790C81" w:rsidR="00DB09C2" w:rsidRPr="00974175" w:rsidRDefault="00DB09C2" w:rsidP="00DB09C2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color w:val="0432FF"/>
          <w:sz w:val="28"/>
          <w:szCs w:val="28"/>
        </w:rPr>
      </w:pPr>
    </w:p>
    <w:sectPr w:rsidR="00DB09C2" w:rsidRPr="00974175" w:rsidSect="00BE30C9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1B12" w14:textId="77777777" w:rsidR="00E55AC1" w:rsidRDefault="00E55AC1" w:rsidP="00787059">
      <w:r>
        <w:separator/>
      </w:r>
    </w:p>
  </w:endnote>
  <w:endnote w:type="continuationSeparator" w:id="0">
    <w:p w14:paraId="3D796E1B" w14:textId="77777777" w:rsidR="00E55AC1" w:rsidRDefault="00E55AC1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6867501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4CA1E2D" w14:textId="330D71FA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21D544B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7D3A4" wp14:editId="1FFF1A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3A85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77D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280B3A85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40705265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2A3737" w14:textId="6EA66799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61E5718F" w14:textId="77777777" w:rsidR="00471021" w:rsidRDefault="00471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37AD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ADB3D0" wp14:editId="5AD7E8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2214C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ADB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5462214C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82D8" w14:textId="77777777" w:rsidR="00E55AC1" w:rsidRDefault="00E55AC1" w:rsidP="00787059">
      <w:r>
        <w:separator/>
      </w:r>
    </w:p>
  </w:footnote>
  <w:footnote w:type="continuationSeparator" w:id="0">
    <w:p w14:paraId="6C30E0A7" w14:textId="77777777" w:rsidR="00E55AC1" w:rsidRDefault="00E55AC1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D64E" w14:textId="700F5033" w:rsidR="00271309" w:rsidRPr="00346384" w:rsidRDefault="00271309" w:rsidP="00271309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bookmarkStart w:id="8" w:name="_Hlk39238380"/>
    <w:r w:rsidRPr="00346384">
      <w:rPr>
        <w:rFonts w:ascii="FZKai-Z03S" w:eastAsia="FZKai-Z03S" w:hAnsi="FZKai-Z03S" w:hint="eastAsia"/>
      </w:rPr>
      <w:t>每课答疑</w:t>
    </w:r>
    <w:r w:rsidR="00E73F36">
      <w:rPr>
        <w:rFonts w:ascii="FZKai-Z03S" w:eastAsia="FZKai-Z03S" w:hAnsi="FZKai-Z03S" w:hint="eastAsia"/>
      </w:rPr>
      <w:t>全集系列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</w:t>
    </w:r>
    <w:r w:rsidR="006A23E3">
      <w:rPr>
        <w:rFonts w:ascii="FZKai-Z03S" w:eastAsia="FZKai-Z03S" w:hAnsi="FZKai-Z03S"/>
      </w:rPr>
      <w:t>139</w:t>
    </w:r>
    <w:r w:rsidRPr="00346384">
      <w:rPr>
        <w:rFonts w:ascii="FZKai-Z03S" w:eastAsia="FZKai-Z03S" w:hAnsi="FZKai-Z03S" w:hint="eastAsia"/>
      </w:rPr>
      <w:t>课</w:t>
    </w:r>
  </w:p>
  <w:bookmarkEnd w:id="8"/>
  <w:p w14:paraId="560DF15C" w14:textId="77777777" w:rsidR="00787059" w:rsidRPr="00271309" w:rsidRDefault="00787059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15A86"/>
    <w:rsid w:val="00017CD2"/>
    <w:rsid w:val="000217CC"/>
    <w:rsid w:val="00027440"/>
    <w:rsid w:val="00030B10"/>
    <w:rsid w:val="00051878"/>
    <w:rsid w:val="000600C7"/>
    <w:rsid w:val="0006536F"/>
    <w:rsid w:val="00072F84"/>
    <w:rsid w:val="0007716F"/>
    <w:rsid w:val="00093B88"/>
    <w:rsid w:val="000B1AFF"/>
    <w:rsid w:val="000C00BC"/>
    <w:rsid w:val="000C6D06"/>
    <w:rsid w:val="000D004E"/>
    <w:rsid w:val="000D05DF"/>
    <w:rsid w:val="000D0ED2"/>
    <w:rsid w:val="000D43D9"/>
    <w:rsid w:val="000D4B94"/>
    <w:rsid w:val="0011166B"/>
    <w:rsid w:val="0011371D"/>
    <w:rsid w:val="00117135"/>
    <w:rsid w:val="00121287"/>
    <w:rsid w:val="00134262"/>
    <w:rsid w:val="00135402"/>
    <w:rsid w:val="001413A8"/>
    <w:rsid w:val="0014195E"/>
    <w:rsid w:val="00165656"/>
    <w:rsid w:val="00171950"/>
    <w:rsid w:val="0018772E"/>
    <w:rsid w:val="00197186"/>
    <w:rsid w:val="001C0E5F"/>
    <w:rsid w:val="001E3209"/>
    <w:rsid w:val="001E40C1"/>
    <w:rsid w:val="001F3071"/>
    <w:rsid w:val="001F3727"/>
    <w:rsid w:val="00206600"/>
    <w:rsid w:val="00211718"/>
    <w:rsid w:val="00271309"/>
    <w:rsid w:val="0027258B"/>
    <w:rsid w:val="00273566"/>
    <w:rsid w:val="002847A5"/>
    <w:rsid w:val="002924E7"/>
    <w:rsid w:val="00295868"/>
    <w:rsid w:val="002A50A9"/>
    <w:rsid w:val="002B14FE"/>
    <w:rsid w:val="002B577A"/>
    <w:rsid w:val="002B5E04"/>
    <w:rsid w:val="002F052C"/>
    <w:rsid w:val="00310FD4"/>
    <w:rsid w:val="00320D92"/>
    <w:rsid w:val="00357F45"/>
    <w:rsid w:val="003615D5"/>
    <w:rsid w:val="003733F8"/>
    <w:rsid w:val="003808EB"/>
    <w:rsid w:val="00385AB5"/>
    <w:rsid w:val="00385D81"/>
    <w:rsid w:val="003A1E87"/>
    <w:rsid w:val="003A50EE"/>
    <w:rsid w:val="003C7569"/>
    <w:rsid w:val="003C7A11"/>
    <w:rsid w:val="003D2AC2"/>
    <w:rsid w:val="003E1A2A"/>
    <w:rsid w:val="003E54E6"/>
    <w:rsid w:val="003E6C30"/>
    <w:rsid w:val="003F73AF"/>
    <w:rsid w:val="004059E2"/>
    <w:rsid w:val="00416E95"/>
    <w:rsid w:val="00426EE7"/>
    <w:rsid w:val="004276A0"/>
    <w:rsid w:val="00465BB2"/>
    <w:rsid w:val="0047099B"/>
    <w:rsid w:val="00471021"/>
    <w:rsid w:val="004B1364"/>
    <w:rsid w:val="004B4D5C"/>
    <w:rsid w:val="004D39C3"/>
    <w:rsid w:val="00505305"/>
    <w:rsid w:val="00520C4A"/>
    <w:rsid w:val="005261BA"/>
    <w:rsid w:val="00535A48"/>
    <w:rsid w:val="00563A0D"/>
    <w:rsid w:val="005661E4"/>
    <w:rsid w:val="00567D1F"/>
    <w:rsid w:val="0058119E"/>
    <w:rsid w:val="00581C0C"/>
    <w:rsid w:val="00582028"/>
    <w:rsid w:val="00590903"/>
    <w:rsid w:val="00591CC9"/>
    <w:rsid w:val="0059610C"/>
    <w:rsid w:val="00596CED"/>
    <w:rsid w:val="005B46AA"/>
    <w:rsid w:val="005B745E"/>
    <w:rsid w:val="005D2D2D"/>
    <w:rsid w:val="005D440F"/>
    <w:rsid w:val="005D5E24"/>
    <w:rsid w:val="005E1496"/>
    <w:rsid w:val="005F6316"/>
    <w:rsid w:val="0062779C"/>
    <w:rsid w:val="0063621D"/>
    <w:rsid w:val="0064360A"/>
    <w:rsid w:val="00653D18"/>
    <w:rsid w:val="00662EC1"/>
    <w:rsid w:val="00664C22"/>
    <w:rsid w:val="00670FB8"/>
    <w:rsid w:val="006765DC"/>
    <w:rsid w:val="00677701"/>
    <w:rsid w:val="00677D78"/>
    <w:rsid w:val="00681629"/>
    <w:rsid w:val="006819D3"/>
    <w:rsid w:val="006829CE"/>
    <w:rsid w:val="00684302"/>
    <w:rsid w:val="006925D5"/>
    <w:rsid w:val="006A23E3"/>
    <w:rsid w:val="006A3A38"/>
    <w:rsid w:val="006A6CA4"/>
    <w:rsid w:val="006C3026"/>
    <w:rsid w:val="006E2E12"/>
    <w:rsid w:val="006F4124"/>
    <w:rsid w:val="007161CA"/>
    <w:rsid w:val="007214E6"/>
    <w:rsid w:val="007350CC"/>
    <w:rsid w:val="00745747"/>
    <w:rsid w:val="00764155"/>
    <w:rsid w:val="00766BA0"/>
    <w:rsid w:val="0077395C"/>
    <w:rsid w:val="00783CB7"/>
    <w:rsid w:val="00785344"/>
    <w:rsid w:val="00787059"/>
    <w:rsid w:val="00792F22"/>
    <w:rsid w:val="0079385C"/>
    <w:rsid w:val="007B745A"/>
    <w:rsid w:val="007D21D3"/>
    <w:rsid w:val="007E6557"/>
    <w:rsid w:val="007F0BFA"/>
    <w:rsid w:val="007F13E7"/>
    <w:rsid w:val="007F687C"/>
    <w:rsid w:val="00800E3F"/>
    <w:rsid w:val="00845111"/>
    <w:rsid w:val="0085145A"/>
    <w:rsid w:val="00855A96"/>
    <w:rsid w:val="008616B5"/>
    <w:rsid w:val="0086171C"/>
    <w:rsid w:val="00872246"/>
    <w:rsid w:val="00876EA9"/>
    <w:rsid w:val="00880CA6"/>
    <w:rsid w:val="0088309B"/>
    <w:rsid w:val="00887ABB"/>
    <w:rsid w:val="0089400A"/>
    <w:rsid w:val="008948D3"/>
    <w:rsid w:val="008A23F3"/>
    <w:rsid w:val="008A2A64"/>
    <w:rsid w:val="008A7E08"/>
    <w:rsid w:val="008B3543"/>
    <w:rsid w:val="008D03AC"/>
    <w:rsid w:val="008D60D7"/>
    <w:rsid w:val="008F49D9"/>
    <w:rsid w:val="008F4DC9"/>
    <w:rsid w:val="008F749D"/>
    <w:rsid w:val="009070F7"/>
    <w:rsid w:val="00916D0F"/>
    <w:rsid w:val="009172D0"/>
    <w:rsid w:val="00943FA1"/>
    <w:rsid w:val="00965A06"/>
    <w:rsid w:val="009670F4"/>
    <w:rsid w:val="009704AB"/>
    <w:rsid w:val="00971AD3"/>
    <w:rsid w:val="00974175"/>
    <w:rsid w:val="009760B6"/>
    <w:rsid w:val="00982DE8"/>
    <w:rsid w:val="009906F7"/>
    <w:rsid w:val="009B3A13"/>
    <w:rsid w:val="009B646C"/>
    <w:rsid w:val="009D0299"/>
    <w:rsid w:val="009D57EB"/>
    <w:rsid w:val="009E1A9C"/>
    <w:rsid w:val="009E2541"/>
    <w:rsid w:val="009E6EB3"/>
    <w:rsid w:val="00A33549"/>
    <w:rsid w:val="00A5216F"/>
    <w:rsid w:val="00A622E0"/>
    <w:rsid w:val="00A8342F"/>
    <w:rsid w:val="00A85945"/>
    <w:rsid w:val="00A90905"/>
    <w:rsid w:val="00AA1CFC"/>
    <w:rsid w:val="00AB0A73"/>
    <w:rsid w:val="00AD7F03"/>
    <w:rsid w:val="00AF764A"/>
    <w:rsid w:val="00B30DCF"/>
    <w:rsid w:val="00B32FE2"/>
    <w:rsid w:val="00B40D1B"/>
    <w:rsid w:val="00B720F3"/>
    <w:rsid w:val="00B7316C"/>
    <w:rsid w:val="00B832FE"/>
    <w:rsid w:val="00BA1266"/>
    <w:rsid w:val="00BB1690"/>
    <w:rsid w:val="00BB2EEF"/>
    <w:rsid w:val="00BE30C9"/>
    <w:rsid w:val="00BF2B5B"/>
    <w:rsid w:val="00BF659E"/>
    <w:rsid w:val="00C17858"/>
    <w:rsid w:val="00C35723"/>
    <w:rsid w:val="00C4207C"/>
    <w:rsid w:val="00C6078B"/>
    <w:rsid w:val="00C67F6E"/>
    <w:rsid w:val="00C96065"/>
    <w:rsid w:val="00CB7A06"/>
    <w:rsid w:val="00CC36B8"/>
    <w:rsid w:val="00CC45DE"/>
    <w:rsid w:val="00CE10E5"/>
    <w:rsid w:val="00CF0795"/>
    <w:rsid w:val="00CF449A"/>
    <w:rsid w:val="00D1750F"/>
    <w:rsid w:val="00D24850"/>
    <w:rsid w:val="00D27B8C"/>
    <w:rsid w:val="00D30672"/>
    <w:rsid w:val="00D447CB"/>
    <w:rsid w:val="00D45665"/>
    <w:rsid w:val="00D50EE0"/>
    <w:rsid w:val="00D53921"/>
    <w:rsid w:val="00D57D31"/>
    <w:rsid w:val="00D64B02"/>
    <w:rsid w:val="00D66373"/>
    <w:rsid w:val="00D73F2D"/>
    <w:rsid w:val="00D91DC1"/>
    <w:rsid w:val="00D928E0"/>
    <w:rsid w:val="00DA389D"/>
    <w:rsid w:val="00DB09C2"/>
    <w:rsid w:val="00DC50A9"/>
    <w:rsid w:val="00DE0B5C"/>
    <w:rsid w:val="00E049A2"/>
    <w:rsid w:val="00E272B9"/>
    <w:rsid w:val="00E31435"/>
    <w:rsid w:val="00E55AC1"/>
    <w:rsid w:val="00E70171"/>
    <w:rsid w:val="00E73F36"/>
    <w:rsid w:val="00E81D97"/>
    <w:rsid w:val="00E83BBF"/>
    <w:rsid w:val="00E93C0F"/>
    <w:rsid w:val="00E979A8"/>
    <w:rsid w:val="00EB614A"/>
    <w:rsid w:val="00EC599A"/>
    <w:rsid w:val="00EF2EC9"/>
    <w:rsid w:val="00F05EEF"/>
    <w:rsid w:val="00F34917"/>
    <w:rsid w:val="00F34ACE"/>
    <w:rsid w:val="00F410BB"/>
    <w:rsid w:val="00F44D9F"/>
    <w:rsid w:val="00F521C4"/>
    <w:rsid w:val="00F5297B"/>
    <w:rsid w:val="00F55BA5"/>
    <w:rsid w:val="00F62F19"/>
    <w:rsid w:val="00F665CF"/>
    <w:rsid w:val="00F77EC3"/>
    <w:rsid w:val="00F81C89"/>
    <w:rsid w:val="00FA2A2A"/>
    <w:rsid w:val="00FA4506"/>
    <w:rsid w:val="00FC5426"/>
    <w:rsid w:val="00FD70F0"/>
    <w:rsid w:val="00FF3DB9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2061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B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161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6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7161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7161CA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471021"/>
  </w:style>
  <w:style w:type="paragraph" w:customStyle="1" w:styleId="Char">
    <w:name w:val="普通(网站) Char"/>
    <w:basedOn w:val="a"/>
    <w:qFormat/>
    <w:rsid w:val="007F13E7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autoRedefine/>
    <w:uiPriority w:val="10"/>
    <w:qFormat/>
    <w:rsid w:val="00F34917"/>
    <w:pPr>
      <w:spacing w:before="240" w:after="60"/>
      <w:jc w:val="center"/>
      <w:outlineLvl w:val="0"/>
    </w:pPr>
    <w:rPr>
      <w:rFonts w:asciiTheme="majorHAnsi" w:eastAsia="华文仿宋" w:hAnsiTheme="majorHAnsi" w:cstheme="majorBidi"/>
      <w:b/>
      <w:bCs/>
      <w:sz w:val="28"/>
      <w:szCs w:val="32"/>
    </w:rPr>
  </w:style>
  <w:style w:type="character" w:customStyle="1" w:styleId="ab">
    <w:name w:val="标题 字符"/>
    <w:basedOn w:val="a0"/>
    <w:link w:val="aa"/>
    <w:uiPriority w:val="10"/>
    <w:rsid w:val="00F34917"/>
    <w:rPr>
      <w:rFonts w:asciiTheme="majorHAnsi" w:eastAsia="华文仿宋" w:hAnsiTheme="majorHAnsi" w:cstheme="majorBidi"/>
      <w:b/>
      <w:bCs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720F3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720F3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D928E0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D64B02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E83BBF"/>
    <w:rPr>
      <w:b/>
      <w:bCs/>
      <w:kern w:val="44"/>
      <w:sz w:val="44"/>
      <w:szCs w:val="44"/>
    </w:rPr>
  </w:style>
  <w:style w:type="paragraph" w:styleId="TOC">
    <w:name w:val="TOC Heading"/>
    <w:aliases w:val="目录"/>
    <w:basedOn w:val="1"/>
    <w:next w:val="a"/>
    <w:autoRedefine/>
    <w:uiPriority w:val="39"/>
    <w:unhideWhenUsed/>
    <w:qFormat/>
    <w:rsid w:val="000D05DF"/>
    <w:pPr>
      <w:spacing w:before="480" w:after="0" w:line="276" w:lineRule="auto"/>
      <w:outlineLvl w:val="9"/>
    </w:pPr>
    <w:rPr>
      <w:rFonts w:asciiTheme="majorHAnsi" w:eastAsia="华文仿宋" w:hAnsiTheme="majorHAnsi" w:cstheme="majorBidi"/>
      <w:color w:val="0070C0"/>
      <w:kern w:val="0"/>
      <w:sz w:val="28"/>
      <w:szCs w:val="28"/>
      <w:lang w:eastAsia="en-US"/>
    </w:rPr>
  </w:style>
  <w:style w:type="paragraph" w:styleId="TOC1">
    <w:name w:val="toc 1"/>
    <w:basedOn w:val="a"/>
    <w:next w:val="a"/>
    <w:autoRedefine/>
    <w:uiPriority w:val="39"/>
    <w:unhideWhenUsed/>
    <w:qFormat/>
    <w:rsid w:val="000D05DF"/>
    <w:pPr>
      <w:spacing w:before="120" w:after="120"/>
    </w:pPr>
    <w:rPr>
      <w:rFonts w:eastAsia="华文仿宋" w:cstheme="minorHAnsi"/>
      <w:b/>
      <w:bCs/>
      <w:caps/>
      <w:color w:val="0070C0"/>
      <w:sz w:val="28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2924E7"/>
    <w:pPr>
      <w:ind w:left="240"/>
    </w:pPr>
    <w:rPr>
      <w:rFonts w:eastAsia="华文仿宋" w:cstheme="minorHAnsi"/>
      <w:b/>
      <w:smallCaps/>
      <w:color w:val="0070C0"/>
      <w:sz w:val="28"/>
      <w:szCs w:val="20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2924E7"/>
    <w:pPr>
      <w:ind w:left="480"/>
    </w:pPr>
    <w:rPr>
      <w:rFonts w:eastAsia="华文仿宋" w:cstheme="minorHAnsi"/>
      <w:b/>
      <w:i/>
      <w:iCs/>
      <w:color w:val="0070C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E83BB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rsid w:val="00E83BB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rsid w:val="00E83BB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semiHidden/>
    <w:unhideWhenUsed/>
    <w:rsid w:val="00E83BB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semiHidden/>
    <w:unhideWhenUsed/>
    <w:rsid w:val="00E83BB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semiHidden/>
    <w:unhideWhenUsed/>
    <w:rsid w:val="00E83BBF"/>
    <w:pPr>
      <w:ind w:left="1920"/>
    </w:pPr>
    <w:rPr>
      <w:rFonts w:cstheme="minorHAns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6A23E3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F34AC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B9B53-6742-234B-9F6B-7A94B6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11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Shi YangYang</cp:lastModifiedBy>
  <cp:revision>200</cp:revision>
  <dcterms:created xsi:type="dcterms:W3CDTF">2019-07-11T15:12:00Z</dcterms:created>
  <dcterms:modified xsi:type="dcterms:W3CDTF">2021-06-25T14:38:00Z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