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第12课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idowControl/>
        <w:ind w:left="0" w:leftChars="0" w:right="0" w:firstLine="0" w:firstLineChars="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"C:\\Users\\Administrator\\AppData\\Roaming\\Tencent\\Users\\603670117\\QQ\\WinTemp\\RichOle\\)L1G3_P{W`O44HH}T{Z)9}K.jpg"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5" o:spid="_x0000_s1026" type="#_x0000_t75" style="height:390.75pt;width:576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  <w:bookmarkEnd w:id="0"/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发了菩提心之后，今天我们继续学习世亲菩萨所造的《俱舍论》。第一品分别界已经学完了，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每个人的智慧、精进、根基有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不同，所以有些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收获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人感觉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没什么收获。第一品宣讲了蕴、界、处，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界不同的状态或者分类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讲得比较多。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下面开始学习第二品分别根，对于根进行辨别，前面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十二内界均为根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根的本体是什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？它有什么作用？欲界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的凡夫众生，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圣者具有多少根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得舍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问题，做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详细的辨别。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第二品  分别根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第二分别根品分二：一、根之安立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二、有为法产生之理。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讲了两大类，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第一是对于根的安立问题；第二是有为法如何产生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色法究竟是怎么产生的？剩下的心所法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还有不相应行法等等，到底是怎么安立的？后面还宣讲了因果之间的关系，它有几种因？或者几种因缘？然后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果，异熟果、士用果、等流果等等，对果的问题讲得比较详细。我们作为修习佛法的佛弟子，因果的观念，因缘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法则，从刚开始学佛到最后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贯穿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始终的。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如果一个修学佛法的人，没有因果观念，不了解因缘法则，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办法修学真正的佛法。虽然现在有些人对于佛法有兴趣，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佛法当中的某一部分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他觉得能够缓解自己工作、生活当中的压力，或者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类似心灵鸡汤的教言，有一点点兴趣。佛法本身不是这样的，一定要以轮回的观念、三世因果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圣者之间的过渡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怎么成佛、度化众生等等，才是佛法当中究竟了义的内容。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因果是佛法的基础，如果你没有因果的观念，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修学佛法非常困难。因为很多人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看今生当中的因果，对于前后世的因果没有概念，如果没有这个概念，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能对佛法的精髓、修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内容产生兴趣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通达的方式来修学呢？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有些人只能在佛法当中得到一点点的利益，我们作为佛弟子来讲，绝对不能满足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于此，应该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得到最大的利益。如果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得到最大的利益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因果是非常关键的，因缘法则的安立，或者对因缘法则的相信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串习非常重要。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在第二品的后半部分，也是讲到了因果的问题，因是怎样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有部当中所讲的“因”和《因明》当中更高一点的“因”，有时候相同，有时候不一定相同。还有“果”的安立，比如我们经常提到的异熟果或者等流果等等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到底是什么观念？通过几种因得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什么果？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讲得非常清楚。平常我们对于因果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比较笼统的概念而已。佛法当中讲，如果种了善因，就有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在《俱舍论》第二品当中讲得比较透彻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如果我们对于第二品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或者根的安立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因缘、因果之间的关系了解之后，对我们确定因果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产生进一步的定解，或者对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细则问题帮助特别大。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甲一（根之安立）分六：一、根之自性；二、此处所说根之本体；三、根之分类；四、根之得舍；五</w:t>
      </w:r>
      <w:r>
        <w:rPr>
          <w:rFonts w:hint="eastAsia" w:ascii="楷体" w:hAnsi="楷体" w:eastAsia="楷体" w:cs="楷体"/>
          <w:b/>
          <w:bCs w:val="0"/>
          <w:spacing w:val="-60"/>
          <w:kern w:val="0"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沙门四果以几根而得；六</w:t>
      </w:r>
      <w:r>
        <w:rPr>
          <w:rFonts w:hint="eastAsia" w:ascii="楷体" w:hAnsi="楷体" w:eastAsia="楷体" w:cs="楷体"/>
          <w:b/>
          <w:bCs w:val="0"/>
          <w:spacing w:val="-60"/>
          <w:kern w:val="0"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具根之理。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根有关，二十二根分别通过六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方面进行安立。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乙一（根之自性）分二：一、根之功用；二、根之定数。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丙一、根之功用：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传说五根四功用，余四各具二功用，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五根八根彼一切，分具染净之功用。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此处有一个功用，大恩上师在讲记当中也提到了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在《毗婆娑论》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很多论典当中，“根”有增上的作用，还有自在等不同的意义。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增上比较难懂，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是通过功用理解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翻译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，所以此处的功用就是增上的意思。根有一种不同增上的利用，所以增上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功用内部意义是一致的。根有一种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的作用，能在它的范围中发挥一定的作用，还有它的利用能够增上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里面都有不同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“传说”，世亲菩萨对于有部派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根的方式，有一点不太高兴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不满主要是站在比较高的经部观点进行安立的。我们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讲这么多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把自宗讲出来就行了。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讲不同的观点，还是有很多的必要，对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学习佛法者来讲，知道更多的观点，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我们了解不同根基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或者上上下下不同的安立，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打开我们的智慧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还是有很大的帮助。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首先第一颂当中，世亲菩萨讲了有部的观点，后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颂讲到了经部的观点，此处从两方面讲根不同的功用。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“传说五根四功用”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首先我们来看一下根，注释中写出了二十二根。昨天讲了一点点，今天我们进一步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熟悉，后面对于每一个根都要介绍，所以我们逐渐对于二十二根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越来越多。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二十二根在注释当中，眼根、耳根、鼻根、舌根、身根、意根，平常讲的六根，和后面讲十二处或者十八界当中的六根，意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。我们首先要记的是前六根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眼耳鼻舌身意根，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是男根和女根，前面没有男根和女根，虽然在法本当中出现的少，但是我们还是比较熟悉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，因为在欲界当中，这些是比较普遍的。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然后是命根，命根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一个“命”，有部觉得男根和女根是实体，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分别具有、单独安立的。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后面经部的观点来讲，男根、女根就是身根的一部分而已，没有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单独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实法的存在。再加上一个命根，命根是法界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不相应行法当中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十四种不相应行之一，叫做命。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平常我们所讲的命，可能比较笼统，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只是它在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心识上怎么安立的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通过《俱舍论》的观点来讲，所谓的命安立在不相应行当中，为什么安立在不相应行当中呢？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我们分析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不相应行法的特点，首先不是色法，如果是色法就放在色蕴当中去了；然后也不可能是心法，心法当中包括两类，心王和心所，没有包括在心王中，也不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心所当中，所以它就是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不相应行。它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能够造作、迁流变化的自性。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但是它是不相应的，本身不是色法，也不是心法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因为心所和心王是相应的，所以也不是心所法。属于什么呢？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可以安立一个命，但本身不是色法、不是心王、不是心所实有的东西。在有部当中这是实有的法，单独安立叫做命根。后面不相应行安立为命，此处叫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命根。因为讲根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所以叫命根，所谓的命根相当于得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生住异灭一样，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但它不是色法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不是心法的自性，所以在有部当中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抽象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的东西归类叫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不相应行。它是有为法的自性。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然后命根完了之后就是五种受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包括在受蕴当中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乐受、苦受、意乐受、意苦受和舍受。身体上面的乐叫乐受，苦叫苦受，后面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要讲身乐受和身苦受。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玄奘法师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苦和乐就是身乐受和身苦受，所以乐受、苦受分别是身体上面的乐和苦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我们一定要了解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讲乐受、苦受、身乐受、身苦受的时候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身体方面。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然后意乐受和意苦受是心上安立的苦和乐，唐译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喜和忧。喜是内心当中的欢喜，忧也是安立在心上的，唐译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苦、乐、喜、忧代替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为了让我们比较清楚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了解身乐受、身苦受、意乐受和意苦受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心乐受和心苦受，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也是一样的。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这两种是在自己心上安立的苦和乐，或者有些地方叫喜和忧。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后面是舍受，身体和心上差别不大，反正就是舍受，没有分身舍受、心舍受，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一个舍受代表身心两种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这是五种受。乐受根、苦受根、意乐受根、意苦受根、舍受根都是属于根。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后面五种信、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、念、定、慧，是我们平常用的比较多的涅槃五根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就是信根、精进根、念根、定根和慧根。一般来讲在加行道的时候，暖、顶、忍，世第一法位，暖位和顶位的时候，他要修五根，然后忍位和世第一法位的时候，修五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修五根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五力都是一样，只不过在五根位的时候，还有违品，自己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、念、定、慧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还会受到违品的改变。后面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五根已经很坚固了，不会再受到违品的转变。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后面就是无漏的三根，未知当知根、已知根和具知根。未知当知主要是见道的，已知根是修道的，具知根是无学道的，从三个方面来进行安立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昨天我们提到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在见道位的时候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以前不了解的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未知的无漏法，对四谛本性的了解等，在见道当中以前未知的当知，肯定会知道的。然后已知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基础上进行修道，对四谛的本性已经了解了，然后再再的串习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具的意思有些地方安立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完全了解，阿罗汉、无学道的时候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已经通达了解了，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称之为二十二根。从名词上面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后面还要展开宣讲。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根的功用，既然它有功用、增上，到底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什么样的功用呢？在颂词当中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五根四功用，首先前面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眼耳鼻舌身是五根，有四种功用。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第一种就是庄严身体的功用。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鼻根缺失等，在世间当中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共称这个人的身体就有缺陷不庄严，如果有眼根就可以庄严身体。从经部的观点来讲，所谓眼根庄严身体的功用是不存在的，为什么不存在呢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只是我们平常所讲的浮尘根可以庄严身体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比如我们的眼球、耳朵等等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所谓的五根当中，净色根怎么庄严身体呢？谁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看到净色根呢？我们在前面也是再再讲过，净色根是一个透明、清澈的自性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被人们的眼根看到，经部宗说所谓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庄严身体很勉强。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就是保护身体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并不是说你的眼睛很大，到外面可以挡子弹，不是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这方面去保护身体的，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你的眼根可以看到危险的地方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汽车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或者有坑你可以绕开走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耳朵听到不好的声音，你可以采取保护的措施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鼻根闻到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浓的液化气味道，是不是哪个地方液化气漏了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赶快要采取措施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否则爆炸了不得了。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可以保护身体。经部宗对这个问题也不太承认，所谓保护身体这一点，主要是识，眼根耳根只是能够缘对境，但真正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保护身体起到作用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当你的根取到境之后，比如看到一个大坑，你不能再走，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就会摔进去，然后你的眼识产生了别，再把这个信息传给意识，意识分别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这个地方很危险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必须要绕着走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这是意识的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作用，眼根根本没有这个功能。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究竟来讲，在保护身体的过程当中，眼根有没有起作用呢？眼根起了作用，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关键性的作用还是眼识和意识，尤其是意识的分别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起的作用非常大。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经部宗不太承认保护身体的原因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眼根参与了，但是作用有限。我们不能把它安立为主要保护身体的作用。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产生各自相应识可以承许，就是说眼根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耳根产生眼识、耳识。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然后名言不共因。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眼根可以在名言当中不共的了别，比如眼根能够了别色法、耳根能够了别声音等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，名言当中绝对是不共的作用。名言不共因的作用，经部也不承认，认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主要也是心识的作用，眼根、耳根名言当中安立不共的因作用不大，主要是心识安立的。这方面讲五根四功用，从有部派的观点来讲，从四个角度安立五根当中的四种增上、自在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或者不共的功用。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然后“余四各具二功用”，把这些归类就是余四，其他四种分别具有两种功用。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是哪四种？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男根、女根、命根和意根。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各具二功用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分别具有两种功用。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两种功用是什么呢？首先是男根、女根具有的功用，第一个区别众生类别。有男根就是男性，有女根就是女性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男女类别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通过男根和女根来进行区别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经部派这也不承认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为什么不承认呢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能区别男性和女性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有天子和天女，但是没有男根女根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后面还要讲，因为男根女根从外表来看，非常的丑陋，色界天根本没有这些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所谓的男根女根能起到区别众生类别的作用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其实是不周遍的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我们从欲界一般的情况来讲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可以区别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但是色界天有天子、天女，没有男根、女根。色界天主要是通过身体的高大与否等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，从这个角度来区别男女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而不是说从男根、女根来区别的。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还有互相之间的差异。如果是男根，身形比较大一点，女的就小一点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声音男的比较低沉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女的比较尖细。然后可以辨别乳房大小，女的乳房大，男的乳房小。这方面有不同的差异，男根女根都可以表现出来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两种功用：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一个是区别男性女性的；第二个就是互相的差别。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下面讲命根和意根的两种功用。命根有两种不同根本性的功用。第一个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起到同类存在和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的功用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。首先是同类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生命终结了之后，要延续到后一世，可以通过命根做一个延续的功用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在今生因为命根的缘故，可以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一个是同类存在，我们今生当中有一期生命，不管你的命根存在不存在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要死，今生当中的寿量没有用尽之前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我们会活在世间当中，谁在起作用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呢？谁在延续今生生命的存在呢？就是命根。命根存在可以让今生的生命延续下去，所以有同类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前世到今生之间可以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今生的生命形成之后，可以让自己所谓的同类，比如我们投生在人道当中，所谓的人就是一个同类。我们在人道当中生存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有一样的头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手脚等，像这样一期生命一直延续，称为同类存在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让同类存在，就是命根的作用。命根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保持自己生命的存在或者延续。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意根也有两种作用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一方面是同类的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另一方面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就是通过根本体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通的功用。同类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和上面的命根好像是一样的。后面经部宗在反驳的时候说，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的作用也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，因为意根本身就可以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。今生死了之后，我们延续后世的时候，通过意根入胎，入胎之后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后世。意根有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还有就是意根起到根的本体相同的作用。所谓的意根可以缘很多法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或者意根可以产生很多意识。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比较自在的作用，就是平常我们说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随心所欲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等，当然随心所欲也是在某个范围当中，或者从意根的角度，观待于其他的法，有一种比较自在的作用，平常我们说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意速意为主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，意很快，意在所有的根当中是主要的。所有身语的善业不善业等等，都是通过意来引发的，所以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是有一种自在，有一种作为根的本体相同的功用而进行安立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五根八根彼一切，分具染净之功用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五根和八根分具染净，第三句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和第四句染净当中的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一起看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，五根具有染污的功用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然后八根是具有清净的功用。所谓的五根是哪五根呢？前面我们所讲的五种受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身乐受、身苦受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意乐受、意苦受和舍受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五种根是染污性的。平常作为一般凡夫人来讲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如果我们的身体，或者身体上面有快乐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不管我们的心或者身体遇到快乐的时候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身乐受和心乐受，缘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如果是身苦受和心苦受，我们就容易生嗔心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舍受容易引发愚痴心。贪嗔痴和五种受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密切相关的，一般凡夫人是这样。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如果你有善根，或者说你的善根苏醒了，苦不一定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引发你的出离心，在大乘当中可能转变成悲心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或者有更深的见解，你通过这些苦乐舍的素材可以观空性。再进一步密乘当中一切苦乐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都可以转变成清净的智慧。从某些角度来讲不确定，尤其是心相续当中的善根苏醒了，或者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比较甚深的见解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已经入道的人来讲，五根、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五种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受是不是变成染污的因缘不确定，但是从一般轮回众生来讲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根本没有这样的见解，也没有这样的福报来转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这些众生来讲，苦乐舍就是产生贪嗔痴的因。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因为贪嗔痴可以染污我们的相续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所以五根是分具染的功用。八根是分具净的功用。八根是什么呢？所谓的八根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剩余的八种，就是信、进、念、定、慧、未知当知、已知和具知根，具有清净的功用。清净的功用也要分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一部分是对于烦恼有压制的作用，另一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部分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对烦恼有断根的作用。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信、进、念、定、慧对于有漏的烦恼可以压制，为什么可以压制呢？虽然信精进念定慧是涅槃五根，可以帮助我们获得涅槃，但是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是存在于加行道，加行道是属于什么位呢？加行道属于凡夫位。不管是五根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还是五力，都是在暖、顶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或者忍、世第一法位存在的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修行功德比一般的资粮道、凡夫人高很多，我们学《现观庄严论》的时候，后面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《圣贤品》加行道的时候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也会学到。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他的功德比一般的凡夫超胜很多，但是他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还是属于凡夫位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还没有得到无漏，所以对于烦恼只能起到一个压制性的作用，没办法断根，它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通过压制的方式来清净的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八根分具净功用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八根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当中的前五个信、进、念、定、慧，对烦恼有压制性的作用，然后剩下的三个，未知当知根、已知根和具知根，对于烦恼可以断绝。如果是在见道位的时候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的烦恼可以断除，然后从修道开始断俱生的烦恼障种子，逐渐对于俱生的烦恼障种子就可以断除了，所以在已知根或具知根的时候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已知根和具知根，本体是什么呢？三种无漏根，也没有什么单独的本体，在前面十九种当中包含了，无漏根有九种，后面我们还要讲，在这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先介绍下，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首先无漏根中有个意根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受根当中，苦受是没有的，它有身乐受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意乐受再加上舍受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几种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，然后再加上后面的信、进、念、定、慧，九种法就是无漏根的本体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只不过前边的意根主要是有漏所摄的，如果不包括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它是有漏所摄，或者前边是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有漏无漏。乐受、意乐受、舍受，在前面的时候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可以成为染污，但是在无漏当中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也可以成为无漏自性的法，然后信精进念定慧在前面主要是属于有漏的，在后面属于无漏的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后面无漏三根的本体是属于前面的法挑出来的九种安立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，我们还要慢慢的学习到，这是有部的观点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下边看经部的观点。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缘自境与缘一切，起功用故立六根，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身体具有男女根，由此立为男女性。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同类存在具染污，以及清净功用故，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承许命根与受根，以及信等为五根。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于获愈上涅槃等，起到功用之缘故，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立为未知当知根，已知根与具知根。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如果按照经部的观点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这样安立的二十二根，这和前边就不一样了，我们稍许做了说明，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不再讲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通过经部的观点，对于前面的六根是怎样安立的？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缘自境与缘一切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缘自境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就是讲到了五根，眼、耳、鼻、舌、身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只能缘自己的境，就是缘色、声、香、味、触，没有办法缘其他的境，局限性很大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所以前五根是缘自境的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六根中的意根是缘一切的，不单单是缘法界，还可以缘其他的色声香味触，所以色、声、香、味、触、法，一切的境意根都能缘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从这个方面讲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五根是缘各自的对境，意根是缘所有一切的对境，一切所知都可以缘的。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过去、现在、未来也可以缘，但不是从时间角度来讲的，主要是从自己的对境角度来讲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意根是缘一切的。能够缘自境和缘一切分别起功用故，对于自境和一切法都能起功用的缘故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安立为六根。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然后男根女根是怎样的呢？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身体具有男女根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由此立为男女性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。我们在安立的时候，并不是像前面一样，可以起到区别男性、女性类别的作用，因为像色界的众生，虽然没有男女根，但是也有天子、天女的差别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所以主要是对于男性女性的本体起到根本性的作用，安立了男根、女根。从这方面讲，身体具有男女性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前面讲在有部，主要说男根、女根是有实体的，真正有一个男根的本体，也有一个女根的本体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但是经部当中说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身体具有男女根，已经很清楚的说明，在经部当中并没有把男根、女根别别安立一个实体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个体的法存在，只是身根的一部分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而且是从浮尘根的角度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或者侧面来讲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安立一个男根、女根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主要是区别不同男性女性的本体。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比如男人和女人的喜好，男女喜欢的东西不一样，以前的注释当中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比如从小孩开始，男孩喜欢刀枪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打仗的东西，女孩就喜欢洋娃娃。长大之后，男人和女人喜好的也不一样，所做的事情也不相同，从很多方面可以表现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。色界的天子、天女的表现也不一样的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并不是一定起到性别方面的作用，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性格、外貌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声音的高低强弱、体格大小，关键是他们的性情，男的比较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刚烈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一点，女的比较柔弱一点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男女的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还有喜好的东西，都是不相同的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穿衣服方面，男的喜欢朴素一点，随随便便过得去就行了，女的穿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很鲜艳，我们一看就知道了。女的喜欢打扮，男的不是那么喜欢，稍微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打扮还可以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，太多了肯定就不喜欢。男的早晨起床之后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洗洗脸、刮刮胡子，很快就完事了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女的起来之后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两三个小时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都还在镜子前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描眉毛或者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化妆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，必须打扮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出门，所以女的在家里耽误的时间特别长。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喜好也不一样，在家男女在一起生活，也是这样的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女的逛街的时候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时间，男的最怕和她们去逛街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逛街的时候，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女人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无论买不买都要进去看很长时间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男人特别的不喜欢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买了就走了，根本不需要那么长的时间。出门的时候也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很多不同的差别，男的老是催，女的就坐着不动，她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觉得不需要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太着急。这方面肯定是性格的关系，通过男根女根，男女的不同性格很多都可以表现出来。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还有五种受根，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这方面进行安立。命根、受根、信等五根。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同类存在具染污，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及清净功用故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是什么呢？就是后面这句当中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承许命根与受根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及信等为五根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，命根存在的必要性就是让你以这一期的生命，同类可以存在下去。然后受根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染污，和前面没有什么大的差别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苦受具有一种染污性，让我们生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贪嗔或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以及清净功用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，就是信等五根，能够让我们相续当中的烦恼得到压制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或者让内心当中的烦恼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增上的功用，它的自在，或者不同的功用。如果我们相续当中具有信心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智慧，内心就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逐渐地清净，从凡夫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资粮道、加行道，或者从加行道到见道过程中，凭什么可以获得见道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关键就是有信根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智慧这些条件，我们才可以清净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不具有这些条件，我们虽然每天都想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清净，但是因为因缘不具足，根不具足的缘故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获得清净非常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困难，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所以我们观察内心当中，有没有对于四谛、因果、上师三宝的信心，如果我们有信心，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那么是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清净的信心，还是具有染污性的信心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我们有一部分道友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也学习过《大乘经庄严论》，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专门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的信心，也有夹杂着怀疑的信心。过段时间大恩上师要讲《大乘经庄严论》，学习到第十一品，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信心也是有很多种安立的方法。我们觉得只要有信心就可以了，到底是什么信心，清净的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还是中间夹杂怀疑的？我们要分别，如果有了对四谛、上师三宝清净的信心，就是获得解脱、涅槃最根本的条件。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我们在闻思修的时候，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当然需要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精进，世间法尚且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精进才能承办，何况出世间的法，要和无始以来形成的习气、烦恼做斗争，把这些全部消灭，如果没有精进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对善法没有高度的欢喜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是绝对不行的。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正念也是一样。我们必须要对于善法，时刻保持正念，如果忘失了正念，就会随烦恼而转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置心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不管是世俗智慧，还是缘无我的智慧，都是要具有的，这叫做涅槃五根。有了这五根，我们可以获得清净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如果没有，无法获得清净，这方面也是讲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了五根的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因果关系。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于获愈上涅槃等，起到功用之缘故，立为未知当知根，已知根与具知根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val="en-US" w:eastAsia="zh-CN"/>
        </w:rPr>
        <w:t>后面的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已知根和具知根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是无漏三根，前面属于有漏法，后面属于无漏，无漏的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于获愈上涅槃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因为从见道开始，逐渐开始获得涅槃道了，从见道乃至于最后获得有余涅槃和无余涅槃。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已知根和具知根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于获愈上涅槃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，这些方面起到功用。首先，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安立在见道当中，见道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已经获得无漏，但是无漏是无漏，只是见到了四谛，还没有通过修行的方式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百的圆满证悟，所以见道只是获得涅槃的第一步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是为了获得已知根的，因为已知根是修道，我们要进入修道，必须要以见道作为基础，所以要获得已知根，必须要以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为了获得已知根，此处安立了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，已知根是属于修道，到了修道之后，通过见道当中见到的智慧不断的串习，不断的观修，内心当中修道的智慧越来越深，对于俱生的烦恼，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烦恼障的种子等等，可以逐渐地灭掉，所以修道位逐渐地增上，离获得涅槃越来越近了。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为了获得已知根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而宣讲安立了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，然后为了获得具知根安立已知根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修道圆满到无学道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到无学道就是具知了，完完全全了解了，没有什么剩下的。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已知根也是获得具知根的基础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如果首先有了已知根，最后可以获得具知根。获得具知根之后是不是就完了呢？具知根还没有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具知根是获得什么呢？是获得最究竟的涅槃。获得具知根还不是涅槃吗？涅槃分两种，一种叫有余涅槃，一种叫无余涅槃，这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纯粹按照小乘的观点讲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，如果获得具知根，你的烦恼灭尽了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从小乘的观点来讲，叫做获得有余涅槃，有余就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你内心当中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三有的烦恼已经没有了，但是还有余，余什么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剩下诸根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诸识等等，有漏的身心存在，还有余，会受它的影响，产生一些痛苦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虽然在小乘当中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已经没有什么可证得的，但是阿罗汉还是很精进，平时禅修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打坐还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做的，叫做有余涅槃。最后远离三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的业全部消尽了之后，因缘一到他会舍弃身心，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平常我们说的去世，他死了之后，因为心早就解脱了，烦恼没有了，只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以前造业形成的有漏身体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还在束缚他，没办法获得最究竟的自由，唯一的束缚来自于他的身心。当他去世之后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离开了，到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一个究竟的状态当中，叫无余涅槃。无余涅槃，按照小乘观念来讲，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身灭智了，身体也没有了，心也没有了，在没有身体，没有心的状态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获得最究竟涅槃的果位，最究竟的解脱，没有任何束缚他的东西。轮回当中的痛苦烦恼，这方面没有了。首先是烦恼灭尽，心解脱，然后可能身体上面还会有痛苦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比如目键连尊者，他在被殴打的时候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还会有些痛苦，但是当他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入到了无余涅槃的时候，不会担心下一世的投生，没有烦恼，没有身体，没有心，也没有痛苦，什么都没有，这在小乘当中是最理想的状态。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如果在这种状态当中，不起任何的心，身心都没有了，意思就是安住在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当中永远不出来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从另一个角度来讲，就是有情众生在这个法界当中消失了，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刨除出去了，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从今以后法界当中就没有这个众生存在，这是小乘一种比较终极的解脱。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大乘的角度来讲，这样安住根本利益不了众生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虽然从小乘的观点是无余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，但从大乘的思想来看，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很多剩下的还是有余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真正的无余是佛果，但是真正达到了佛果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圆满究竟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也不可能住在这种状态当中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从更高的观点来看是这样，但是从小乘自宗的观点来讲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已经获得最究竟的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涅槃。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有一个“等”字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提到了所谓的等，获得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起到功用的缘故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“等”是什么意思呢？比如未知当知根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对于断除见断有增上的功用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已知根是对于断除修断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有不同的功用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断除所有的烦恼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具有不同的功用，前面是分别对增上获得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有一种功用是无漏三根，然后还可以表现未知当知根对于断除自己见道的见断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因为已经获得见道了，所以通过未知当知根来断除见断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在修道当中有修断，修道所断通过已知根来断除，后面通过具知根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所有烦恼断尽，获得阿罗汉果位。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丙二、根之定数：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心之所依彼差别，留存以及增烦恼，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资粮清净尽彼数，如是诸根亦复然。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为什么要安立二十二根？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今天我们只讲有部的观点，颂词为什么要讲根之定数呢？就是讲到二十二根，从这个体系安立的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时候，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数字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决定的。众生的根基无量无边，是不是二十二根呢？大恩上师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注释也讲了，当时佛陀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婆罗门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观察，宣讲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二十二根对于他的根基非常合适，而且这个众生也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代表一大批的众生，比如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我们这样的众生，佛陀看到了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必要的缘故，当时对他宣讲了二十二根，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说法对于其他的众生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也有一个示范的作用，所以就在佛经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菩萨的论典当中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一代一代传下来，我们现在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学习二十二根。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对于这种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根基的情况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来讲，二十二根的数目是决定的，所以根之定数不能少不能多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为什么说不能少不能多呢？因为有些人如果通过增上、功用的角度来讲，还有很多可以安立为根的，比如无明可以安立为根，无明缘行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行缘识，主要是从佛教的观点来看，无明为什么不安立为无明根呢？因为无明对于产生行起到不同功用的缘故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、耳根可以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产生眼识、耳识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不同的功用，无明也可以产生行，在十二缘起当中，无明缘行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行缘识，所以无明可以安立为无明根，行可以安立为行根，识可以安立为识根，十二缘起都可以安立为根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为什么不安立为根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它可以起到产生行功用的缘故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还有一个口、手、足、私处也都成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这是外道的观点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以前我们在《智慧品》《入中论》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很多地方学习过数论外道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，数论外道有二十五谛，二十五谛当中也安立了五根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口、手、足、私处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私处包括两个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大便道和小便道。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前面是佛教内部的观点，为什么不把无明安立为根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它也有增上的作用。口手足是数论外道的观点，口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舌头，可以安立为一个根，口并不是我们平常说的舌根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舌头可以说话，言说可以安立为一个根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手可以拿东西，脚可以走路，这方面也有作用，大便道是排泄的作用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小便道可以淫欲，产生乐受，也有一定的作用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这些为什么不安立为根呢？此处的回答是不单单有作用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而是有特殊的必要，安立为烦恼和清净的根本，和解脱道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还灭轮回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有直接关系的缘故，所以只是把二十二种法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其他的虽然有功用，但是它对产生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消灭烦恼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作用不明显，就不安立其他的了，或者有一些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包括在里面，也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这样的安立。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心之所依彼差别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心之所依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讲到了六根，首先安立六根是心的所依，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我们的眼识、耳识乃至意识的所依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讲到了六根也是众生的根本，众生具有眼根、耳根等等，把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安立为众生的根本，属于根本性的东西，是众生实体的基，成为心识的所依，安立为了眼等六根，所以它是属于根本存在的东西，一定要安立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或者六根是染污的基，最后也是解脱的基，所以必须首先安立六根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“彼差别”是具有六根的，通过男女根来安立差别，这不是具有六根吗？具有六根就是为了辨认众生的类别，到底是哪个类别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这是男性，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是女性，虽然都具有六根，但是我们要辨别男女，所以为辨别具有六根众生类别的缘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安立为男根、女根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然后“留存”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留存就是命根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虽然具有六根，但是你如果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留存在世间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没有办法，安立不了，所以为了让众生留存在世间当中，六根要在世间延续，留存在世间必须要有命根，命根是让众生留存的。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“以及增烦恼”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就是身乐受或者身苦受等五种受，它是生烦恼的，六根增上就是在六根上面增上烦恼，或者五种受能让眼根、耳根等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具有诸根的众生能生起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增上烦恼，属于烦恼的本体。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“资粮”，资粮安立为信进念定慧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五根可以成为我们消灭烦恼的资粮，它是积累资粮，积累资粮干什么呢？信进念定慧可以积累资粮，成为涅槃的基础，可以消灭烦恼获得解脱，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“清净”是把烦恼清净之后，最后可以让自己的六根完完全全的清净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没有烦恼的影响和染污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“资粮清净尽彼数，如是诸根亦复然”，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根据生起烦恼的次第，就是通过清净烦恼的次第，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助缘，或者资粮等等，通过这方面安立的二十二根，所以其他的口、手、足不安立为根，对于根本性烦恼和清净的基，或者自己本体的数量方面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没有真正增上关系的缘故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虽然从某种角度来讲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具有根的一部分作用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但是安立二十二根是有特殊的必要，尤其是怎么漂泊轮回，从轮回当中获得解脱，这是最关键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佛陀虽然是遍知，可以了解所有的法，但是佛陀所宣讲最主要的法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就是四谛法要，里面包含了最主要的东西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轮回的果和轮回的因，获得解脱的果和解脱的因，不外乎就是这些。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众生处于什么轮回的状态，然后众生的轮回是通过什么因缘导致的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讲了苦谛和集谛，然后说痛苦可以灭掉，讲了灭谛，让众生对灭谛产生希求心，要获得灭谛，必须要通过道谛来灭除集谛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所以宣讲了道谛，这是解脱的因果。因此佛陀是遍知的，主要通过四谛来进行表示的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佛陀也知道其他无明、口、手、足等有增上的功德，但是为什么只是安立二十二根呢？这里也要通过众生流转轮回的最根本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最主要的东西安立，所有其他的也可以安立为根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但是在所有的根当中，最主要的摄集在一起安立为二十二种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解脱的方面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轮回的方面，生烦恼的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清净烦恼的资粮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本体全部包括在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安立二十二根，它是有一定必要，不是随随便便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佛陀是不是讲漏了很多法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这个也是根，那个也是根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佛陀确实是遍知，但是为了安立这种必要性的缘故，只是制定了二十二根。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还有一个问题，如果讲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太多，一般的众生也是没有办法接受，众生的智慧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时间、精力都有限，如果讲二百二十种或者两万种根，讲是讲了，我们谁能记得住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谁也没有办法了解，所以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不多不少的方式进行安立，我们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了解它的核心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又能知道修行的方法，这就是最好的，所以说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佛陀的遍知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真正是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不可思议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一个有情一祈请，佛陀就给他讲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法，完完全全随他的根基讲，讲完之后法放在这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永远不会变化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我们现在拼命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领悟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消化，还是很费劲的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大菩萨可以把佛陀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理解写出来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没有任何造作的方式宣讲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法，二十二根只是其中一个法而已，《俱舍论》中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法都是从佛陀的智慧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流露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是不可思议的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现在我们学佛，发誓成佛，佛陀的智慧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佛、佛果到底是什么？我们最后到底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成为一个什么样的佛？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也要想，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不是现在凡夫的分别念能够了解的，现在我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智慧差的非常远，不要说和佛陀相比，就是现在我们学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还是比较费劲的，所以还是需要不断的发菩提心，不断地积累资粮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有很多积累资粮的方式，我们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通过听闻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修行的方式积累资粮，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可以通过给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常住发心的方式积累资粮，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通过其他的方式积累资粮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现在我们离成佛还很远，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显现上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打开自己智慧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因缘还不具足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整个佛法都是因果之道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具有什么样的因缘，就会具有什么样的果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如果我们的智慧没有打开，果没有显现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没有获得解脱，果没有显现，肯定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资粮不具足的缘故，如果资粮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果一定会圆满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一方面我们要从智慧方面多去观察，该听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，该思维的思维，该修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，智慧资粮我们要尽量去圆满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另一方面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福德资粮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我们也要尽量圆满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机会，但是时间长了之后，心中就会麻木，有一种疲倦，不想再做，做的时候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很勉强去做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这时候就浪费了很多可以提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升我们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福德资粮的机会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既然我们在做，就发一个清净的心，把它做好，然后通过自己所学到的菩提心，或者空性等等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为了成佛、度化众生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摄受我来做这个事情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这个事情本身能成为自己增长福德无穷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我们每天这样做，福德不断地增上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如果我们的福德因缘增上了，内心不可能不发生转变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我们的心态，对空性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法义方面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比较细致广大的认知，逐渐也会有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增长，所以福德一增上，智慧也增上了，我们的罪业，烦恼也会减少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从这方面观察的时候，现在我们学习还是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从方方面面进行趣入的。一方面我们该学习的应该学，另一方面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平时积累福德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应该重视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现在我们的福德不是特别多，已经装不下了，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相续当中的福德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开始溢出来了。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远，如果真的溢出来，我们现在肯定成为一个圣者了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我们每天都在修福德，但没有什么动静，说明肯定还差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不管怎么说，很多人自己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能找到一个积累福德方法，如果已经找到了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就应该尽量去做，作为我们成佛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或者度化众生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最根本因。如果有正确的意乐发心，果慢慢就会积聚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现在我们一方面在求学，一方面也是在积累资粮，应该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典、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修行法要，都是必不可少的。时间长了之后，没有什么消息，没有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改变，我们会稍微的疲厌，这不需要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真正懂得了因缘的法则，如果我们没有现前果，没有现前想要得到的东西，只是说明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一个问题，我们的因还不够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继续去做，什么时候因具足了，心态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自然改变，所以因一具足，果自然就得到了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如果因不具足，我们天天求果，虽然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是好的，但是肯定得不到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因为因缘不到，果一定得不到的，所以需要一定时间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我们不断地累积，最后可以逐渐的转变，这个问题也需要了解。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3934"/>
    <w:rsid w:val="00035200"/>
    <w:rsid w:val="00036E50"/>
    <w:rsid w:val="00037976"/>
    <w:rsid w:val="00037BBD"/>
    <w:rsid w:val="000408B0"/>
    <w:rsid w:val="0004215B"/>
    <w:rsid w:val="00042758"/>
    <w:rsid w:val="00043F41"/>
    <w:rsid w:val="00045DE4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46C8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26FB7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64509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0C43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D721F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BDC"/>
    <w:rsid w:val="00320FDF"/>
    <w:rsid w:val="00321DD2"/>
    <w:rsid w:val="00322882"/>
    <w:rsid w:val="003232C2"/>
    <w:rsid w:val="00323439"/>
    <w:rsid w:val="00323B3C"/>
    <w:rsid w:val="00324609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032C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87027"/>
    <w:rsid w:val="00590799"/>
    <w:rsid w:val="00592FAD"/>
    <w:rsid w:val="00595788"/>
    <w:rsid w:val="00596C6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39FF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D10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1B28"/>
    <w:rsid w:val="006D54AF"/>
    <w:rsid w:val="006D6B7D"/>
    <w:rsid w:val="006D6BC4"/>
    <w:rsid w:val="006D6C5D"/>
    <w:rsid w:val="006E281D"/>
    <w:rsid w:val="006E2B0F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5441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364E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1A94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774D1"/>
    <w:rsid w:val="0088012F"/>
    <w:rsid w:val="00882A90"/>
    <w:rsid w:val="00883257"/>
    <w:rsid w:val="00884452"/>
    <w:rsid w:val="00885EA8"/>
    <w:rsid w:val="00887373"/>
    <w:rsid w:val="00890CFE"/>
    <w:rsid w:val="0089496A"/>
    <w:rsid w:val="00894E1C"/>
    <w:rsid w:val="0089538A"/>
    <w:rsid w:val="008A33FC"/>
    <w:rsid w:val="008A3DE2"/>
    <w:rsid w:val="008A405C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4706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4DE4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BD5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8A9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2A5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2C"/>
    <w:rsid w:val="00B75E70"/>
    <w:rsid w:val="00B7641D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E76A9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656CC"/>
    <w:rsid w:val="00C718F4"/>
    <w:rsid w:val="00C74CF1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682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86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17967340"/>
    <w:rsid w:val="1BC738A2"/>
    <w:rsid w:val="1C92426F"/>
    <w:rsid w:val="22322BA7"/>
    <w:rsid w:val="226C1A87"/>
    <w:rsid w:val="357A7B89"/>
    <w:rsid w:val="39B43116"/>
    <w:rsid w:val="3BE30C63"/>
    <w:rsid w:val="445F500E"/>
    <w:rsid w:val="45FA35DE"/>
    <w:rsid w:val="5B8524B6"/>
    <w:rsid w:val="5BF062E2"/>
    <w:rsid w:val="67AA451F"/>
    <w:rsid w:val="68F806D8"/>
    <w:rsid w:val="72611D4F"/>
    <w:rsid w:val="74D12CB3"/>
    <w:rsid w:val="756103A4"/>
    <w:rsid w:val="7A4B2A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文字 Char"/>
    <w:basedOn w:val="7"/>
    <w:link w:val="3"/>
    <w:semiHidden/>
    <w:uiPriority w:val="99"/>
    <w:rPr/>
  </w:style>
  <w:style w:type="character" w:customStyle="1" w:styleId="12">
    <w:name w:val="批注主题 Char"/>
    <w:basedOn w:val="11"/>
    <w:link w:val="2"/>
    <w:semiHidden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2941</Words>
  <Characters>16765</Characters>
  <Lines>139</Lines>
  <Paragraphs>39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2014-07-16T23:56:00Z</dcterms:created>
  <cp:lastModifiedBy>马士茵</cp:lastModifiedBy>
  <dcterms:modified xsi:type="dcterms:W3CDTF">2015-05-24T09:53:21Z</dcterms:modified>
  <dc:title>第012课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