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《俱舍论》第4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课笔录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drawing>
          <wp:inline distT="0" distB="0" distL="114300" distR="114300">
            <wp:extent cx="4879975" cy="3062605"/>
            <wp:effectExtent l="0" t="0" r="158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诸法等性本基法界中，自现圆满三身游舞力，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离障本来怙主龙钦巴，祈请无垢光尊常护我。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华文楷体" w:hAnsi="华文楷体" w:eastAsia="华文楷体"/>
          <w:b w:val="0"/>
          <w:bCs w:val="0"/>
          <w:sz w:val="28"/>
          <w:szCs w:val="28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</w:rPr>
        <w:t>为度化一切众生，请大家发无上的菩提心</w:t>
      </w:r>
      <w:r>
        <w:rPr>
          <w:rFonts w:hint="eastAsia" w:ascii="华文楷体" w:hAnsi="华文楷体" w:eastAsia="华文楷体"/>
          <w:b w:val="0"/>
          <w:bCs w:val="0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发了菩提心之后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今天我们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一起学习世亲菩萨所造的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俱舍论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》。本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论宣讲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蕴界处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有漏无漏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轮回涅槃所摄的法义，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也可以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作为修行佛法的基础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显宗分了四部，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经部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唯识和中观，小乘有部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属于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最基本的，上面的经部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唯识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中观等很多内容都是以有部的观点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基础进行进一步的抉择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。无论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有部的观点了义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与否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他们所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安立的意义对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讲还是必须要了解的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一方面作为上上佛法的基础，一方面其他根性的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也需要通过这样的法义来予以调伏，从这个角度来讲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作为基础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己三、法之差别：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宋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初心善等正心三，能仁初心正心同，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或初无记正心善，异熟生心非二者。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此处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对于等起的不同差别进行安立，前面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讲了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因时等起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彼时等起，或者见断属于什么，然后意识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五根识等等分别是因时等起或者彼时等起，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对于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因时等起和彼时等起都有的意义做了宣讲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等起安立到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初心和正心，既然有初心和正心二者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，那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是不是所有的初心发起的时候是善的，后面的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都是善的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呢？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方面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不确定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初心善等正心三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，初心有可能是善心，刚开始他发了一个善心，实行正行的时候有可能变成了不善心，或者无记心，初心善等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等，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正心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有三种，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初心善正心善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初心善正心不善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初心善正心无记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初心不善的正心也有三种，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初心不善正心不善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初心不善正心善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初心不善正心无记；初心无记的正心也是三种，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初心无记正心无记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初心无记正心善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初心无记正心不善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次第不是决定的，因为有情的心根本没有什么可靠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因时等起可能是一个善心，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趣入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正行，在彼时等起的时候有可能已经变成了不善心，或者无记心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有时他的初心可能是不善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心，想要害别人，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后面正在做正行的时候他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良心发现或者善根萌发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舍弃了最初害人的不善心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产生了一个利益对方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善心，这也是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可能的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从这个角度也说明有情的心是不稳定的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既然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如此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，我们平时必须要刻意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专注观察调整自己的心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最初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是为了利益众生而听法，中间尽量的不要被这些名闻利养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不好的心占据，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始终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保持听法是为了利益众生或者解脱的殊胜善心。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在前行中也有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这样的说法，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做一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件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事情之前，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首先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要观察自己的发心，如果自己的发心是善的，就可以做这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件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事情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做事的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过程中也要不停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观察，发起了不好的心必须要改正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我们决定做一件事情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发心是不善心，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这时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有两种选择，一种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是予以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调整，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把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不善的心调整到善心方面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；一种是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实在调整不了就要放弃，这个事情不能做了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本来发心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不好，再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把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事情做完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一错到底，平常我们要经常性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地做出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调整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从另外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一个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角度来讲，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刚开始我们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发心可能不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好，但是也可以通过这样的法义进行观察，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把不好的心调整到善心的状态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。既然可以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把善的变成不善的，反过来也可以把不善变成善的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。对于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善变成不善的我们要警惕，不善的变成善我们要去努力实行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如果我们的心刚开始是不善心，就要努力把他调整成善心，这方面也是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修行有一定的关联。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初心善等正心三是针对一般以凡夫为主的有情来进行安立的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能仁初心正心同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，佛陀不一样，佛不可能初心善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正心变成了无记或者不善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因为佛陀相续中早已断尽了不善的行为，绝不可能有不善，所以能仁初心正心同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的初心正心至少是相同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还有增长的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不可能往下走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初心正心同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是他初心是善正心也是善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或初无记正心善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佛陀有没有无记心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呢？按照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有部的观点佛陀还有无记心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佛陀为什么有无记心呢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比如佛陀行住坐卧的威仪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还有现神通时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心是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无记心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在经部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大众部或者大乘宗派中，因为佛陀具有十八不共法，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所以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佛在做任何事情之前，身语意的行为都以智慧摄持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佛陀不可能有无记心，但是有部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就是这样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承许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“或初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无记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，即便佛陀的初心是无记，他的正心也是一样的，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就是说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佛陀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初心是无记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正心也可以是无记，或者初心无记正心善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无记心比善心要差一等，最差的是不善心，中等的是无记心，最好的是善心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如果佛陀的初心是无记心，他的正心可以是无记心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也可以是善心，这方面可以平等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往上，但是不可能往下。比如佛陀的初心是善心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他的正心可不可以是无记呢？不可以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是不可能的事情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因为无记心要比善心差的缘故，所以佛陀的初心已经是善心了，正心不可能比初心还要下劣的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，不会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变成无记心。如果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佛陀的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初心是善心，正心绝对是善心，前面讲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不善心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早就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没了，不可能有不善心。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这个颂词讲了三层意义，第一个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初心善等正心三，一般人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是这样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；第二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是能仁初心正心同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或初无记正心善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，这是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佛陀初心正心的辨别；第三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个是异熟生心非二者，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讲到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异熟生心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平时讲前世善恶的因导致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今生中异熟生的心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异熟生的心非二者，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非二者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意思就是说它既不能作为因时等起，也不能作为彼时等起，不能作为初心和正心。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为什么这样呢？因为异熟生心是前世善恶业因已经成熟的果，相当于任运发生的状态，而初心正心是要现行的，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要一种勤作发起，一个是任运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一个是非任运，一个是要勤作发起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一个是安住在任运中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二者之间是不一样的。初心和正心属于要现行的心，而异熟生心没有这种特点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不观待现行，自然而然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出现，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它是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异熟就是任运的体性，不需要通过什么引发，但是初心和正心需要引发的，它是一种现行的心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异熟生心没有二者。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以上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对于等起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了观察。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丁三（无表业之分类）分二：一、略说；二、广说。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戊一、略说：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所谓三种无表色，即戒恶戒与中戒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所谓无表色分了三种。第一个叫做戒，这是一种善戒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善戒可以遮止不好的相续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或者恶戒的状态，这是善戒的本体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第二个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恶戒，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比如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有些人发誓一辈子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屠夫，当他发誓的时候内心自然而然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得到恶的无表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他的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心很坚定，发誓要一辈子操持不好的行业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所以内心就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得到恶戒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个叫做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中戒，就是对善恶二者短期性的誓言，或者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暂时性的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修持善法，比如一天一夜中受持八关斋戒，或者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在一百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天中帮助屠夫杀猪等等，时间不是很长，暂时会生起中戒，有善的中戒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也有恶的中戒，二者都是存在的。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所谓的无表色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通过发起比较强烈的誓愿来守持居士戒或者出家戒等等，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因此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会得到善戒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，如果通过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比较强烈的心发誓造恶业会得到恶戒；如果相对来讲心力比较弱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暂时性的也会得到中戒，所谓无表色有三种。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戊二（广说）分四：一、宣说戒；二、具理；三、得舍；四、具戒之补特伽罗。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第一是对于戒进行宣讲；第二是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对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具有戒从道理方面进行安立；第三是怎么样得戒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舍戒，舍戒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得戒的因缘是什么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虽然得舍戒律在戒律中讲得比较多，但是在分别业品中对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有些戒律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内容也是做了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一些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安立，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比如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怎么得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舍，我们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要了解，否则不一定得到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如果没有大的必要舍戒也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犯一些过失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如果舍戒和破戒二者比较起来舍戒可能好一些，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比如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情况特别紧急必须要舍戒；第四是具戒的补特伽罗，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这些戒律谁具有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？比如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黄门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或者一般的人天有情，谁的相续中可以具有什么样的戒律，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对于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具戒补特伽罗的情况也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一些宣讲。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己一（宣说戒）分二：一、总说；二、详说。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庚一、总说：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戒有所谓别解脱，无漏禅定所生戒。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所谓的戒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善戒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别解脱戒、无漏戒和禅定所生戒三种。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第一个是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别解脱戒发起的因一定是出离心，没有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出离心发起的戒不一定是别解脱戒。比如受戒的时候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，如果以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得到善趣福报的心叫做善愿戒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如果受戒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为了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远离国王的惩罚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或者离开非人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后世恶趣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恐怖，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救畏戒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畏是怖畏的意思，救畏就是从怖畏当中解救的戒律，和别解脱戒没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什么关系。受戒时如果我们没有以出离心去摄持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有可能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得到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善愿戒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救畏戒，不一定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我们受戒没有以出离心摄受，相续中没有真正的别解脱戒，随着修学的深入，通过上师的教诲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或者自己的努力等等，出离心生起来了，以前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救畏戒就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善愿戒也会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自然而然地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转变成别解脱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因为戒体是有的，只不过当时不是别解脱的戒体，所以最初虽然没有得到别解脱戒体，但是有了救畏戒或者善愿戒戒体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的缘故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，当我们出离心生起来之后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他的戒通过出离心摄持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自然转变成别解脱戒。这时不需要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考虑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：“哦，现在我有了出离心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以前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戒律不算，可不可以单独再受一个别解脱戒。”这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没有必要。别解脱的因一定是出离心，后面还要讲别解脱是从罪业中别别解脱，主要是欲界所摄的出离戒。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第二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是无漏戒，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禅定所生戒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，安住在禅定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一禅、二禅、三禅、四禅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欲界没有禅定，必须要安住在未到定以上的状态中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禅定中才有定心，当我们得到定心的时候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内心自然而然就会生出一种功能，或者从有部的观点来讲得到一种无表，这个戒律能够止恶防非，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具有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让我们内心中不产生恶业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功能，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这种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禅定所生的戒律是随心戒，入定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时候就会产生一种禅定戒，出定的时候如果不在定心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，戒也不会存在了，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是随入定的心而有的。虽然没有这个戒了，比如色界天人入定时得到禅定戒的功能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在出定位的时候仍然还会发生作用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这方面叫做禅定所生戒。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第三个叫无漏戒，无漏很清楚，圣者才会有无漏。一般的凡夫人没有无漏，虽然无漏当中有一些虚空无为、非抉择无为，但是这些毕竟对于凡夫人来讲起不到什么样调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伏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烦恼的作用。无漏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主要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是获得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无漏道，通过观察四谛十六行相安住在无漏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本体，相续产生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无漏功德，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这种人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称为无漏的圣者。无漏戒的前提一定是首先要具有无漏，然后在入定分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两种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一种是有漏道的禅定，一种是无漏道的禅定。如果是有漏道的禅定，比如通过修持世间有漏道得到的未至定、初禅、二禅等等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这时候通过世间有漏道的禅定可以获得禅定戒。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同样是禅定，以出世间的无漏道安住就会得到无漏戒。一是有定心，二是有无漏，两种体性都要有。安住在四谛十六行相的无漏道，通过无漏道安住禅定。既要有无漏的功德，也要有禅定。因为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是定心中得到的戒，所以安住无漏定中得到的戒律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无漏戒。得到无漏戒之后，内心自然而然也会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任运的方式不会再去诽谤三宝、生起邪见或者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违背戒律的事情。佛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陀在世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，有很多居士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获得了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见道、初果等等。虽然这些人还在欲界当中没有出离，但是他们不会再犯戒了，因为内心有无漏戒体的缘故，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所以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绝对不会再犯任何的戒律，这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是无漏戒的功德。即便以后再转生，在欲界人天七返的过程中也不会犯戒律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无漏戒的功能非常广大、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极其清净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庚二（详说）分三：一、别解脱戒；二、禅定戒与无漏戒；三、旁述。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辛一（别解脱戒）分四：一、分类；二、本体；三、释词；四、具戒之补特伽罗。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壬一、分类：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所谓八种别解脱，实际戒体唯有四，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除名称外无变故，彼等异体不相违。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这里讲到了几种意思，第一是别解脱分了八种，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的数目、名称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是什么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；第二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戒律有八种，戒体只有四种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；第三是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除名称外无变故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名称有变化戒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本身没有变化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。第四是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彼等异体不相违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一个人首先受的居士戒，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受了沙弥戒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比丘戒，三种戒律在相续当中是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体，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不同的他体存在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这个方面不相违。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第一个，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“所谓八种别解脱”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哪八种呢？第一比丘戒，第二比丘尼戒，第三正学女戒，第四沙弥戒，第五沙弥尼戒，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第六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男居士戒、女居士戒，第八是斋戒。有些地方是七种别解脱，不算斋戒，因为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不是尽形寿的戒律，只是一日一夜的戒律，时间太短，从这个角度来讲不把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安立成别解脱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俱舍和戒律的观点不一定完全相同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，《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俱舍论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把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别解脱安立成八种，斋戒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算进来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。有些地方不算斋戒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七种别解脱，两种观点都有各自的依据。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我们看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八种别解脱，比丘、比丘尼戒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正学女戒是在沙弥尼戒的基础上准备要受比丘尼戒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之前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有两年的考察期，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或者以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预备的方式来受持不共的戒律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沙弥、沙弥尼戒受持十戒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男居士戒、女居士戒是受持五戒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斋戒是主要受持八条戒律。前面比丘、比丘尼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居士戒分男女，因为斋戒时间太短了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只是一日一夜的戒律，所以并没有分男女。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第二个，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“实际戒体唯有四”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实际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只有四类戒体，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第一类是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比丘尼的戒体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虽然比丘、比丘尼所依的身份不一样，受持戒条的多少也不一样，但是他们都是近圆戒，属于圆满的戒律。从戒体的角度来讲，比丘戒和比丘尼是一类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第二类是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沙弥、沙弥尼为基础，包括正学女戒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，这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三个戒律是一类的，正学女的根本戒也是在沙弥尼戒的基础上再受持一些单独的戒律，本体也属于沙弥戒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第三类是男居士、女居士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所依是男居士、女居士，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身体有男女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但是戒都是五条，这方面没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什么差别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第四类是斋戒。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第三个，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“除名称外无变故”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比丘戒、比丘尼戒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沙弥、沙弥尼、正学女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男居士、女居士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名称不同，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虽然有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名称转变，但是戒体没有变化。此处有一个变性不舍戒体的问题，有时候因为众生特殊的业，即生当中会变性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男性变成女性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或者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女性变成男性，以前在戒律当中也有这样的记载。如果一个比丘即生中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他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的根转变成了女性，他首先是比丘，变成女人之后，戒体还存在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只不过从比丘变成了比丘尼，直接受持比丘尼的戒律就可以了，不需要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去受比丘尼的戒律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如果一个比丘尼变性成为男性的时候，也是直接受持比丘戒，不需要再去单独受比丘的戒律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沙弥变成沙弥尼、沙弥尼变成沙弥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是一样的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如果正学女转变成男性，也是直接受持沙弥的戒律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；如果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沙弥变性之后，直接受持沙弥尼的戒律，不可能直接得到正学女的戒律，这方面是不一样的。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还有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</w:rPr>
        <w:t>男居士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和女居士即便变了性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戒体还是一样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，因此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称之为戒体只有四种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第四个，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“彼等异体不相违”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比如一个人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他次第受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三个戒律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在家的时候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受了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出家之后又受了一个沙弥戒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只是一辈子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中受持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他相续当中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具有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两类戒律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如果他进一步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相续中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具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有三类戒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，既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有居士戒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还有沙弥戒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三种戒律都是存在的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一般来讲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比丘相续中不可能再有八关斋戒了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。如果是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居士受八关斋戒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在一日一夜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中，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他的相续当中既有居士戒也有八关斋戒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沙弥以上不能再受共同乘的八关斋戒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，否则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以前的戒体就会毁坏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密乘当中有一种八关斋戒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沙弥都是可以受的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如果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一个人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相续中有三类戒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最基础的是居士五戒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然后受十戒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，最后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受比丘的戒律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三类戒律相续当中都是存在的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体的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并不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是像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有些唐译的注释当中说戒体是累积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比如首先他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受了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五戒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受沙弥戒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在五戒的基础上加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五戒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，然后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有了十戒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相当于他原来有五块钱，后来又得到了五块钱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，一共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有十块钱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是不是这样的呢？并不是这样的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受沙弥戒的时候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居士五戒你是有的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后面受沙弥戒又加了十戒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，一共是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十五条戒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如果再受比丘戒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再加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上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二百五十条戒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这样累积起来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内心三类戒律都是有的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三类戒律别别存在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不不矛盾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不相违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就是说你受了后面的戒律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并没有成为舍弃前面戒律的因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从这个方面来讲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三戒都存在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比如一位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比丘守不了比丘戒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想把比丘戒舍掉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沙弥戒和比丘戒不是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他体而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是一体的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舍了比丘戒之后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他所有的戒律都没有了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没了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这方面没有这样安立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不想守比丘戒的时候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他把比丘戒舍了之后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不需要单独受沙弥戒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沙弥戒本来就有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直接守沙弥戒就可以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如果沙弥戒不想守了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直接守居士戒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居士戒还有的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从这个角度来讲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舍戒的时候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舍掉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一个之后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还有下面两个戒可以继续守持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从这个角度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而言，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有部观点安立的很清楚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三戒在内心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以他体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的方式存在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而且都是具有的。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highlight w:val="none"/>
        </w:rPr>
        <w:t>壬二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、本体：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宋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受持断除五八十，以及一切诸所断，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依次立名为居士，斋戒沙弥与比丘。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戒的本体是这样的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受持断除五八十，以及一切诸所断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他所守持的戒律，前面有四类戒体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，受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持五戒断除五种所断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受持八种戒律断除八种所断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受持十种戒律断除十种所断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以及一切诸所断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像二百五十戒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二百五十三戒等等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断除一切诸所断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这么多所断的缘故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依次立名为居士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断除五种所断叫做居士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断除八种所断叫做斋戒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断除十种所断叫做沙弥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断除一切诸所断叫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比丘的戒律要比比丘尼少很多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有些地方说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因为女性的烦恼多一点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所以戒律也要多一些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让她守持更多的戒律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守戒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方式强制去断除烦恼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也有这样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的说法。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五戒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杀盗淫妄酒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八戒是八关斋戒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守持高广大床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等、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加上过午不食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八条戒律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十条戒律就是把歌和鬘分开再加上取金银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比丘戒又分了很多种类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根本罪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僧残罪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堕罪等等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像这样断除一切诸所断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这样本体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在我们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注释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当中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斋戒都有不同的名称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比如为什么称之为居士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有些地方说居士是近侍的意思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近侍男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近侍女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有时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男居士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女居士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就是说应当作为仆人承侍比丘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比丘尼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故称为居士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或者从近侍男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近侍女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角度来理解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受了五戒之后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近是亲近三宝的意思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在三宝当中真正可以现前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就是这些出家人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比丘尼等等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，亲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近三宝而承侍就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近侍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亲近三宝然后做很多事情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，称为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斋戒的时间很短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因为守持一日一夜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一天中断除罪业的缘故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所以斋戒也称之为时戒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斋和戒是分开讲的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主要是过午不食叫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其他的叫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在正午之前必须要把饭吃完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过午之后不能吃饭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持斋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戒就是说不能在一天当中不能够杀生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偷盗等等，斋戒也叫做近住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亲近三宝而住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或者近就是近阿罗汉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因为守持戒律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是阿罗汉如何行持我就如何行持等等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所以也有近阿罗汉而住的意思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或者近住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时间很短的意思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这方面可以叫做近住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或者斋戒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食戒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等等，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有这些不同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然后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勤勤恳恳为上师做事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】。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上师主要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指比丘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按照很多地方的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说法，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沙弥必须要直接依止一位比丘而住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比丘告诉他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这个应该做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那个不应该做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就是说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依止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自己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的师父勤勤恳恳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做事情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有些地方沙弥也叫勤策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勤是精勤的意思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策就是策励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比丘经常会策励他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应该这样那样修行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所以叫勤策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也叫求寂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就是追求寂灭的意思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比丘叫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近圆，近是接近的意思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圆是涅槃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圆满的意思。我们平常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说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涅槃叫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圆寂，圆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圆满一切功德；寂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寂灭一切过患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涅槃叫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圆寂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近圆就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接近涅槃。如果你守持圆满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比丘戒律，离涅槃最近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如果你根本不守戒律，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没办法获得涅槃。世间上不守戒律的人，经常安住在自性罪当中，也没有通过戒律来断除身语不好的相续，这样怎么能得到涅槃呢？不可能的。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居士守持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别解脱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戒律的意义也是不相同的。虽然从某些角度来讲，有些居士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沙弥，也是接近，但是最接近的，就是比丘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因为他断除了很多过患的缘故，修持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很多的善法，守持圆满的戒律，由戒而生定，由定而发慧，从这个角度来讲，他是最迅速的。沙弥也是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同样的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，如果有很强的宿世善根，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很快获得阿罗汉果。在《贤愚经》《百业经》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当中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，有很多沙弥获得阿罗汉果的记载。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至于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居士，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很多记载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中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，获得初果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二果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三果的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很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多，居士通过守持戒律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非常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明显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获得四果阿罗汉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的记载，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我在《贤愚经》《百业经》上没有明显看到过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壬三、释词：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宋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俱得立名为律仪，妙行以及业戒律，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初者有表无表色，乃别解脱与业道。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经典当中，对于无表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戒律方面不同的名词作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一些解释。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别解脱都可以安立为以下的名字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俱得立名为律仪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第一个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律仪。律仪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尸罗，尸罗就是清凉。如果我们守持戒律，内心很多的热恼就可以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自己可以安住在清凉当中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如果没有戒律，内心的烦恼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罪业，经常性会翻腾，自己的相续会非常地烦乱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烦热。如果安住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律仪，自己就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安住在清凉的状态中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因为自己安住在善的行为中，而且通过身语让自己的心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灭的缘故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所以没有产生很大的烦恼。如果没有戒律，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会放纵自己的心。贪欲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嗔恚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就会连续不断地发生，有些时候自己做了杀生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、偷盗、邪淫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之后，会非常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忧悔，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也是一种热恼。如果你制止了自己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恶行，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第一个就会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从根源上中止烦恼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产生，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所以叫做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清凉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第二个从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不会产生忧悔的角度来讲，心相续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是一种清凉状态。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第二个叫妙行。为什么叫妙行呢？因为戒律是佛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和圣者高度赞叹高度推崇的行为，所以叫做妙，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善妙的行为。佛菩萨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阿罗汉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圣者，他们知道什么该做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什么不该做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、哪些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对众生有利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、哪些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对众生无利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什么是涅槃的行为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什么是轮回的行为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什么是善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什么是恶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如果众生安住在戒律中，这是佛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圣者欢喜的善妙行为，戒律叫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妙行。如果我们不了解戒律，会认为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不是妙行，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个大的束缚。没受戒之前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都可以做，受戒之后，这个那个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不能做，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似乎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不是妙行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。戒律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的确是妙行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，因为它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随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于安乐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即便不能获得解脱，也是一种安乐之道。如果众生的根基不够，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就像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前面我们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第三品讲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的那样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，没有办法产出离心，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不能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获得解脱，这时转轮圣王出世，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宣说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十善，让他们升天。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不能获得解脱，十善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或者这些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律仪，也可以让众生获得善趣的安乐，这也是一种妙行。如果以出离心摄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受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可以获得涅槃之道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是更大的妙行。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</w:rPr>
        <w:t>以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eastAsia="zh-CN"/>
        </w:rPr>
        <w:t>及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</w:rPr>
        <w:t>业戒律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是造作，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一种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善业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以造作为本体的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戒律主要是身语，让自己身三语四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罪业能够断除，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身体方面有三种，主要是身三语四，意三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有时候就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不制定戒律了。一般来讲身体和语言的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种比较容易遮止的，通过遮止外在的身语也可以束缚自己的内心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从这个角度来讲，如果把意三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确定为戒律，众生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无法守持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没有凡夫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能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守持这么清净的别解脱。因为他内心中贪欲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嗔恚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的种子，很容易就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翻起来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如果把这个作为别解脱，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很多人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肯定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无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法受持，所以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只是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把身语七断作为戒律的本体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我们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把身语都制止了，身语和心之间有很大的关联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至少我们在身三语四上面不现行，然后通过身三语四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寂静行为也可以影响到心，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最后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让自己的心安住在修法中，这方面主要是身三语四。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前面讲了几种名称，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第一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叫律仪，第二叫妙行，第三叫业，第四叫戒律，后面还有两种，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别解脱和业道。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宋体"/>
          <w:b w:val="0"/>
          <w:bCs w:val="0"/>
          <w:kern w:val="0"/>
          <w:sz w:val="28"/>
          <w:szCs w:val="28"/>
        </w:rPr>
        <w:t>初者有表无表色，乃别解脱与业道</w:t>
      </w:r>
      <w:r>
        <w:rPr>
          <w:rFonts w:hint="eastAsia" w:ascii="楷体" w:hAnsi="楷体" w:eastAsia="楷体" w:cs="宋体"/>
          <w:b w:val="0"/>
          <w:bCs w:val="0"/>
          <w:kern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宋体"/>
          <w:b w:val="0"/>
          <w:bCs w:val="0"/>
          <w:kern w:val="0"/>
          <w:sz w:val="28"/>
          <w:szCs w:val="28"/>
        </w:rPr>
        <w:t>。别解脱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是一种名称，业道也是一种名称，我们要了解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只不过别解脱和业道是初者，就是刚刚得戒一刹那的有表色和无表色，当时你在合掌，说依教奉行等等，你的心正在安住，这时候第一刹那的有表色和无表色叫什么呢？叫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别解脱和业道。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别解脱和别解脱戒是分开的，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你在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第一刹那，得到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五戒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十戒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比丘戒，得戒的第一刹那叫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为什么叫别解脱呢？第一刹那的时候，你开始得到了戒律，脱离了罪业，相续中种种的罪业就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别别解脱了，比如我得到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不杀生的戒律，就从杀生的罪业中解脱出来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；得到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不偷盗的戒律，就从偷盗的业中别别解脱出来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所以说每一条戒律都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别别解脱罪业的。受了五戒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五种所断当中获得解脱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；受了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十戒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从十种所断当中获得解脱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，这是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别别解脱的意思。第一刹那叫别解脱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第二刹那不能叫别解脱了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第二刹那之后叫别解脱戒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有部当中说第一刹那可以叫别解脱，第二刹那之后就叫别解脱戒了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注释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最后一句是这样的，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所以说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是别解脱戒，但不一定是别解脱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什么意思？别解脱只是第一刹那，第二刹那之后就叫做别解脱戒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，到了第二刹那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第三刹那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第四刹那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……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乃至于没有出现坏戒，舍戒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破戒之前，戒体在自己的相续当中存在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期间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，都叫做别解脱戒。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别解脱戒不一定是别解脱，第一刹那叫别解脱，现在早不是第一刹那了，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已经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第二第三第四乃至于千百万刹那之后的事情了，这时候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是别解脱戒而不是别解脱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初者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也就是第一刹那的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有表无表色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然后还有一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第一刹那也叫业道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业道是什么意思呢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就是通过得戒这个刹那的道，圆满了自己想要求戒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心，想要求戒这个心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这个业叫做思。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自己得戒之前这个心一直想什么时候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得戒，产生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想要得到戒律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想法，当第一刹那得到戒之后，依第一刹那得到戒相当于一个道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道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是一个比喻，平时我们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依靠道到达某种目的地，现在我通过得戒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第一刹那这个道得到了戒，满足了我的思心所，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想求戒的心，所以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说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第一刹那也叫业道，相当于我们通过某种道可以达到目的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一样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在第一刹那得戒之前这个业就是思，业思就是思心所，一直想要去求戒，想要得戒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心，内心一直在追求着，然后通过得戒第一刹那有表无表，得到了这个戒，我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思心所得到了满足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第一刹那叫做道，通过这样一种道我的思心所得到了满足，叫做业道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相当于如果没有道达不到目的地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一样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，有道就可以达到自己的目标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可以进房子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城市等等，同样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道理通过第一刹那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有表无表满足了我内心想要得戒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想法，叫做业道，第二刹那之后就不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业道了，从这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方面来讲，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乃别解脱与业道。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以上就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是异名和释词，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我们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需要了解有六种不同名称，别解脱和业道是比较微细的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平时我们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对于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别解脱戒律都没有分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开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，别解脱和别解脱戒律差不多，在有部当中第一刹那和第二刹那是不一样的，第一刹那叫别解脱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第二刹那之后就叫别解脱律仪，这里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比较微细的分类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壬四、具戒之补特伽罗：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宋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具有别解脱戒者，八种补特伽罗也。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面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是戒律的分类，这里是具有戒的人有八种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因为前面别解脱戒有八种，所以具戒的人也是八种补特伽罗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补特伽罗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梵语翻译过来就是数取趣，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</w:rPr>
        <w:t>数数取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eastAsia="zh-CN"/>
        </w:rPr>
        <w:t>诸趣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的意思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有时候佛陀菩萨也叫数取趣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以前学习过《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辨法法性论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》的道友就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知道，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</w:rPr>
        <w:t>数取趣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也分了好几种，不单单有凡夫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也有圣者，圣者中有声闻、缘觉、菩萨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佛，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这些都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叫数取趣，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这是广义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的数取趣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有些地方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说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数取趣是众生的异名，数取趣就是数数的取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诸趣。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众生通过自己的业数数的取诸趣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流转轮回，就是取五趣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取六趣，这辈子是人趣，下一世取天趣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如果是佛菩萨也可以通过愿力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自己的自在力数取趣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从阿罗汉的角度来讲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没办法数取趣了，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按照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小乘的观点就入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涅槃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从大乘的角度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来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阿罗汉也可以叫数取趣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因为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毕竟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们以后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还可以发菩提心，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愿力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大悲圆满之后，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可以通过愿力投生，也有后面成菩萨之后通过自己的神通投生的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通过这个角度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而言，可以通过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业力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愿力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悲心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，或者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神通任运数取趣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数取趣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补特伽罗有很多，但是此处具有别解脱戒的补特伽罗，有比丘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比丘尼等八种，前面是戒律，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此处是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具有戒律的人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角度来讲的，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并没有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重复的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过失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辛二、禅定戒与无漏戒：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生禅定者具禅戒，圣者具有无漏戒。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这也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很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容易理解，前面我们大概介绍过生起禅定，下面还要详细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讲什么时候生起禅定，什么时候得到戒律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此处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是简单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介绍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生起禅定叫做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具禅戒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，具有禅定戒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。“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圣者具有无漏戒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，第一是具有无漏功德的圣者，第二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要入定，具有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这两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个条件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的就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是圣者具有无漏戒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凡夫等等可以具有禅定戒，圣者入无漏定可以具有无漏戒，这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方面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属于随心戒或者定心戒，前面的别解脱不一定，别解脱即便是在无心的状态中，也会具有无表色，这两种是禅定戒和无漏戒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入定的时候具有这两种戒，出定之后就没有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，虽然没有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两种戒，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但是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前面讲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过它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的力用还在，他的恶业还是可以遮止的，不会去做很大的罪业等等，一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个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是随心戒，一个是散心戒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二者是不一样的。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</w:rPr>
        <w:t>今天我们就讲到这个地方。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黑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所南德义檀嘉热巴涅 此福已得一切智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托内尼波札南潘协将 摧伏一切过患敌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杰嘎纳齐瓦隆彻巴耶 生老病死犹波涛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哲波措利卓瓦卓瓦效 愿度如海诸有情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E12"/>
    <w:rsid w:val="00002D7F"/>
    <w:rsid w:val="00012743"/>
    <w:rsid w:val="000A2F8A"/>
    <w:rsid w:val="000A3B85"/>
    <w:rsid w:val="000A74F0"/>
    <w:rsid w:val="000C0553"/>
    <w:rsid w:val="000C55D1"/>
    <w:rsid w:val="000C7B0C"/>
    <w:rsid w:val="000D2C13"/>
    <w:rsid w:val="000D3287"/>
    <w:rsid w:val="000D68CD"/>
    <w:rsid w:val="000E13C2"/>
    <w:rsid w:val="000F535D"/>
    <w:rsid w:val="00106A10"/>
    <w:rsid w:val="00126C4A"/>
    <w:rsid w:val="0013587D"/>
    <w:rsid w:val="00157DDE"/>
    <w:rsid w:val="0019176A"/>
    <w:rsid w:val="0019371C"/>
    <w:rsid w:val="001A0B21"/>
    <w:rsid w:val="001B3FC4"/>
    <w:rsid w:val="001D6F21"/>
    <w:rsid w:val="001E04AF"/>
    <w:rsid w:val="001F3EA3"/>
    <w:rsid w:val="002017D2"/>
    <w:rsid w:val="00204E6A"/>
    <w:rsid w:val="00262DE1"/>
    <w:rsid w:val="002927E0"/>
    <w:rsid w:val="002C072C"/>
    <w:rsid w:val="002D3FA3"/>
    <w:rsid w:val="002D4FAD"/>
    <w:rsid w:val="002D7D25"/>
    <w:rsid w:val="00302655"/>
    <w:rsid w:val="00330A59"/>
    <w:rsid w:val="00334997"/>
    <w:rsid w:val="00364AA1"/>
    <w:rsid w:val="003A6307"/>
    <w:rsid w:val="003F06AC"/>
    <w:rsid w:val="00402F70"/>
    <w:rsid w:val="004144A5"/>
    <w:rsid w:val="00424DD1"/>
    <w:rsid w:val="0042573D"/>
    <w:rsid w:val="00471381"/>
    <w:rsid w:val="004B0F46"/>
    <w:rsid w:val="004D2BF5"/>
    <w:rsid w:val="0051565F"/>
    <w:rsid w:val="00541AFC"/>
    <w:rsid w:val="005A3019"/>
    <w:rsid w:val="005B54B7"/>
    <w:rsid w:val="005C0DDA"/>
    <w:rsid w:val="005C1B72"/>
    <w:rsid w:val="005E19B2"/>
    <w:rsid w:val="005E373A"/>
    <w:rsid w:val="0060632E"/>
    <w:rsid w:val="006A48BA"/>
    <w:rsid w:val="006A7D02"/>
    <w:rsid w:val="006B3B50"/>
    <w:rsid w:val="006D64A5"/>
    <w:rsid w:val="006E1393"/>
    <w:rsid w:val="0070560E"/>
    <w:rsid w:val="00721239"/>
    <w:rsid w:val="0075127C"/>
    <w:rsid w:val="00760877"/>
    <w:rsid w:val="00773E12"/>
    <w:rsid w:val="00786A53"/>
    <w:rsid w:val="007A075D"/>
    <w:rsid w:val="007F107A"/>
    <w:rsid w:val="0089343E"/>
    <w:rsid w:val="008B5155"/>
    <w:rsid w:val="008C7BE9"/>
    <w:rsid w:val="00934DD2"/>
    <w:rsid w:val="00950634"/>
    <w:rsid w:val="009613A5"/>
    <w:rsid w:val="00965FDF"/>
    <w:rsid w:val="009733A8"/>
    <w:rsid w:val="00992E07"/>
    <w:rsid w:val="009C758F"/>
    <w:rsid w:val="009D1902"/>
    <w:rsid w:val="009E70F2"/>
    <w:rsid w:val="009F1388"/>
    <w:rsid w:val="00A22775"/>
    <w:rsid w:val="00A3151E"/>
    <w:rsid w:val="00A75DAD"/>
    <w:rsid w:val="00A95449"/>
    <w:rsid w:val="00AB6657"/>
    <w:rsid w:val="00AC7E91"/>
    <w:rsid w:val="00AD2305"/>
    <w:rsid w:val="00B00B3F"/>
    <w:rsid w:val="00B64F43"/>
    <w:rsid w:val="00B93A92"/>
    <w:rsid w:val="00BE0F08"/>
    <w:rsid w:val="00C061F4"/>
    <w:rsid w:val="00C30D95"/>
    <w:rsid w:val="00C61C47"/>
    <w:rsid w:val="00CA0154"/>
    <w:rsid w:val="00CA58F5"/>
    <w:rsid w:val="00CE16B5"/>
    <w:rsid w:val="00D20361"/>
    <w:rsid w:val="00D24C7B"/>
    <w:rsid w:val="00D30E08"/>
    <w:rsid w:val="00D47544"/>
    <w:rsid w:val="00D62BC2"/>
    <w:rsid w:val="00D650DB"/>
    <w:rsid w:val="00DA62A8"/>
    <w:rsid w:val="00DC3BB8"/>
    <w:rsid w:val="00DD719B"/>
    <w:rsid w:val="00DF38E7"/>
    <w:rsid w:val="00E210DC"/>
    <w:rsid w:val="00E31D68"/>
    <w:rsid w:val="00E379DD"/>
    <w:rsid w:val="00E43E2A"/>
    <w:rsid w:val="00E74CFC"/>
    <w:rsid w:val="00E86489"/>
    <w:rsid w:val="00EA115A"/>
    <w:rsid w:val="00EA7584"/>
    <w:rsid w:val="00EC25F1"/>
    <w:rsid w:val="00ED0BB5"/>
    <w:rsid w:val="00ED1843"/>
    <w:rsid w:val="00ED6DE2"/>
    <w:rsid w:val="00F2162A"/>
    <w:rsid w:val="00F62235"/>
    <w:rsid w:val="00F761CB"/>
    <w:rsid w:val="00F8170C"/>
    <w:rsid w:val="00FA5CD4"/>
    <w:rsid w:val="00FE7B2D"/>
    <w:rsid w:val="0EA60172"/>
    <w:rsid w:val="22CC0D39"/>
    <w:rsid w:val="23FB6ED5"/>
    <w:rsid w:val="422727FD"/>
    <w:rsid w:val="4EE5482C"/>
    <w:rsid w:val="57374F2A"/>
    <w:rsid w:val="5D986A1A"/>
    <w:rsid w:val="79D82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j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24</Pages>
  <Words>2195</Words>
  <Characters>12518</Characters>
  <Lines>104</Lines>
  <Paragraphs>29</Paragraphs>
  <TotalTime>0</TotalTime>
  <ScaleCrop>false</ScaleCrop>
  <LinksUpToDate>false</LinksUpToDate>
  <CharactersWithSpaces>14684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2015-01-26T03:17:00Z</dcterms:created>
  <dc:creator>Administrator</dc:creator>
  <cp:lastModifiedBy>马士茵</cp:lastModifiedBy>
  <dcterms:modified xsi:type="dcterms:W3CDTF">2016-04-04T15:55:15Z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